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97B12" w14:textId="77777777" w:rsidR="00DA5EC8" w:rsidRPr="00122A25" w:rsidRDefault="00DA5EC8" w:rsidP="00DA5EC8">
      <w:pPr>
        <w:ind w:left="709" w:hanging="709"/>
        <w:jc w:val="right"/>
        <w:rPr>
          <w:rFonts w:ascii="Cambria" w:hAnsi="Cambria" w:cs="Arial"/>
          <w:spacing w:val="-3"/>
          <w:sz w:val="18"/>
          <w:szCs w:val="36"/>
          <w:lang w:val="en-GB" w:eastAsia="fr-FR"/>
        </w:rPr>
      </w:pPr>
      <w:r>
        <w:rPr>
          <w:rFonts w:ascii="Cambria" w:hAnsi="Cambria" w:cs="Arial"/>
          <w:bCs/>
          <w:sz w:val="40"/>
          <w:szCs w:val="40"/>
          <w:lang w:val="en-GB" w:eastAsia="fr-FR"/>
        </w:rPr>
        <w:t xml:space="preserve">  </w:t>
      </w:r>
      <w:r w:rsidRPr="00122A25">
        <w:rPr>
          <w:rFonts w:ascii="Cambria" w:eastAsia="Times New Roman" w:hAnsi="Cambria" w:cs="Arial"/>
          <w:sz w:val="40"/>
          <w:szCs w:val="40"/>
          <w:lang w:val="en-GB" w:eastAsia="fr-FR"/>
        </w:rPr>
        <w:t xml:space="preserve">UEMS </w:t>
      </w:r>
      <w:r>
        <w:rPr>
          <w:rFonts w:ascii="Cambria" w:eastAsia="Times New Roman" w:hAnsi="Cambria" w:cs="Arial"/>
          <w:sz w:val="40"/>
          <w:szCs w:val="40"/>
          <w:lang w:val="en-GB" w:eastAsia="fr-FR"/>
        </w:rPr>
        <w:t>2025/</w:t>
      </w:r>
      <w:r>
        <w:rPr>
          <w:rFonts w:ascii="Cambria" w:hAnsi="Cambria" w:cs="Arial"/>
          <w:bCs/>
          <w:sz w:val="40"/>
          <w:szCs w:val="40"/>
          <w:lang w:val="en-GB" w:eastAsia="fr-FR"/>
        </w:rPr>
        <w:t>03</w:t>
      </w:r>
    </w:p>
    <w:p w14:paraId="48432FC1" w14:textId="77777777" w:rsidR="00DA5EC8" w:rsidRPr="008A4622" w:rsidRDefault="00DA5EC8" w:rsidP="00DA5EC8">
      <w:pPr>
        <w:tabs>
          <w:tab w:val="center" w:pos="4678"/>
        </w:tabs>
        <w:suppressAutoHyphens/>
        <w:jc w:val="center"/>
        <w:rPr>
          <w:rFonts w:ascii="Arial" w:hAnsi="Arial" w:cs="Arial"/>
          <w:b/>
          <w:spacing w:val="-3"/>
          <w:sz w:val="18"/>
          <w:szCs w:val="36"/>
          <w:lang w:val="en-GB" w:eastAsia="fr-FR"/>
        </w:rPr>
      </w:pPr>
    </w:p>
    <w:p w14:paraId="548BE1FB" w14:textId="77777777" w:rsidR="00DA5EC8" w:rsidRPr="008A4622" w:rsidRDefault="00DA5EC8" w:rsidP="00DA5EC8">
      <w:pPr>
        <w:tabs>
          <w:tab w:val="center" w:pos="4678"/>
        </w:tabs>
        <w:suppressAutoHyphens/>
        <w:jc w:val="center"/>
        <w:rPr>
          <w:rFonts w:ascii="Arial" w:hAnsi="Arial" w:cs="Arial"/>
          <w:b/>
          <w:spacing w:val="-3"/>
          <w:sz w:val="18"/>
          <w:szCs w:val="36"/>
          <w:lang w:val="en-GB" w:eastAsia="fr-FR"/>
        </w:rPr>
      </w:pPr>
    </w:p>
    <w:p w14:paraId="35905243" w14:textId="7D7EA798" w:rsidR="00DA5EC8" w:rsidRDefault="00DA5EC8" w:rsidP="00DA5EC8">
      <w:pPr>
        <w:tabs>
          <w:tab w:val="center" w:pos="4678"/>
        </w:tabs>
        <w:suppressAutoHyphens/>
        <w:jc w:val="center"/>
        <w:rPr>
          <w:rFonts w:ascii="Arial" w:hAnsi="Arial" w:cs="Arial"/>
          <w:b/>
          <w:spacing w:val="-3"/>
          <w:sz w:val="18"/>
          <w:szCs w:val="36"/>
          <w:lang w:val="en-GB" w:eastAsia="fr-FR"/>
        </w:rPr>
      </w:pPr>
    </w:p>
    <w:p w14:paraId="7CB0A63C" w14:textId="77777777" w:rsidR="00DA5EC8" w:rsidRPr="008A4622" w:rsidRDefault="00DA5EC8" w:rsidP="00DA5EC8">
      <w:pPr>
        <w:tabs>
          <w:tab w:val="center" w:pos="4678"/>
        </w:tabs>
        <w:suppressAutoHyphens/>
        <w:jc w:val="center"/>
        <w:rPr>
          <w:rFonts w:ascii="Arial" w:eastAsia="Times New Roman" w:hAnsi="Arial" w:cs="Arial"/>
          <w:b/>
          <w:spacing w:val="-3"/>
          <w:sz w:val="18"/>
          <w:szCs w:val="36"/>
          <w:lang w:val="en-GB" w:eastAsia="fr-FR"/>
        </w:rPr>
      </w:pPr>
    </w:p>
    <w:p w14:paraId="1FE63A18" w14:textId="77777777" w:rsidR="00DA5EC8" w:rsidRPr="008A4622" w:rsidRDefault="00DA5EC8" w:rsidP="00DA5EC8">
      <w:pPr>
        <w:tabs>
          <w:tab w:val="center" w:pos="4678"/>
        </w:tabs>
        <w:suppressAutoHyphens/>
        <w:jc w:val="center"/>
        <w:rPr>
          <w:rFonts w:ascii="Arial" w:eastAsia="Times New Roman" w:hAnsi="Arial" w:cs="Arial"/>
          <w:b/>
          <w:spacing w:val="-3"/>
          <w:sz w:val="18"/>
          <w:szCs w:val="36"/>
          <w:lang w:val="en-GB" w:eastAsia="fr-FR"/>
        </w:rPr>
      </w:pPr>
    </w:p>
    <w:p w14:paraId="5E4F6C94" w14:textId="77777777" w:rsidR="00DA5EC8" w:rsidRDefault="00DA5EC8" w:rsidP="00DA5EC8">
      <w:pPr>
        <w:tabs>
          <w:tab w:val="center" w:pos="4678"/>
        </w:tabs>
        <w:suppressAutoHyphens/>
        <w:jc w:val="center"/>
        <w:rPr>
          <w:rFonts w:ascii="Arial" w:eastAsia="Times New Roman" w:hAnsi="Arial" w:cs="Arial"/>
          <w:b/>
          <w:spacing w:val="-3"/>
          <w:sz w:val="18"/>
          <w:szCs w:val="36"/>
          <w:lang w:val="en-GB" w:eastAsia="fr-FR"/>
        </w:rPr>
      </w:pPr>
    </w:p>
    <w:p w14:paraId="28055D02" w14:textId="77777777" w:rsidR="00DA5EC8" w:rsidRDefault="00DA5EC8" w:rsidP="00DA5EC8">
      <w:pPr>
        <w:tabs>
          <w:tab w:val="center" w:pos="4678"/>
        </w:tabs>
        <w:suppressAutoHyphens/>
        <w:jc w:val="center"/>
        <w:rPr>
          <w:rFonts w:ascii="Arial" w:eastAsia="Times New Roman" w:hAnsi="Arial" w:cs="Arial"/>
          <w:b/>
          <w:spacing w:val="-3"/>
          <w:sz w:val="18"/>
          <w:szCs w:val="36"/>
          <w:lang w:val="en-GB" w:eastAsia="fr-FR"/>
        </w:rPr>
      </w:pPr>
    </w:p>
    <w:p w14:paraId="70CDD723" w14:textId="77777777" w:rsidR="00DA5EC8" w:rsidRDefault="00DA5EC8" w:rsidP="00DA5EC8">
      <w:pPr>
        <w:tabs>
          <w:tab w:val="center" w:pos="4678"/>
        </w:tabs>
        <w:suppressAutoHyphens/>
        <w:jc w:val="center"/>
        <w:rPr>
          <w:rFonts w:ascii="Arial" w:eastAsia="Times New Roman" w:hAnsi="Arial" w:cs="Arial"/>
          <w:b/>
          <w:spacing w:val="-3"/>
          <w:sz w:val="18"/>
          <w:szCs w:val="36"/>
          <w:lang w:val="en-GB" w:eastAsia="fr-FR"/>
        </w:rPr>
      </w:pPr>
    </w:p>
    <w:p w14:paraId="23C34983" w14:textId="77777777" w:rsidR="00DA5EC8" w:rsidRDefault="00DA5EC8" w:rsidP="00DA5EC8">
      <w:pPr>
        <w:tabs>
          <w:tab w:val="center" w:pos="4678"/>
        </w:tabs>
        <w:suppressAutoHyphens/>
        <w:jc w:val="center"/>
        <w:rPr>
          <w:rFonts w:ascii="Arial" w:eastAsia="Times New Roman" w:hAnsi="Arial" w:cs="Arial"/>
          <w:b/>
          <w:spacing w:val="-3"/>
          <w:sz w:val="18"/>
          <w:szCs w:val="36"/>
          <w:lang w:val="en-GB" w:eastAsia="fr-FR"/>
        </w:rPr>
      </w:pPr>
    </w:p>
    <w:p w14:paraId="15E7DA5E" w14:textId="77777777" w:rsidR="00DA5EC8" w:rsidRDefault="00DA5EC8" w:rsidP="00DA5EC8">
      <w:pPr>
        <w:tabs>
          <w:tab w:val="center" w:pos="4678"/>
        </w:tabs>
        <w:suppressAutoHyphens/>
        <w:jc w:val="center"/>
        <w:rPr>
          <w:rFonts w:ascii="Arial" w:eastAsia="Times New Roman" w:hAnsi="Arial" w:cs="Arial"/>
          <w:b/>
          <w:spacing w:val="-3"/>
          <w:sz w:val="18"/>
          <w:szCs w:val="36"/>
          <w:lang w:val="en-GB" w:eastAsia="fr-FR"/>
        </w:rPr>
      </w:pPr>
    </w:p>
    <w:p w14:paraId="7AB10F54" w14:textId="77777777" w:rsidR="00DA5EC8" w:rsidRPr="008A4622" w:rsidRDefault="00DA5EC8" w:rsidP="00DA5EC8">
      <w:pPr>
        <w:tabs>
          <w:tab w:val="center" w:pos="4678"/>
        </w:tabs>
        <w:suppressAutoHyphens/>
        <w:jc w:val="center"/>
        <w:rPr>
          <w:rFonts w:ascii="Arial" w:eastAsia="Times New Roman" w:hAnsi="Arial" w:cs="Arial"/>
          <w:b/>
          <w:spacing w:val="-3"/>
          <w:sz w:val="18"/>
          <w:szCs w:val="36"/>
          <w:lang w:val="en-GB" w:eastAsia="fr-FR"/>
        </w:rPr>
      </w:pPr>
    </w:p>
    <w:tbl>
      <w:tblPr>
        <w:tblW w:w="9437"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9437"/>
      </w:tblGrid>
      <w:tr w:rsidR="00DA5EC8" w:rsidRPr="007C2503" w14:paraId="2D11B0FB" w14:textId="77777777" w:rsidTr="008115D1">
        <w:trPr>
          <w:trHeight w:val="1438"/>
        </w:trPr>
        <w:tc>
          <w:tcPr>
            <w:tcW w:w="9437" w:type="dxa"/>
          </w:tcPr>
          <w:p w14:paraId="0F47C075" w14:textId="77777777" w:rsidR="00DA5EC8" w:rsidRPr="00122A25" w:rsidRDefault="00DA5EC8" w:rsidP="008115D1">
            <w:pPr>
              <w:tabs>
                <w:tab w:val="center" w:pos="4678"/>
              </w:tabs>
              <w:suppressAutoHyphens/>
              <w:jc w:val="center"/>
              <w:rPr>
                <w:rFonts w:ascii="Garamond" w:hAnsi="Garamond" w:cs="Arial"/>
                <w:b/>
                <w:spacing w:val="-3"/>
                <w:sz w:val="40"/>
                <w:szCs w:val="40"/>
                <w:lang w:val="en-GB" w:eastAsia="fr-FR"/>
              </w:rPr>
            </w:pPr>
          </w:p>
          <w:p w14:paraId="4EAF0E43" w14:textId="77777777" w:rsidR="00DA5EC8" w:rsidRPr="00122A25" w:rsidRDefault="00DA5EC8" w:rsidP="008115D1">
            <w:pPr>
              <w:tabs>
                <w:tab w:val="center" w:pos="4678"/>
              </w:tabs>
              <w:suppressAutoHyphens/>
              <w:jc w:val="center"/>
              <w:rPr>
                <w:rFonts w:ascii="Garamond" w:hAnsi="Garamond" w:cs="Arial"/>
                <w:b/>
                <w:spacing w:val="-3"/>
                <w:sz w:val="40"/>
                <w:szCs w:val="40"/>
                <w:lang w:val="en-GB" w:eastAsia="fr-FR"/>
              </w:rPr>
            </w:pPr>
            <w:r>
              <w:rPr>
                <w:rFonts w:ascii="Garamond" w:hAnsi="Garamond" w:cs="Arial"/>
                <w:b/>
                <w:spacing w:val="-3"/>
                <w:sz w:val="40"/>
                <w:szCs w:val="40"/>
                <w:lang w:val="en-GB" w:eastAsia="fr-FR"/>
              </w:rPr>
              <w:t>MEETING</w:t>
            </w:r>
            <w:r w:rsidRPr="00122A25">
              <w:rPr>
                <w:rFonts w:ascii="Garamond" w:hAnsi="Garamond" w:cs="Arial"/>
                <w:b/>
                <w:spacing w:val="-3"/>
                <w:sz w:val="40"/>
                <w:szCs w:val="40"/>
                <w:lang w:val="en-GB" w:eastAsia="fr-FR"/>
              </w:rPr>
              <w:t xml:space="preserve"> OF </w:t>
            </w:r>
          </w:p>
          <w:p w14:paraId="2CC2FE4D" w14:textId="77777777" w:rsidR="00DA5EC8" w:rsidRPr="00122A25" w:rsidRDefault="00DA5EC8" w:rsidP="008115D1">
            <w:pPr>
              <w:tabs>
                <w:tab w:val="center" w:pos="4678"/>
              </w:tabs>
              <w:suppressAutoHyphens/>
              <w:jc w:val="center"/>
              <w:rPr>
                <w:rFonts w:ascii="Garamond" w:hAnsi="Garamond" w:cs="Arial"/>
                <w:b/>
                <w:spacing w:val="-3"/>
                <w:sz w:val="40"/>
                <w:szCs w:val="40"/>
                <w:lang w:val="en-GB" w:eastAsia="fr-FR"/>
              </w:rPr>
            </w:pPr>
            <w:r w:rsidRPr="00122A25">
              <w:rPr>
                <w:rFonts w:ascii="Garamond" w:hAnsi="Garamond" w:cs="Arial"/>
                <w:b/>
                <w:spacing w:val="-3"/>
                <w:sz w:val="40"/>
                <w:szCs w:val="40"/>
                <w:lang w:val="en-GB" w:eastAsia="fr-FR"/>
              </w:rPr>
              <w:t xml:space="preserve">THE UEMS </w:t>
            </w:r>
            <w:r w:rsidRPr="00816DF0">
              <w:rPr>
                <w:rFonts w:ascii="Garamond" w:hAnsi="Garamond" w:cs="Arial"/>
                <w:b/>
                <w:spacing w:val="-3"/>
                <w:sz w:val="40"/>
                <w:szCs w:val="40"/>
                <w:lang w:val="en-GB" w:eastAsia="fr-FR"/>
              </w:rPr>
              <w:t>ADVISORY BOARD</w:t>
            </w:r>
          </w:p>
          <w:p w14:paraId="4FA2A145" w14:textId="77777777" w:rsidR="00DA5EC8" w:rsidRPr="00122A25" w:rsidRDefault="00DA5EC8" w:rsidP="008115D1">
            <w:pPr>
              <w:tabs>
                <w:tab w:val="center" w:pos="4678"/>
              </w:tabs>
              <w:suppressAutoHyphens/>
              <w:jc w:val="center"/>
              <w:rPr>
                <w:rFonts w:ascii="Garamond" w:hAnsi="Garamond" w:cs="Arial"/>
                <w:b/>
                <w:spacing w:val="-3"/>
                <w:sz w:val="40"/>
                <w:szCs w:val="40"/>
                <w:lang w:val="en-GB" w:eastAsia="fr-FR"/>
              </w:rPr>
            </w:pPr>
          </w:p>
        </w:tc>
      </w:tr>
    </w:tbl>
    <w:p w14:paraId="183294F6" w14:textId="77777777" w:rsidR="00DA5EC8" w:rsidRPr="008A4622" w:rsidRDefault="00DA5EC8" w:rsidP="00DA5EC8">
      <w:pPr>
        <w:tabs>
          <w:tab w:val="center" w:pos="4678"/>
        </w:tabs>
        <w:suppressAutoHyphens/>
        <w:jc w:val="center"/>
        <w:rPr>
          <w:rFonts w:ascii="Arial" w:eastAsia="Times New Roman" w:hAnsi="Arial" w:cs="Arial"/>
          <w:b/>
          <w:spacing w:val="-3"/>
          <w:sz w:val="28"/>
          <w:szCs w:val="36"/>
          <w:lang w:val="en-GB" w:eastAsia="fr-FR"/>
        </w:rPr>
      </w:pPr>
    </w:p>
    <w:p w14:paraId="67894E3F" w14:textId="77777777" w:rsidR="00DA5EC8" w:rsidRDefault="00DA5EC8" w:rsidP="00DA5EC8">
      <w:pPr>
        <w:tabs>
          <w:tab w:val="center" w:pos="4678"/>
        </w:tabs>
        <w:suppressAutoHyphens/>
        <w:jc w:val="center"/>
        <w:rPr>
          <w:rFonts w:ascii="Arial" w:hAnsi="Arial" w:cs="Arial"/>
          <w:b/>
          <w:spacing w:val="-3"/>
          <w:sz w:val="28"/>
          <w:szCs w:val="36"/>
          <w:lang w:val="en-GB" w:eastAsia="fr-FR"/>
        </w:rPr>
      </w:pPr>
    </w:p>
    <w:p w14:paraId="198BBF86" w14:textId="77777777" w:rsidR="00DA5EC8" w:rsidRPr="008A4622" w:rsidRDefault="00DA5EC8" w:rsidP="00DA5EC8">
      <w:pPr>
        <w:spacing w:line="300" w:lineRule="exact"/>
        <w:jc w:val="center"/>
        <w:rPr>
          <w:rFonts w:ascii="Arial" w:eastAsia="Times New Roman" w:hAnsi="Arial" w:cs="Arial"/>
          <w:i/>
          <w:sz w:val="20"/>
          <w:szCs w:val="20"/>
          <w:lang w:val="en-GB" w:eastAsia="fr-FR"/>
        </w:rPr>
      </w:pPr>
    </w:p>
    <w:p w14:paraId="213F3C17" w14:textId="2696A40A" w:rsidR="00DA5EC8" w:rsidRPr="006A0355" w:rsidRDefault="00DA5EC8" w:rsidP="00DA5EC8">
      <w:pPr>
        <w:tabs>
          <w:tab w:val="center" w:pos="4678"/>
        </w:tabs>
        <w:suppressAutoHyphens/>
        <w:jc w:val="center"/>
        <w:rPr>
          <w:rFonts w:ascii="Cambria" w:eastAsia="Times New Roman" w:hAnsi="Cambria" w:cs="Arial"/>
          <w:b/>
          <w:spacing w:val="-3"/>
          <w:sz w:val="28"/>
          <w:szCs w:val="28"/>
          <w:lang w:val="en-GB" w:eastAsia="fr-FR"/>
        </w:rPr>
      </w:pPr>
      <w:r>
        <w:rPr>
          <w:rFonts w:ascii="Cambria" w:eastAsia="Times New Roman" w:hAnsi="Cambria" w:cs="Arial"/>
          <w:b/>
          <w:spacing w:val="-3"/>
          <w:sz w:val="28"/>
          <w:szCs w:val="28"/>
          <w:lang w:val="en-GB" w:eastAsia="fr-FR"/>
        </w:rPr>
        <w:t xml:space="preserve">DRAFT </w:t>
      </w:r>
      <w:r w:rsidR="006E735A">
        <w:rPr>
          <w:rFonts w:ascii="Cambria" w:eastAsia="Times New Roman" w:hAnsi="Cambria" w:cs="Arial"/>
          <w:b/>
          <w:spacing w:val="-3"/>
          <w:sz w:val="28"/>
          <w:szCs w:val="28"/>
          <w:lang w:val="en-GB" w:eastAsia="fr-FR"/>
        </w:rPr>
        <w:t>MINUTES</w:t>
      </w:r>
    </w:p>
    <w:p w14:paraId="11F111FB" w14:textId="77777777" w:rsidR="00DA5EC8" w:rsidRDefault="00DA5EC8" w:rsidP="00DA5EC8">
      <w:pPr>
        <w:spacing w:line="300" w:lineRule="exact"/>
        <w:jc w:val="center"/>
        <w:rPr>
          <w:rFonts w:ascii="Arial" w:eastAsia="Times New Roman" w:hAnsi="Arial" w:cs="Arial"/>
          <w:i/>
          <w:sz w:val="20"/>
          <w:szCs w:val="20"/>
          <w:lang w:val="en-GB" w:eastAsia="fr-FR"/>
        </w:rPr>
      </w:pPr>
    </w:p>
    <w:p w14:paraId="684B7291" w14:textId="77777777" w:rsidR="00DA5EC8" w:rsidRDefault="00DA5EC8" w:rsidP="00DA5EC8">
      <w:pPr>
        <w:spacing w:line="300" w:lineRule="exact"/>
        <w:jc w:val="center"/>
        <w:rPr>
          <w:rFonts w:ascii="Cambria" w:eastAsia="Times New Roman" w:hAnsi="Cambria" w:cs="Arial"/>
          <w:sz w:val="28"/>
          <w:lang w:val="en-GB" w:eastAsia="fr-FR"/>
        </w:rPr>
      </w:pPr>
      <w:r>
        <w:rPr>
          <w:rFonts w:ascii="Cambria" w:eastAsia="Times New Roman" w:hAnsi="Cambria" w:cs="Arial"/>
          <w:sz w:val="28"/>
          <w:lang w:val="en-GB" w:eastAsia="fr-FR"/>
        </w:rPr>
        <w:t>Friday 25</w:t>
      </w:r>
      <w:r w:rsidRPr="00B643BE">
        <w:rPr>
          <w:rFonts w:ascii="Cambria" w:eastAsia="Times New Roman" w:hAnsi="Cambria" w:cs="Arial"/>
          <w:sz w:val="28"/>
          <w:vertAlign w:val="superscript"/>
          <w:lang w:val="en-GB" w:eastAsia="fr-FR"/>
        </w:rPr>
        <w:t>th</w:t>
      </w:r>
      <w:r>
        <w:rPr>
          <w:rFonts w:ascii="Cambria" w:eastAsia="Times New Roman" w:hAnsi="Cambria" w:cs="Arial"/>
          <w:sz w:val="28"/>
          <w:lang w:val="en-GB" w:eastAsia="fr-FR"/>
        </w:rPr>
        <w:t xml:space="preserve"> April 2025</w:t>
      </w:r>
    </w:p>
    <w:p w14:paraId="2290BB49" w14:textId="77777777" w:rsidR="00DA5EC8" w:rsidRPr="003C0802" w:rsidRDefault="00DA5EC8" w:rsidP="00DA5EC8">
      <w:pPr>
        <w:spacing w:line="300" w:lineRule="exact"/>
        <w:jc w:val="center"/>
        <w:rPr>
          <w:rFonts w:ascii="Cambria" w:hAnsi="Cambria" w:cs="Arial"/>
          <w:i/>
          <w:iCs/>
          <w:sz w:val="28"/>
          <w:lang w:val="en-GB" w:eastAsia="fr-FR"/>
        </w:rPr>
      </w:pPr>
      <w:r w:rsidRPr="00BD1149">
        <w:rPr>
          <w:rFonts w:ascii="Cambria" w:hAnsi="Cambria" w:cs="Arial"/>
          <w:i/>
          <w:iCs/>
          <w:sz w:val="28"/>
          <w:lang w:val="en-GB" w:eastAsia="fr-FR"/>
        </w:rPr>
        <w:t>1</w:t>
      </w:r>
      <w:r>
        <w:rPr>
          <w:rFonts w:ascii="Cambria" w:hAnsi="Cambria" w:cs="Arial"/>
          <w:i/>
          <w:iCs/>
          <w:sz w:val="28"/>
          <w:lang w:val="en-GB" w:eastAsia="fr-FR"/>
        </w:rPr>
        <w:t>5</w:t>
      </w:r>
      <w:r w:rsidRPr="00BD1149">
        <w:rPr>
          <w:rFonts w:ascii="Cambria" w:hAnsi="Cambria" w:cs="Arial"/>
          <w:i/>
          <w:iCs/>
          <w:sz w:val="28"/>
          <w:lang w:val="en-GB" w:eastAsia="fr-FR"/>
        </w:rPr>
        <w:t xml:space="preserve">:00 – </w:t>
      </w:r>
      <w:r w:rsidRPr="002576DE">
        <w:rPr>
          <w:rFonts w:ascii="Cambria" w:hAnsi="Cambria" w:cs="Arial"/>
          <w:i/>
          <w:iCs/>
          <w:sz w:val="28"/>
          <w:lang w:val="en-GB" w:eastAsia="fr-FR"/>
        </w:rPr>
        <w:t>1</w:t>
      </w:r>
      <w:r>
        <w:rPr>
          <w:rFonts w:ascii="Cambria" w:hAnsi="Cambria" w:cs="Arial"/>
          <w:i/>
          <w:iCs/>
          <w:sz w:val="28"/>
          <w:lang w:val="en-GB" w:eastAsia="fr-FR"/>
        </w:rPr>
        <w:t>7</w:t>
      </w:r>
      <w:r w:rsidRPr="002576DE">
        <w:rPr>
          <w:rFonts w:ascii="Cambria" w:hAnsi="Cambria" w:cs="Arial"/>
          <w:i/>
          <w:iCs/>
          <w:sz w:val="28"/>
          <w:lang w:val="en-GB" w:eastAsia="fr-FR"/>
        </w:rPr>
        <w:t>:</w:t>
      </w:r>
      <w:r>
        <w:rPr>
          <w:rFonts w:ascii="Cambria" w:hAnsi="Cambria" w:cs="Arial"/>
          <w:i/>
          <w:iCs/>
          <w:sz w:val="28"/>
          <w:lang w:val="en-GB" w:eastAsia="fr-FR"/>
        </w:rPr>
        <w:t>30</w:t>
      </w:r>
      <w:r w:rsidRPr="00BD1149">
        <w:rPr>
          <w:rFonts w:ascii="Cambria" w:hAnsi="Cambria" w:cs="Arial"/>
          <w:i/>
          <w:iCs/>
          <w:sz w:val="28"/>
          <w:lang w:val="en-GB" w:eastAsia="fr-FR"/>
        </w:rPr>
        <w:t xml:space="preserve"> </w:t>
      </w:r>
      <w:r>
        <w:rPr>
          <w:rFonts w:ascii="Cambria" w:hAnsi="Cambria" w:cs="Arial"/>
          <w:i/>
          <w:iCs/>
          <w:sz w:val="28"/>
          <w:lang w:val="en-GB" w:eastAsia="fr-FR"/>
        </w:rPr>
        <w:t>CET</w:t>
      </w:r>
    </w:p>
    <w:p w14:paraId="5246B862" w14:textId="77777777" w:rsidR="00DA5EC8" w:rsidRDefault="00DA5EC8" w:rsidP="00DA5EC8">
      <w:pPr>
        <w:spacing w:line="300" w:lineRule="exact"/>
        <w:jc w:val="center"/>
        <w:rPr>
          <w:rFonts w:ascii="Arial" w:hAnsi="Arial" w:cs="Arial"/>
          <w:i/>
          <w:iCs/>
          <w:sz w:val="20"/>
          <w:szCs w:val="20"/>
          <w:lang w:val="en-GB" w:eastAsia="fr-FR"/>
        </w:rPr>
      </w:pPr>
    </w:p>
    <w:p w14:paraId="7E1C66C2" w14:textId="77777777" w:rsidR="00DA5EC8" w:rsidRPr="008A4622" w:rsidRDefault="00DA5EC8" w:rsidP="00DA5EC8">
      <w:pPr>
        <w:spacing w:line="300" w:lineRule="exact"/>
        <w:jc w:val="center"/>
        <w:rPr>
          <w:rFonts w:ascii="Arial" w:hAnsi="Arial" w:cs="Arial"/>
          <w:i/>
          <w:iCs/>
          <w:sz w:val="20"/>
          <w:szCs w:val="20"/>
          <w:lang w:val="en-GB" w:eastAsia="fr-FR"/>
        </w:rPr>
      </w:pPr>
    </w:p>
    <w:p w14:paraId="229F148B" w14:textId="77777777" w:rsidR="00DA5EC8" w:rsidRDefault="00DA5EC8" w:rsidP="00DA5EC8">
      <w:pPr>
        <w:jc w:val="center"/>
        <w:rPr>
          <w:rFonts w:cs="Calibri"/>
          <w:b/>
          <w:iCs/>
          <w:color w:val="000000"/>
          <w:sz w:val="28"/>
          <w:szCs w:val="28"/>
          <w:lang w:val="en-GB" w:eastAsia="fr-FR"/>
        </w:rPr>
      </w:pPr>
      <w:bookmarkStart w:id="0" w:name="_Hlk192163525"/>
      <w:r w:rsidRPr="003C0802">
        <w:rPr>
          <w:rFonts w:cs="Calibri"/>
          <w:b/>
          <w:iCs/>
          <w:color w:val="000000"/>
          <w:sz w:val="28"/>
          <w:szCs w:val="28"/>
          <w:lang w:val="en-GB" w:eastAsia="fr-FR"/>
        </w:rPr>
        <w:t xml:space="preserve">Meeting to be held </w:t>
      </w:r>
      <w:r>
        <w:rPr>
          <w:rFonts w:cs="Calibri"/>
          <w:b/>
          <w:iCs/>
          <w:color w:val="000000"/>
          <w:sz w:val="28"/>
          <w:szCs w:val="28"/>
          <w:lang w:val="en-GB" w:eastAsia="fr-FR"/>
        </w:rPr>
        <w:t xml:space="preserve">onsite only </w:t>
      </w:r>
    </w:p>
    <w:p w14:paraId="4BE3D9E8" w14:textId="77777777" w:rsidR="00DA5EC8" w:rsidRPr="00C87E17" w:rsidRDefault="00DA5EC8" w:rsidP="00DA5EC8">
      <w:pPr>
        <w:tabs>
          <w:tab w:val="center" w:pos="4678"/>
        </w:tabs>
        <w:suppressAutoHyphens/>
        <w:jc w:val="center"/>
        <w:rPr>
          <w:rFonts w:eastAsia="Times New Roman" w:cs="Calibri"/>
          <w:b/>
          <w:color w:val="000000"/>
          <w:sz w:val="28"/>
          <w:szCs w:val="28"/>
          <w:lang w:eastAsia="fr-FR"/>
        </w:rPr>
      </w:pPr>
      <w:r w:rsidRPr="00C87E17">
        <w:rPr>
          <w:rFonts w:eastAsia="Times New Roman" w:cs="Calibri"/>
          <w:b/>
          <w:color w:val="000000"/>
          <w:sz w:val="28"/>
          <w:szCs w:val="28"/>
          <w:lang w:eastAsia="fr-FR"/>
        </w:rPr>
        <w:t xml:space="preserve">Conference room: </w:t>
      </w:r>
      <w:r w:rsidRPr="00C87E17">
        <w:rPr>
          <w:rFonts w:eastAsia="Times New Roman" w:cs="Calibri"/>
          <w:b/>
          <w:color w:val="0A2F41"/>
          <w:sz w:val="28"/>
          <w:szCs w:val="28"/>
          <w:lang w:eastAsia="fr-FR"/>
        </w:rPr>
        <w:t>Brussels</w:t>
      </w:r>
    </w:p>
    <w:bookmarkEnd w:id="0"/>
    <w:p w14:paraId="7F2B8912" w14:textId="77777777" w:rsidR="00DA5EC8" w:rsidRPr="00DA5EC8" w:rsidRDefault="00DA5EC8" w:rsidP="00DA5EC8">
      <w:pPr>
        <w:jc w:val="center"/>
        <w:rPr>
          <w:rFonts w:cs="Calibri"/>
          <w:b/>
          <w:iCs/>
          <w:color w:val="000000"/>
          <w:sz w:val="28"/>
          <w:szCs w:val="28"/>
          <w:highlight w:val="yellow"/>
          <w:lang w:eastAsia="fr-FR"/>
        </w:rPr>
      </w:pPr>
    </w:p>
    <w:p w14:paraId="4436780B" w14:textId="77777777" w:rsidR="00DA5EC8" w:rsidRPr="00DA5EC8" w:rsidRDefault="00DA5EC8" w:rsidP="00DA5EC8">
      <w:pPr>
        <w:rPr>
          <w:rFonts w:cs="Calibri"/>
          <w:b/>
          <w:iCs/>
          <w:color w:val="000000"/>
          <w:sz w:val="28"/>
          <w:szCs w:val="28"/>
          <w:lang w:eastAsia="fr-FR"/>
        </w:rPr>
      </w:pPr>
    </w:p>
    <w:p w14:paraId="42FF89BC" w14:textId="77777777" w:rsidR="00DA5EC8" w:rsidRPr="00DA5EC8" w:rsidRDefault="00DA5EC8" w:rsidP="00DA5EC8">
      <w:pPr>
        <w:rPr>
          <w:rFonts w:cs="Calibri"/>
          <w:b/>
          <w:iCs/>
          <w:color w:val="000000"/>
          <w:sz w:val="28"/>
          <w:szCs w:val="28"/>
          <w:lang w:eastAsia="fr-FR"/>
        </w:rPr>
      </w:pPr>
      <w:r w:rsidRPr="00DA5EC8">
        <w:rPr>
          <w:rFonts w:cs="Calibri"/>
          <w:b/>
          <w:iCs/>
          <w:color w:val="000000"/>
          <w:sz w:val="28"/>
          <w:szCs w:val="28"/>
          <w:lang w:eastAsia="fr-FR"/>
        </w:rPr>
        <w:t xml:space="preserve">Maison des Associations Internationales </w:t>
      </w:r>
    </w:p>
    <w:p w14:paraId="7F8EF03B" w14:textId="77777777" w:rsidR="00DA5EC8" w:rsidRPr="001934F0" w:rsidRDefault="00DA5EC8" w:rsidP="00DA5EC8">
      <w:pPr>
        <w:rPr>
          <w:rFonts w:cs="Calibri"/>
          <w:iCs/>
          <w:color w:val="000000"/>
          <w:sz w:val="28"/>
          <w:szCs w:val="28"/>
          <w:lang w:val="en-GB" w:eastAsia="fr-FR"/>
        </w:rPr>
      </w:pPr>
      <w:r w:rsidRPr="001934F0">
        <w:rPr>
          <w:rFonts w:cs="Calibri"/>
          <w:iCs/>
          <w:color w:val="000000"/>
          <w:sz w:val="28"/>
          <w:szCs w:val="28"/>
          <w:lang w:val="en-GB" w:eastAsia="fr-FR"/>
        </w:rPr>
        <w:t>Rue Washington, 40</w:t>
      </w:r>
    </w:p>
    <w:p w14:paraId="29A30EAE" w14:textId="77777777" w:rsidR="00DA5EC8" w:rsidRPr="001F661C" w:rsidRDefault="00DA5EC8" w:rsidP="00DA5EC8">
      <w:pPr>
        <w:rPr>
          <w:rFonts w:cs="Calibri"/>
          <w:iCs/>
          <w:color w:val="000000"/>
          <w:sz w:val="28"/>
          <w:szCs w:val="28"/>
          <w:lang w:val="en-GB" w:eastAsia="fr-FR"/>
        </w:rPr>
      </w:pPr>
      <w:r w:rsidRPr="001F661C">
        <w:rPr>
          <w:rFonts w:cs="Calibri"/>
          <w:iCs/>
          <w:color w:val="000000"/>
          <w:sz w:val="28"/>
          <w:szCs w:val="28"/>
          <w:lang w:val="en-GB" w:eastAsia="fr-FR"/>
        </w:rPr>
        <w:t>B-1050 Bru</w:t>
      </w:r>
      <w:r>
        <w:rPr>
          <w:rFonts w:cs="Calibri"/>
          <w:iCs/>
          <w:color w:val="000000"/>
          <w:sz w:val="28"/>
          <w:szCs w:val="28"/>
          <w:lang w:val="en-GB" w:eastAsia="fr-FR"/>
        </w:rPr>
        <w:t>ss</w:t>
      </w:r>
      <w:r w:rsidRPr="001F661C">
        <w:rPr>
          <w:rFonts w:cs="Calibri"/>
          <w:iCs/>
          <w:color w:val="000000"/>
          <w:sz w:val="28"/>
          <w:szCs w:val="28"/>
          <w:lang w:val="en-GB" w:eastAsia="fr-FR"/>
        </w:rPr>
        <w:t>els,</w:t>
      </w:r>
    </w:p>
    <w:p w14:paraId="6F76FDCD" w14:textId="77777777" w:rsidR="00DA5EC8" w:rsidRPr="001F661C" w:rsidRDefault="00DA5EC8" w:rsidP="00DA5EC8">
      <w:pPr>
        <w:rPr>
          <w:rFonts w:cs="Calibri"/>
          <w:iCs/>
          <w:color w:val="000000"/>
          <w:sz w:val="28"/>
          <w:szCs w:val="28"/>
          <w:lang w:val="en-GB" w:eastAsia="fr-FR"/>
        </w:rPr>
      </w:pPr>
      <w:r w:rsidRPr="001F661C">
        <w:rPr>
          <w:rFonts w:cs="Calibri"/>
          <w:iCs/>
          <w:color w:val="000000"/>
          <w:sz w:val="28"/>
          <w:szCs w:val="28"/>
          <w:lang w:val="en-GB" w:eastAsia="fr-FR"/>
        </w:rPr>
        <w:t>Belgium</w:t>
      </w:r>
    </w:p>
    <w:p w14:paraId="42F3A473" w14:textId="77777777" w:rsidR="00DA5EC8" w:rsidRDefault="00DA5EC8" w:rsidP="00DA5EC8">
      <w:pPr>
        <w:rPr>
          <w:rFonts w:cs="Calibri"/>
          <w:iCs/>
          <w:color w:val="000000"/>
          <w:sz w:val="28"/>
          <w:szCs w:val="28"/>
          <w:lang w:val="en-GB" w:eastAsia="fr-FR"/>
        </w:rPr>
      </w:pPr>
    </w:p>
    <w:p w14:paraId="17F896BD" w14:textId="77777777" w:rsidR="00DA5EC8" w:rsidRPr="002D00F8" w:rsidRDefault="00DA5EC8" w:rsidP="00DA5EC8">
      <w:pPr>
        <w:rPr>
          <w:rFonts w:ascii="Arial" w:hAnsi="Arial" w:cs="Arial"/>
          <w:bCs/>
          <w:sz w:val="36"/>
          <w:szCs w:val="28"/>
          <w:u w:val="single"/>
          <w:lang w:val="en-GB" w:eastAsia="fr-FR"/>
        </w:rPr>
      </w:pPr>
    </w:p>
    <w:p w14:paraId="36BB84A9" w14:textId="77777777" w:rsidR="00DA5EC8" w:rsidRDefault="00DA5EC8" w:rsidP="00DA5EC8">
      <w:pPr>
        <w:jc w:val="center"/>
        <w:rPr>
          <w:rFonts w:ascii="Arial" w:hAnsi="Arial" w:cs="Arial"/>
          <w:bCs/>
          <w:sz w:val="36"/>
          <w:szCs w:val="36"/>
          <w:u w:val="single"/>
          <w:lang w:val="en-GB" w:eastAsia="fr-FR"/>
        </w:rPr>
      </w:pPr>
    </w:p>
    <w:p w14:paraId="52DD237B" w14:textId="77777777" w:rsidR="00DA5EC8" w:rsidRDefault="00DA5EC8" w:rsidP="00DA5EC8">
      <w:pPr>
        <w:jc w:val="center"/>
        <w:rPr>
          <w:rFonts w:ascii="Arial" w:hAnsi="Arial" w:cs="Arial"/>
          <w:bCs/>
          <w:sz w:val="36"/>
          <w:szCs w:val="36"/>
          <w:u w:val="single"/>
          <w:lang w:val="en-GB" w:eastAsia="fr-FR"/>
        </w:rPr>
      </w:pPr>
    </w:p>
    <w:p w14:paraId="08A70898" w14:textId="77777777" w:rsidR="00DA5EC8" w:rsidRDefault="00DA5EC8" w:rsidP="00DA5EC8">
      <w:pPr>
        <w:jc w:val="center"/>
        <w:rPr>
          <w:rFonts w:ascii="Arial" w:hAnsi="Arial" w:cs="Arial"/>
          <w:bCs/>
          <w:sz w:val="36"/>
          <w:szCs w:val="36"/>
          <w:u w:val="single"/>
          <w:lang w:val="en-GB" w:eastAsia="fr-FR"/>
        </w:rPr>
      </w:pPr>
    </w:p>
    <w:p w14:paraId="7D0A87B6" w14:textId="77777777" w:rsidR="00DA5EC8" w:rsidRPr="007D7113" w:rsidRDefault="00DA5EC8" w:rsidP="00DA5EC8">
      <w:pPr>
        <w:jc w:val="center"/>
        <w:rPr>
          <w:rFonts w:cs="Arial"/>
          <w:bCs/>
          <w:sz w:val="32"/>
          <w:szCs w:val="32"/>
          <w:u w:val="single"/>
          <w:lang w:val="en-GB" w:eastAsia="fr-FR"/>
        </w:rPr>
      </w:pPr>
      <w:r w:rsidRPr="007D7113">
        <w:rPr>
          <w:rFonts w:ascii="Arial" w:hAnsi="Arial" w:cs="Arial"/>
          <w:bCs/>
          <w:sz w:val="32"/>
          <w:szCs w:val="32"/>
          <w:u w:val="single"/>
          <w:lang w:val="en-GB" w:eastAsia="fr-FR"/>
        </w:rPr>
        <w:lastRenderedPageBreak/>
        <w:t>U</w:t>
      </w:r>
      <w:r w:rsidRPr="007D7113">
        <w:rPr>
          <w:rFonts w:cs="Arial"/>
          <w:bCs/>
          <w:sz w:val="32"/>
          <w:szCs w:val="32"/>
          <w:u w:val="single"/>
          <w:lang w:val="en-GB" w:eastAsia="fr-FR"/>
        </w:rPr>
        <w:t>EMS Advisory Board meeting, 25</w:t>
      </w:r>
      <w:r w:rsidRPr="007D7113">
        <w:rPr>
          <w:rFonts w:cs="Arial"/>
          <w:bCs/>
          <w:sz w:val="32"/>
          <w:szCs w:val="32"/>
          <w:u w:val="single"/>
          <w:vertAlign w:val="superscript"/>
          <w:lang w:val="en-GB" w:eastAsia="fr-FR"/>
        </w:rPr>
        <w:t>th</w:t>
      </w:r>
      <w:r w:rsidRPr="007D7113">
        <w:rPr>
          <w:rFonts w:cs="Arial"/>
          <w:bCs/>
          <w:sz w:val="32"/>
          <w:szCs w:val="32"/>
          <w:u w:val="single"/>
          <w:lang w:val="en-GB" w:eastAsia="fr-FR"/>
        </w:rPr>
        <w:t xml:space="preserve"> April 2025</w:t>
      </w:r>
    </w:p>
    <w:p w14:paraId="180557B1" w14:textId="77777777" w:rsidR="00DA5EC8" w:rsidRDefault="00DA5EC8" w:rsidP="00DA5EC8">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709"/>
        <w:jc w:val="right"/>
        <w:rPr>
          <w:rFonts w:cs="Arial"/>
          <w:bCs/>
          <w:i/>
          <w:color w:val="000000"/>
          <w:lang w:val="en-GB" w:eastAsia="fr-FR"/>
        </w:rPr>
      </w:pPr>
    </w:p>
    <w:p w14:paraId="2001DD78" w14:textId="77777777" w:rsidR="00DA5EC8" w:rsidRPr="00195792" w:rsidRDefault="00DA5EC8" w:rsidP="00DA5EC8">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709"/>
        <w:jc w:val="right"/>
        <w:rPr>
          <w:rFonts w:cs="Arial"/>
          <w:bCs/>
          <w:i/>
          <w:color w:val="000000"/>
          <w:lang w:val="en-GB" w:eastAsia="fr-FR"/>
        </w:rPr>
      </w:pPr>
    </w:p>
    <w:p w14:paraId="1BD1177B" w14:textId="77777777" w:rsidR="007D7113" w:rsidRDefault="00DA5EC8" w:rsidP="00DA5EC8">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right="-194"/>
        <w:jc w:val="both"/>
        <w:rPr>
          <w:rFonts w:cs="Arial"/>
          <w:b/>
          <w:bCs/>
          <w:lang w:val="en-GB" w:eastAsia="fr-FR"/>
        </w:rPr>
      </w:pPr>
      <w:r>
        <w:rPr>
          <w:rFonts w:cs="Arial"/>
          <w:b/>
          <w:bCs/>
          <w:sz w:val="28"/>
          <w:lang w:val="en-GB" w:eastAsia="fr-FR"/>
        </w:rPr>
        <w:t xml:space="preserve">   </w:t>
      </w:r>
      <w:r w:rsidRPr="007D7113">
        <w:rPr>
          <w:rFonts w:cs="Arial"/>
          <w:b/>
          <w:bCs/>
          <w:sz w:val="24"/>
          <w:szCs w:val="20"/>
          <w:lang w:val="en-GB" w:eastAsia="fr-FR"/>
        </w:rPr>
        <w:t xml:space="preserve">         Roll-call of Sections</w:t>
      </w:r>
      <w:r w:rsidRPr="00346322">
        <w:rPr>
          <w:rFonts w:cs="Arial"/>
          <w:b/>
          <w:bCs/>
          <w:lang w:val="en-GB" w:eastAsia="fr-FR"/>
        </w:rPr>
        <w:tab/>
      </w:r>
      <w:r>
        <w:rPr>
          <w:rFonts w:cs="Arial"/>
          <w:b/>
          <w:bCs/>
          <w:lang w:val="en-GB" w:eastAsia="fr-FR"/>
        </w:rPr>
        <w:t xml:space="preserve">                                      </w:t>
      </w:r>
    </w:p>
    <w:p w14:paraId="3F7E791D" w14:textId="77777777" w:rsidR="007D7113" w:rsidRPr="007D7113" w:rsidRDefault="007D7113" w:rsidP="007D7113">
      <w:pPr>
        <w:jc w:val="right"/>
        <w:rPr>
          <w:rFonts w:cs="Arial"/>
          <w:bCs/>
          <w:i/>
          <w:color w:val="000000"/>
          <w:sz w:val="20"/>
          <w:szCs w:val="20"/>
          <w:lang w:val="en-GB" w:eastAsia="fr-FR"/>
        </w:rPr>
      </w:pPr>
      <w:r w:rsidRPr="007D7113">
        <w:rPr>
          <w:rFonts w:cs="Arial"/>
          <w:bCs/>
          <w:i/>
          <w:color w:val="000000"/>
          <w:sz w:val="20"/>
          <w:szCs w:val="20"/>
          <w:lang w:val="en-GB" w:eastAsia="fr-FR"/>
        </w:rPr>
        <w:t xml:space="preserve">Dr Patrick Magennis </w:t>
      </w:r>
    </w:p>
    <w:p w14:paraId="029A18F8" w14:textId="720EC67E" w:rsidR="00DA5EC8" w:rsidRPr="007D7113" w:rsidRDefault="007D7113" w:rsidP="007D7113">
      <w:pPr>
        <w:tabs>
          <w:tab w:val="left" w:pos="-720"/>
          <w:tab w:val="left" w:pos="709"/>
          <w:tab w:val="left" w:pos="1701"/>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1701"/>
        <w:jc w:val="right"/>
        <w:textAlignment w:val="baseline"/>
        <w:rPr>
          <w:rFonts w:cs="Arial"/>
          <w:bCs/>
          <w:i/>
          <w:sz w:val="20"/>
          <w:szCs w:val="20"/>
          <w:lang w:val="en-GB" w:eastAsia="fr-FR"/>
        </w:rPr>
      </w:pPr>
      <w:r w:rsidRPr="007D7113">
        <w:rPr>
          <w:rFonts w:cs="Arial"/>
          <w:bCs/>
          <w:i/>
          <w:sz w:val="20"/>
          <w:szCs w:val="20"/>
          <w:lang w:val="en-GB" w:eastAsia="fr-FR"/>
        </w:rPr>
        <w:t>Chair of the AB – Chair of Grouping II</w:t>
      </w:r>
      <w:r w:rsidR="00DA5EC8" w:rsidRPr="007D7113">
        <w:rPr>
          <w:rFonts w:cs="Arial"/>
          <w:b/>
          <w:bCs/>
          <w:sz w:val="20"/>
          <w:szCs w:val="20"/>
          <w:lang w:val="en-GB" w:eastAsia="fr-FR"/>
        </w:rPr>
        <w:t xml:space="preserve">        </w:t>
      </w:r>
    </w:p>
    <w:p w14:paraId="6CBC836F" w14:textId="77777777" w:rsidR="00DA5EC8" w:rsidRDefault="00DA5EC8" w:rsidP="00DA5EC8">
      <w:pPr>
        <w:tabs>
          <w:tab w:val="left" w:pos="-720"/>
          <w:tab w:val="left" w:pos="709"/>
          <w:tab w:val="left" w:pos="1701"/>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1701"/>
        <w:jc w:val="right"/>
        <w:textAlignment w:val="baseline"/>
        <w:rPr>
          <w:rFonts w:cs="Arial"/>
          <w:bCs/>
          <w:i/>
          <w:color w:val="000000"/>
          <w:lang w:val="en-GB" w:eastAsia="fr-FR"/>
        </w:rPr>
      </w:pPr>
    </w:p>
    <w:p w14:paraId="75BBE84E" w14:textId="2BB67576" w:rsidR="00453194" w:rsidRDefault="00453194" w:rsidP="00453194">
      <w:pPr>
        <w:jc w:val="both"/>
        <w:rPr>
          <w:rFonts w:cs="Arial"/>
          <w:bCs/>
          <w:i/>
          <w:color w:val="000000"/>
          <w:lang w:val="en-GB" w:eastAsia="fr-FR"/>
        </w:rPr>
      </w:pPr>
      <w:r w:rsidRPr="00453194">
        <w:rPr>
          <w:rFonts w:cs="Arial"/>
          <w:b/>
          <w:i/>
          <w:color w:val="000000"/>
          <w:lang w:val="en-US" w:eastAsia="fr-FR"/>
        </w:rPr>
        <w:t>Dr Magennis</w:t>
      </w:r>
      <w:r w:rsidRPr="00453194">
        <w:rPr>
          <w:rFonts w:cs="Arial"/>
          <w:bCs/>
          <w:i/>
          <w:color w:val="000000"/>
          <w:lang w:val="en-US" w:eastAsia="fr-FR"/>
        </w:rPr>
        <w:t xml:space="preserve"> welcomed all those present and commenced a roll call of the Sections. The Neurosurgery Section had given proxy to the Oral and Maxillo-Facial Surgery Section. The following Sections were not present: Cardiothoracic Surgery, Child and Adolescent Psychiatry, Clinical Neurophysiology, Geriatric Medicine, Infectious Diseases, Internal Medicine, Nuclear Medicine, Paediatric Surgery, Radiation Oncology and Radiotherapy, Urology, and Vascular Surgery. In total, 33 Sections were present, constituting a majority</w:t>
      </w:r>
      <w:r w:rsidR="00477583">
        <w:rPr>
          <w:rFonts w:cs="Arial"/>
          <w:bCs/>
          <w:i/>
          <w:color w:val="000000"/>
          <w:lang w:val="en-US" w:eastAsia="fr-FR"/>
        </w:rPr>
        <w:t xml:space="preserve"> which is set to 17 votes</w:t>
      </w:r>
      <w:r w:rsidRPr="00453194">
        <w:rPr>
          <w:rFonts w:cs="Arial"/>
          <w:bCs/>
          <w:i/>
          <w:color w:val="000000"/>
          <w:lang w:val="en-US" w:eastAsia="fr-FR"/>
        </w:rPr>
        <w:t>.</w:t>
      </w:r>
      <w:r w:rsidR="005627D7">
        <w:rPr>
          <w:rFonts w:cs="Arial"/>
          <w:bCs/>
          <w:i/>
          <w:color w:val="000000"/>
          <w:lang w:val="en-GB" w:eastAsia="fr-FR"/>
        </w:rPr>
        <w:t xml:space="preserve"> </w:t>
      </w:r>
    </w:p>
    <w:p w14:paraId="5A63F7EB" w14:textId="77777777" w:rsidR="00DA5EC8" w:rsidRDefault="00DA5EC8" w:rsidP="00DA5EC8">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rPr>
          <w:rFonts w:cs="Arial"/>
          <w:b/>
          <w:bCs/>
          <w:lang w:val="en-GB" w:eastAsia="fr-FR"/>
        </w:rPr>
      </w:pPr>
    </w:p>
    <w:p w14:paraId="482AE443" w14:textId="77777777" w:rsidR="00DA5EC8" w:rsidRPr="007D7113" w:rsidRDefault="00DA5EC8" w:rsidP="00DA5EC8">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b/>
          <w:bCs/>
          <w:sz w:val="20"/>
          <w:szCs w:val="20"/>
          <w:lang w:val="en-GB" w:eastAsia="fr-FR"/>
        </w:rPr>
      </w:pPr>
    </w:p>
    <w:p w14:paraId="3083BBC7" w14:textId="7F2C341A" w:rsidR="00DA5EC8" w:rsidRPr="007D7113" w:rsidRDefault="00DA5EC8" w:rsidP="002526E5">
      <w:pPr>
        <w:numPr>
          <w:ilvl w:val="0"/>
          <w:numId w:val="1"/>
        </w:numPr>
        <w:tabs>
          <w:tab w:val="left" w:pos="-720"/>
          <w:tab w:val="left" w:pos="709"/>
          <w:tab w:val="left" w:pos="1701"/>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1701" w:hanging="1701"/>
        <w:jc w:val="both"/>
        <w:textAlignment w:val="baseline"/>
        <w:rPr>
          <w:rFonts w:cs="Arial"/>
          <w:b/>
          <w:bCs/>
          <w:sz w:val="24"/>
          <w:szCs w:val="20"/>
          <w:u w:val="single"/>
          <w:lang w:val="en-GB" w:eastAsia="fr-FR"/>
        </w:rPr>
      </w:pPr>
      <w:r w:rsidRPr="007D7113">
        <w:rPr>
          <w:rFonts w:cs="Arial"/>
          <w:b/>
          <w:bCs/>
          <w:sz w:val="24"/>
          <w:szCs w:val="20"/>
          <w:u w:val="single"/>
          <w:lang w:val="en-GB" w:eastAsia="fr-FR"/>
        </w:rPr>
        <w:t xml:space="preserve">Approval of the agenda </w:t>
      </w:r>
      <w:r w:rsidRPr="007D7113">
        <w:rPr>
          <w:rFonts w:cs="Arial"/>
          <w:b/>
          <w:bCs/>
          <w:sz w:val="20"/>
          <w:szCs w:val="20"/>
          <w:lang w:val="en-GB" w:eastAsia="fr-FR"/>
        </w:rPr>
        <w:t xml:space="preserve">**                                                                            </w:t>
      </w:r>
      <w:r w:rsidR="0046617C" w:rsidRPr="007D7113">
        <w:rPr>
          <w:rFonts w:cs="Arial"/>
          <w:b/>
          <w:bCs/>
          <w:sz w:val="20"/>
          <w:szCs w:val="20"/>
          <w:lang w:val="en-GB" w:eastAsia="fr-FR"/>
        </w:rPr>
        <w:t xml:space="preserve"> </w:t>
      </w:r>
    </w:p>
    <w:p w14:paraId="6C1279CE" w14:textId="6E537B91" w:rsidR="007D7113" w:rsidRPr="007D7113" w:rsidRDefault="007D7113" w:rsidP="007D7113">
      <w:pPr>
        <w:pStyle w:val="ListParagraph"/>
        <w:ind w:left="6456"/>
        <w:jc w:val="center"/>
        <w:rPr>
          <w:rFonts w:cs="Arial"/>
          <w:bCs/>
          <w:i/>
          <w:color w:val="000000"/>
          <w:sz w:val="20"/>
          <w:szCs w:val="20"/>
          <w:lang w:val="en-GB" w:eastAsia="fr-FR"/>
        </w:rPr>
      </w:pPr>
      <w:r>
        <w:rPr>
          <w:rFonts w:cs="Arial"/>
          <w:bCs/>
          <w:i/>
          <w:color w:val="000000"/>
          <w:lang w:val="en-GB" w:eastAsia="fr-FR"/>
        </w:rPr>
        <w:t xml:space="preserve">           </w:t>
      </w:r>
      <w:r w:rsidRPr="007D7113">
        <w:rPr>
          <w:rFonts w:cs="Arial"/>
          <w:bCs/>
          <w:i/>
          <w:color w:val="000000"/>
          <w:sz w:val="20"/>
          <w:szCs w:val="20"/>
          <w:lang w:val="en-GB" w:eastAsia="fr-FR"/>
        </w:rPr>
        <w:t xml:space="preserve">Dr Patrick Magennis </w:t>
      </w:r>
    </w:p>
    <w:p w14:paraId="1BD7C2CF" w14:textId="7DADE502" w:rsidR="007D7113" w:rsidRPr="007D7113" w:rsidRDefault="007D7113" w:rsidP="007D7113">
      <w:pPr>
        <w:tabs>
          <w:tab w:val="left" w:pos="-720"/>
          <w:tab w:val="left" w:pos="709"/>
          <w:tab w:val="left" w:pos="1701"/>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textAlignment w:val="baseline"/>
        <w:rPr>
          <w:rFonts w:cs="Arial"/>
          <w:bCs/>
          <w:i/>
          <w:sz w:val="20"/>
          <w:szCs w:val="20"/>
          <w:lang w:val="en-GB" w:eastAsia="fr-FR"/>
        </w:rPr>
      </w:pPr>
      <w:r w:rsidRPr="007D7113">
        <w:rPr>
          <w:rFonts w:cs="Arial"/>
          <w:bCs/>
          <w:i/>
          <w:sz w:val="20"/>
          <w:szCs w:val="20"/>
          <w:lang w:val="en-GB" w:eastAsia="fr-FR"/>
        </w:rPr>
        <w:t xml:space="preserve">                                                                                              </w:t>
      </w:r>
      <w:r>
        <w:rPr>
          <w:rFonts w:cs="Arial"/>
          <w:bCs/>
          <w:i/>
          <w:sz w:val="20"/>
          <w:szCs w:val="20"/>
          <w:lang w:val="en-GB" w:eastAsia="fr-FR"/>
        </w:rPr>
        <w:t xml:space="preserve">               </w:t>
      </w:r>
      <w:r w:rsidRPr="007D7113">
        <w:rPr>
          <w:rFonts w:cs="Arial"/>
          <w:bCs/>
          <w:i/>
          <w:sz w:val="20"/>
          <w:szCs w:val="20"/>
          <w:lang w:val="en-GB" w:eastAsia="fr-FR"/>
        </w:rPr>
        <w:t>Chair of the AB – Chair of Grouping II</w:t>
      </w:r>
    </w:p>
    <w:p w14:paraId="29BFF9BF" w14:textId="77777777" w:rsidR="00DA5EC8" w:rsidRDefault="00DA5EC8" w:rsidP="00DA5EC8">
      <w:pPr>
        <w:tabs>
          <w:tab w:val="left" w:pos="-720"/>
          <w:tab w:val="left" w:pos="709"/>
          <w:tab w:val="left" w:pos="1701"/>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2124"/>
        <w:jc w:val="right"/>
        <w:textAlignment w:val="baseline"/>
        <w:rPr>
          <w:rFonts w:cs="Arial"/>
          <w:b/>
          <w:bCs/>
          <w:sz w:val="28"/>
          <w:u w:val="single"/>
          <w:lang w:val="en-GB" w:eastAsia="fr-FR"/>
        </w:rPr>
      </w:pPr>
    </w:p>
    <w:p w14:paraId="54E61418" w14:textId="2ED1B10A" w:rsidR="00D30BA3" w:rsidRDefault="00D30BA3" w:rsidP="00D30BA3">
      <w:pPr>
        <w:tabs>
          <w:tab w:val="left" w:pos="-720"/>
          <w:tab w:val="left" w:pos="709"/>
          <w:tab w:val="left" w:pos="1701"/>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360"/>
        <w:textAlignment w:val="baseline"/>
        <w:rPr>
          <w:rFonts w:cs="Arial"/>
          <w:bCs/>
          <w:i/>
          <w:color w:val="000000"/>
          <w:lang w:val="en-US" w:eastAsia="fr-FR"/>
        </w:rPr>
      </w:pPr>
      <w:r w:rsidRPr="00D30BA3">
        <w:rPr>
          <w:rFonts w:cs="Arial"/>
          <w:bCs/>
          <w:i/>
          <w:color w:val="000000"/>
          <w:lang w:val="en-US" w:eastAsia="fr-FR"/>
        </w:rPr>
        <w:t>The agenda was unanimously a</w:t>
      </w:r>
      <w:r w:rsidR="00783BF9">
        <w:rPr>
          <w:rFonts w:cs="Arial"/>
          <w:bCs/>
          <w:i/>
          <w:color w:val="000000"/>
          <w:lang w:val="en-US" w:eastAsia="fr-FR"/>
        </w:rPr>
        <w:t>pproved</w:t>
      </w:r>
      <w:r w:rsidRPr="00D30BA3">
        <w:rPr>
          <w:rFonts w:cs="Arial"/>
          <w:bCs/>
          <w:i/>
          <w:color w:val="000000"/>
          <w:lang w:val="en-US" w:eastAsia="fr-FR"/>
        </w:rPr>
        <w:t>.</w:t>
      </w:r>
    </w:p>
    <w:p w14:paraId="72FFCB19" w14:textId="77777777" w:rsidR="00DA5EC8" w:rsidRDefault="00DA5EC8" w:rsidP="00DA5EC8">
      <w:pPr>
        <w:tabs>
          <w:tab w:val="left" w:pos="-720"/>
          <w:tab w:val="left" w:pos="709"/>
          <w:tab w:val="left" w:pos="1701"/>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textAlignment w:val="baseline"/>
        <w:rPr>
          <w:rFonts w:cs="Arial"/>
          <w:bCs/>
          <w:i/>
          <w:lang w:val="en-GB" w:eastAsia="fr-FR"/>
        </w:rPr>
      </w:pPr>
    </w:p>
    <w:p w14:paraId="5A1F6C27" w14:textId="77777777" w:rsidR="00DA5EC8" w:rsidRPr="007430C4" w:rsidRDefault="00DA5EC8" w:rsidP="00DA5EC8">
      <w:pPr>
        <w:tabs>
          <w:tab w:val="left" w:pos="-720"/>
          <w:tab w:val="left" w:pos="709"/>
          <w:tab w:val="left" w:pos="1701"/>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textAlignment w:val="baseline"/>
        <w:rPr>
          <w:rFonts w:cs="Arial"/>
          <w:bCs/>
          <w:i/>
          <w:lang w:val="en-GB" w:eastAsia="fr-FR"/>
        </w:rPr>
      </w:pPr>
    </w:p>
    <w:p w14:paraId="0284E791" w14:textId="330BB671" w:rsidR="00DA5EC8" w:rsidRPr="007D7113" w:rsidRDefault="00DA5EC8" w:rsidP="002526E5">
      <w:pPr>
        <w:numPr>
          <w:ilvl w:val="0"/>
          <w:numId w:val="1"/>
        </w:numPr>
        <w:tabs>
          <w:tab w:val="left" w:pos="-720"/>
          <w:tab w:val="left" w:pos="709"/>
          <w:tab w:val="left" w:pos="1701"/>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1701" w:hanging="1701"/>
        <w:textAlignment w:val="baseline"/>
        <w:rPr>
          <w:rFonts w:cs="Arial"/>
          <w:b/>
          <w:bCs/>
          <w:sz w:val="24"/>
          <w:szCs w:val="20"/>
          <w:u w:val="single"/>
          <w:lang w:val="en-GB" w:eastAsia="fr-FR"/>
        </w:rPr>
      </w:pPr>
      <w:r w:rsidRPr="007D7113">
        <w:rPr>
          <w:rFonts w:cs="Arial"/>
          <w:b/>
          <w:bCs/>
          <w:sz w:val="24"/>
          <w:szCs w:val="20"/>
          <w:u w:val="single"/>
          <w:lang w:val="en-GB" w:eastAsia="fr-FR"/>
        </w:rPr>
        <w:t>Approval of the minutes of the October 2024 AB **</w:t>
      </w:r>
      <w:r w:rsidRPr="007D7113">
        <w:rPr>
          <w:rFonts w:cs="Arial"/>
          <w:b/>
          <w:bCs/>
          <w:sz w:val="20"/>
          <w:szCs w:val="20"/>
          <w:lang w:val="en-GB" w:eastAsia="fr-FR"/>
        </w:rPr>
        <w:t xml:space="preserve">             </w:t>
      </w:r>
    </w:p>
    <w:p w14:paraId="60D5DEE4" w14:textId="21B41CD0" w:rsidR="00B66000" w:rsidRPr="00B66000" w:rsidRDefault="007D7113" w:rsidP="00B66000">
      <w:pPr>
        <w:pStyle w:val="ListParagraph"/>
        <w:ind w:left="6456"/>
        <w:jc w:val="center"/>
        <w:rPr>
          <w:rFonts w:cs="Arial"/>
          <w:bCs/>
          <w:i/>
          <w:color w:val="000000"/>
          <w:sz w:val="20"/>
          <w:szCs w:val="20"/>
          <w:lang w:val="en-GB" w:eastAsia="fr-FR"/>
        </w:rPr>
      </w:pPr>
      <w:r>
        <w:rPr>
          <w:rFonts w:cs="Arial"/>
          <w:bCs/>
          <w:i/>
          <w:color w:val="000000"/>
          <w:sz w:val="20"/>
          <w:szCs w:val="20"/>
          <w:lang w:val="en-GB" w:eastAsia="fr-FR"/>
        </w:rPr>
        <w:t xml:space="preserve">          </w:t>
      </w:r>
      <w:r w:rsidR="00B66000" w:rsidRPr="00B66000">
        <w:rPr>
          <w:rFonts w:cs="Arial"/>
          <w:bCs/>
          <w:i/>
          <w:color w:val="000000"/>
          <w:sz w:val="20"/>
          <w:szCs w:val="20"/>
          <w:lang w:val="en-GB" w:eastAsia="fr-FR"/>
        </w:rPr>
        <w:t xml:space="preserve">Dr Patrick Magennis </w:t>
      </w:r>
    </w:p>
    <w:p w14:paraId="07D4B11D" w14:textId="164DE656" w:rsidR="00B66000" w:rsidRPr="00B66000" w:rsidRDefault="007D7113" w:rsidP="00B66000">
      <w:pPr>
        <w:tabs>
          <w:tab w:val="left" w:pos="-720"/>
          <w:tab w:val="left" w:pos="709"/>
          <w:tab w:val="left" w:pos="1701"/>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textAlignment w:val="baseline"/>
        <w:rPr>
          <w:rFonts w:cs="Arial"/>
          <w:bCs/>
          <w:i/>
          <w:sz w:val="20"/>
          <w:szCs w:val="20"/>
          <w:lang w:val="en-GB" w:eastAsia="fr-FR"/>
        </w:rPr>
      </w:pPr>
      <w:r>
        <w:rPr>
          <w:rFonts w:cs="Arial"/>
          <w:bCs/>
          <w:i/>
          <w:sz w:val="20"/>
          <w:szCs w:val="20"/>
          <w:lang w:val="en-GB" w:eastAsia="fr-FR"/>
        </w:rPr>
        <w:t xml:space="preserve">                                                                                                           </w:t>
      </w:r>
      <w:r w:rsidR="00B66000" w:rsidRPr="00B66000">
        <w:rPr>
          <w:rFonts w:cs="Arial"/>
          <w:bCs/>
          <w:i/>
          <w:sz w:val="20"/>
          <w:szCs w:val="20"/>
          <w:lang w:val="en-GB" w:eastAsia="fr-FR"/>
        </w:rPr>
        <w:t>Chair of the AB – Chair of Grouping II</w:t>
      </w:r>
    </w:p>
    <w:p w14:paraId="059B68AD" w14:textId="70C378F1" w:rsidR="00B66000" w:rsidRPr="00B66000" w:rsidRDefault="00B66000" w:rsidP="00B66000">
      <w:pPr>
        <w:pStyle w:val="ListParagraph"/>
        <w:tabs>
          <w:tab w:val="left" w:pos="-720"/>
          <w:tab w:val="left" w:pos="709"/>
          <w:tab w:val="left" w:pos="1701"/>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6456"/>
        <w:jc w:val="center"/>
        <w:textAlignment w:val="baseline"/>
        <w:rPr>
          <w:rFonts w:eastAsia="Times New Roman" w:cs="Arial"/>
          <w:i/>
          <w:sz w:val="20"/>
          <w:szCs w:val="20"/>
          <w:lang w:val="en-GB" w:eastAsia="fr-FR"/>
        </w:rPr>
      </w:pPr>
      <w:r>
        <w:rPr>
          <w:rFonts w:eastAsia="Times New Roman" w:cs="Arial"/>
          <w:i/>
          <w:sz w:val="20"/>
          <w:szCs w:val="20"/>
          <w:lang w:val="en-GB" w:eastAsia="fr-FR"/>
        </w:rPr>
        <w:t xml:space="preserve"> </w:t>
      </w:r>
      <w:r>
        <w:rPr>
          <w:rFonts w:eastAsia="Times New Roman" w:cs="Arial"/>
          <w:i/>
          <w:sz w:val="20"/>
          <w:szCs w:val="20"/>
          <w:lang w:val="en-GB" w:eastAsia="fr-FR"/>
        </w:rPr>
        <w:tab/>
      </w:r>
      <w:r w:rsidR="007D7113">
        <w:rPr>
          <w:rFonts w:eastAsia="Times New Roman" w:cs="Arial"/>
          <w:i/>
          <w:sz w:val="20"/>
          <w:szCs w:val="20"/>
          <w:lang w:val="en-GB" w:eastAsia="fr-FR"/>
        </w:rPr>
        <w:t xml:space="preserve">    </w:t>
      </w:r>
      <w:r w:rsidRPr="00B66000">
        <w:rPr>
          <w:rFonts w:eastAsia="Times New Roman" w:cs="Arial"/>
          <w:i/>
          <w:sz w:val="20"/>
          <w:szCs w:val="20"/>
          <w:lang w:val="en-GB" w:eastAsia="fr-FR"/>
        </w:rPr>
        <w:t>UEMS 2024/21</w:t>
      </w:r>
    </w:p>
    <w:p w14:paraId="7CA3A8D8" w14:textId="77777777" w:rsidR="0046617C" w:rsidRDefault="0046617C" w:rsidP="0046617C">
      <w:pPr>
        <w:tabs>
          <w:tab w:val="left" w:pos="-720"/>
          <w:tab w:val="left" w:pos="709"/>
          <w:tab w:val="left" w:pos="1701"/>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360"/>
        <w:textAlignment w:val="baseline"/>
        <w:rPr>
          <w:rFonts w:cs="Arial"/>
          <w:bCs/>
          <w:i/>
          <w:color w:val="000000"/>
          <w:lang w:val="en-US" w:eastAsia="fr-FR"/>
        </w:rPr>
      </w:pPr>
    </w:p>
    <w:p w14:paraId="3FB45F85" w14:textId="5F185BF9" w:rsidR="00DA5EC8" w:rsidRPr="0046617C" w:rsidRDefault="0046617C" w:rsidP="003A1965">
      <w:pPr>
        <w:tabs>
          <w:tab w:val="left" w:pos="-720"/>
          <w:tab w:val="left" w:pos="709"/>
          <w:tab w:val="left" w:pos="1701"/>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360"/>
        <w:textAlignment w:val="baseline"/>
        <w:rPr>
          <w:rFonts w:cs="Arial"/>
          <w:b/>
          <w:bCs/>
          <w:sz w:val="28"/>
          <w:u w:val="single"/>
          <w:lang w:val="en-US" w:eastAsia="fr-FR"/>
        </w:rPr>
      </w:pPr>
      <w:r w:rsidRPr="0046617C">
        <w:rPr>
          <w:rFonts w:cs="Arial"/>
          <w:bCs/>
          <w:i/>
          <w:color w:val="000000"/>
          <w:lang w:val="en-US" w:eastAsia="fr-FR"/>
        </w:rPr>
        <w:t>The minutes of the October 2024 AB</w:t>
      </w:r>
      <w:r w:rsidR="0031055D">
        <w:rPr>
          <w:rFonts w:cs="Arial"/>
          <w:bCs/>
          <w:i/>
          <w:color w:val="000000"/>
          <w:lang w:val="en-US" w:eastAsia="fr-FR"/>
        </w:rPr>
        <w:t xml:space="preserve"> meeting</w:t>
      </w:r>
      <w:r w:rsidRPr="0046617C">
        <w:rPr>
          <w:rFonts w:cs="Arial"/>
          <w:bCs/>
          <w:i/>
          <w:color w:val="000000"/>
          <w:lang w:val="en-US" w:eastAsia="fr-FR"/>
        </w:rPr>
        <w:t xml:space="preserve"> were unanimously a</w:t>
      </w:r>
      <w:r w:rsidR="00783BF9">
        <w:rPr>
          <w:rFonts w:cs="Arial"/>
          <w:bCs/>
          <w:i/>
          <w:color w:val="000000"/>
          <w:lang w:val="en-US" w:eastAsia="fr-FR"/>
        </w:rPr>
        <w:t>pproved</w:t>
      </w:r>
      <w:r w:rsidRPr="0046617C">
        <w:rPr>
          <w:rFonts w:cs="Arial"/>
          <w:bCs/>
          <w:i/>
          <w:color w:val="000000"/>
          <w:lang w:val="en-US" w:eastAsia="fr-FR"/>
        </w:rPr>
        <w:t>.</w:t>
      </w:r>
    </w:p>
    <w:p w14:paraId="26D4DEC6" w14:textId="77777777" w:rsidR="00D30BA3" w:rsidRDefault="00D30BA3" w:rsidP="003A1965">
      <w:pPr>
        <w:ind w:left="360"/>
        <w:jc w:val="right"/>
        <w:rPr>
          <w:rFonts w:cs="Arial"/>
          <w:bCs/>
          <w:i/>
          <w:color w:val="000000"/>
          <w:lang w:val="en-GB" w:eastAsia="fr-FR"/>
        </w:rPr>
      </w:pPr>
    </w:p>
    <w:p w14:paraId="27BA61C4" w14:textId="77777777" w:rsidR="00DA5EC8" w:rsidRDefault="00DA5EC8" w:rsidP="00DA5EC8">
      <w:pPr>
        <w:tabs>
          <w:tab w:val="left" w:pos="-720"/>
          <w:tab w:val="left" w:pos="709"/>
          <w:tab w:val="left" w:pos="1701"/>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textAlignment w:val="baseline"/>
        <w:rPr>
          <w:rFonts w:cs="Arial"/>
          <w:bCs/>
          <w:i/>
          <w:lang w:val="en-GB" w:eastAsia="fr-FR"/>
        </w:rPr>
      </w:pPr>
    </w:p>
    <w:p w14:paraId="46C58768" w14:textId="77777777" w:rsidR="00DA5EC8" w:rsidRPr="00176A4A" w:rsidRDefault="00DA5EC8" w:rsidP="00176A4A">
      <w:pPr>
        <w:tabs>
          <w:tab w:val="left" w:pos="-720"/>
          <w:tab w:val="left" w:pos="709"/>
          <w:tab w:val="left" w:pos="1701"/>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textAlignment w:val="baseline"/>
        <w:rPr>
          <w:rFonts w:cs="Arial"/>
          <w:b/>
          <w:bCs/>
          <w:sz w:val="28"/>
          <w:u w:val="single"/>
          <w:lang w:val="en-GB" w:eastAsia="fr-FR"/>
        </w:rPr>
      </w:pPr>
    </w:p>
    <w:p w14:paraId="22E88077" w14:textId="0358120A" w:rsidR="00DA5EC8" w:rsidRPr="007D7113" w:rsidRDefault="00DA5EC8" w:rsidP="002526E5">
      <w:pPr>
        <w:numPr>
          <w:ilvl w:val="0"/>
          <w:numId w:val="1"/>
        </w:numPr>
        <w:tabs>
          <w:tab w:val="left" w:pos="-720"/>
          <w:tab w:val="left" w:pos="709"/>
          <w:tab w:val="left" w:pos="1701"/>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1701" w:hanging="1701"/>
        <w:textAlignment w:val="baseline"/>
        <w:rPr>
          <w:rFonts w:cs="Arial"/>
          <w:b/>
          <w:bCs/>
          <w:color w:val="000000"/>
          <w:sz w:val="20"/>
          <w:szCs w:val="20"/>
          <w:lang w:val="en-GB" w:eastAsia="fr-FR"/>
        </w:rPr>
      </w:pPr>
      <w:r w:rsidRPr="007D7113">
        <w:rPr>
          <w:rFonts w:cs="Arial"/>
          <w:b/>
          <w:bCs/>
          <w:sz w:val="24"/>
          <w:szCs w:val="20"/>
          <w:u w:val="single"/>
          <w:lang w:val="en-GB" w:eastAsia="fr-FR"/>
        </w:rPr>
        <w:t>Reports from the UEMS Groupings</w:t>
      </w:r>
      <w:r w:rsidRPr="007D7113">
        <w:rPr>
          <w:rFonts w:cs="Arial"/>
          <w:b/>
          <w:bCs/>
          <w:color w:val="000000"/>
          <w:sz w:val="24"/>
          <w:szCs w:val="24"/>
          <w:lang w:val="en-GB" w:eastAsia="fr-FR"/>
        </w:rPr>
        <w:t xml:space="preserve">                  </w:t>
      </w:r>
      <w:r w:rsidR="00176A4A" w:rsidRPr="007D7113">
        <w:rPr>
          <w:rFonts w:cs="Arial"/>
          <w:b/>
          <w:bCs/>
          <w:color w:val="000000"/>
          <w:sz w:val="24"/>
          <w:szCs w:val="24"/>
          <w:lang w:val="en-GB" w:eastAsia="fr-FR"/>
        </w:rPr>
        <w:t xml:space="preserve">                     </w:t>
      </w:r>
      <w:r w:rsidRPr="007D7113">
        <w:rPr>
          <w:rFonts w:cs="Arial"/>
          <w:b/>
          <w:bCs/>
          <w:color w:val="000000"/>
          <w:sz w:val="24"/>
          <w:szCs w:val="24"/>
          <w:lang w:val="en-GB" w:eastAsia="fr-FR"/>
        </w:rPr>
        <w:t xml:space="preserve">                                   </w:t>
      </w:r>
    </w:p>
    <w:p w14:paraId="4C952D58" w14:textId="77777777" w:rsidR="00DA5EC8" w:rsidRDefault="00DA5EC8" w:rsidP="00DA5EC8">
      <w:pPr>
        <w:rPr>
          <w:rFonts w:cs="Arial"/>
          <w:bCs/>
          <w:i/>
          <w:color w:val="000000"/>
          <w:lang w:val="en-GB" w:eastAsia="fr-FR"/>
        </w:rPr>
      </w:pPr>
    </w:p>
    <w:p w14:paraId="11F97A30" w14:textId="64FF28E6" w:rsidR="00DA5EC8" w:rsidRPr="00ED62B3" w:rsidRDefault="00DA5EC8" w:rsidP="00DA5EC8">
      <w:pPr>
        <w:ind w:right="-194"/>
        <w:rPr>
          <w:rFonts w:cs="Arial"/>
          <w:b/>
          <w:bCs/>
          <w:color w:val="000000"/>
          <w:lang w:val="en-GB" w:eastAsia="fr-FR"/>
        </w:rPr>
      </w:pPr>
      <w:r>
        <w:rPr>
          <w:rFonts w:cs="Arial"/>
          <w:b/>
          <w:bCs/>
          <w:i/>
          <w:color w:val="000000"/>
          <w:lang w:val="en-GB" w:eastAsia="fr-FR"/>
        </w:rPr>
        <w:t>3</w:t>
      </w:r>
      <w:r w:rsidRPr="00ED62B3">
        <w:rPr>
          <w:rFonts w:cs="Arial"/>
          <w:b/>
          <w:bCs/>
          <w:i/>
          <w:color w:val="000000"/>
          <w:lang w:val="en-GB" w:eastAsia="fr-FR"/>
        </w:rPr>
        <w:t>.</w:t>
      </w:r>
      <w:r>
        <w:rPr>
          <w:rFonts w:cs="Arial"/>
          <w:b/>
          <w:bCs/>
          <w:i/>
          <w:color w:val="000000"/>
          <w:lang w:val="en-GB" w:eastAsia="fr-FR"/>
        </w:rPr>
        <w:t>1</w:t>
      </w:r>
      <w:r w:rsidRPr="00ED62B3">
        <w:rPr>
          <w:rFonts w:cs="Arial"/>
          <w:b/>
          <w:bCs/>
          <w:i/>
          <w:color w:val="000000"/>
          <w:lang w:val="en-GB" w:eastAsia="fr-FR"/>
        </w:rPr>
        <w:t xml:space="preserve">. </w:t>
      </w:r>
      <w:r>
        <w:rPr>
          <w:rFonts w:cs="Arial"/>
          <w:b/>
          <w:bCs/>
          <w:i/>
          <w:color w:val="000000"/>
          <w:lang w:val="en-GB" w:eastAsia="fr-FR"/>
        </w:rPr>
        <w:t xml:space="preserve">UEMS Grouping I                                                                                                              </w:t>
      </w:r>
    </w:p>
    <w:p w14:paraId="0466A492" w14:textId="77777777" w:rsidR="006F7942" w:rsidRPr="00B66000" w:rsidRDefault="006F7942" w:rsidP="006F7942">
      <w:pPr>
        <w:jc w:val="right"/>
        <w:rPr>
          <w:rFonts w:cs="Arial"/>
          <w:bCs/>
          <w:i/>
          <w:color w:val="000000"/>
          <w:sz w:val="20"/>
          <w:szCs w:val="20"/>
          <w:lang w:val="en-GB" w:eastAsia="fr-FR"/>
        </w:rPr>
      </w:pPr>
      <w:r w:rsidRPr="00B66000">
        <w:rPr>
          <w:rFonts w:cs="Arial"/>
          <w:bCs/>
          <w:i/>
          <w:color w:val="000000"/>
          <w:sz w:val="20"/>
          <w:szCs w:val="20"/>
          <w:lang w:val="en-GB" w:eastAsia="fr-FR"/>
        </w:rPr>
        <w:t>Prof. Lampros Michalis</w:t>
      </w:r>
    </w:p>
    <w:p w14:paraId="70C4189F" w14:textId="77777777" w:rsidR="006F7942" w:rsidRPr="00B66000" w:rsidRDefault="006F7942" w:rsidP="006F7942">
      <w:pPr>
        <w:jc w:val="right"/>
        <w:rPr>
          <w:rFonts w:cs="Arial"/>
          <w:bCs/>
          <w:i/>
          <w:color w:val="000000"/>
          <w:sz w:val="20"/>
          <w:szCs w:val="20"/>
          <w:lang w:val="en-GB" w:eastAsia="fr-FR"/>
        </w:rPr>
      </w:pPr>
      <w:r w:rsidRPr="00B66000">
        <w:rPr>
          <w:rFonts w:cs="Arial"/>
          <w:bCs/>
          <w:i/>
          <w:color w:val="000000"/>
          <w:sz w:val="20"/>
          <w:szCs w:val="20"/>
          <w:lang w:val="en-GB" w:eastAsia="fr-FR"/>
        </w:rPr>
        <w:t xml:space="preserve"> </w:t>
      </w:r>
      <w:bookmarkStart w:id="1" w:name="_Hlk130307065"/>
      <w:r w:rsidRPr="00B66000">
        <w:rPr>
          <w:rFonts w:cs="Arial"/>
          <w:bCs/>
          <w:i/>
          <w:color w:val="000000"/>
          <w:sz w:val="20"/>
          <w:szCs w:val="20"/>
          <w:lang w:val="en-GB" w:eastAsia="fr-FR"/>
        </w:rPr>
        <w:t>Chair of the Grouping</w:t>
      </w:r>
      <w:bookmarkEnd w:id="1"/>
      <w:r w:rsidRPr="00B66000">
        <w:rPr>
          <w:rFonts w:cs="Arial"/>
          <w:bCs/>
          <w:i/>
          <w:color w:val="000000"/>
          <w:sz w:val="20"/>
          <w:szCs w:val="20"/>
          <w:lang w:val="en-GB" w:eastAsia="fr-FR"/>
        </w:rPr>
        <w:t xml:space="preserve"> I</w:t>
      </w:r>
    </w:p>
    <w:p w14:paraId="39D8024A" w14:textId="44767531" w:rsidR="00DA5EC8" w:rsidRPr="001C0DCA" w:rsidRDefault="007D7113" w:rsidP="007D7113">
      <w:pPr>
        <w:rPr>
          <w:rFonts w:cs="Arial"/>
          <w:i/>
          <w:color w:val="000000"/>
          <w:lang w:val="en-GB" w:eastAsia="fr-FR"/>
        </w:rPr>
      </w:pPr>
      <w:r>
        <w:rPr>
          <w:rFonts w:cs="Arial"/>
          <w:b/>
          <w:bCs/>
          <w:i/>
          <w:color w:val="000000"/>
          <w:lang w:val="en-GB" w:eastAsia="fr-FR"/>
        </w:rPr>
        <w:t xml:space="preserve">        </w:t>
      </w:r>
      <w:r w:rsidR="003A1965" w:rsidRPr="001E253A">
        <w:rPr>
          <w:rFonts w:cs="Arial"/>
          <w:i/>
          <w:color w:val="000000"/>
          <w:lang w:val="en-US" w:eastAsia="fr-FR"/>
        </w:rPr>
        <w:t>No updates were reported.</w:t>
      </w:r>
    </w:p>
    <w:p w14:paraId="1A1FFD74" w14:textId="77777777" w:rsidR="00DA5EC8" w:rsidRPr="003E05B7" w:rsidRDefault="00DA5EC8" w:rsidP="00DA5EC8">
      <w:pPr>
        <w:tabs>
          <w:tab w:val="left" w:pos="-720"/>
          <w:tab w:val="left" w:pos="709"/>
          <w:tab w:val="left" w:pos="1418"/>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textAlignment w:val="baseline"/>
        <w:rPr>
          <w:rFonts w:cs="Arial"/>
          <w:bCs/>
          <w:i/>
          <w:color w:val="000000"/>
          <w:lang w:val="en-GB" w:eastAsia="fr-FR"/>
        </w:rPr>
      </w:pPr>
    </w:p>
    <w:p w14:paraId="23378E4D" w14:textId="77777777" w:rsidR="006F7942" w:rsidRDefault="00DA5EC8" w:rsidP="00DA5EC8">
      <w:pPr>
        <w:ind w:right="-194"/>
        <w:rPr>
          <w:rFonts w:cs="Arial"/>
          <w:b/>
          <w:bCs/>
          <w:i/>
          <w:color w:val="000000"/>
          <w:lang w:val="en-GB" w:eastAsia="fr-FR"/>
        </w:rPr>
      </w:pPr>
      <w:r>
        <w:rPr>
          <w:rFonts w:cs="Arial"/>
          <w:b/>
          <w:bCs/>
          <w:i/>
          <w:color w:val="000000"/>
          <w:lang w:val="en-GB" w:eastAsia="fr-FR"/>
        </w:rPr>
        <w:t>3</w:t>
      </w:r>
      <w:r w:rsidRPr="003E05B7">
        <w:rPr>
          <w:rFonts w:cs="Arial"/>
          <w:b/>
          <w:bCs/>
          <w:i/>
          <w:color w:val="000000"/>
          <w:lang w:val="en-GB" w:eastAsia="fr-FR"/>
        </w:rPr>
        <w:t>.</w:t>
      </w:r>
      <w:r>
        <w:rPr>
          <w:rFonts w:cs="Arial"/>
          <w:b/>
          <w:bCs/>
          <w:i/>
          <w:color w:val="000000"/>
          <w:lang w:val="en-GB" w:eastAsia="fr-FR"/>
        </w:rPr>
        <w:t>2</w:t>
      </w:r>
      <w:r w:rsidRPr="003E05B7">
        <w:rPr>
          <w:rFonts w:cs="Arial"/>
          <w:b/>
          <w:bCs/>
          <w:i/>
          <w:color w:val="000000"/>
          <w:lang w:val="en-GB" w:eastAsia="fr-FR"/>
        </w:rPr>
        <w:t xml:space="preserve">. </w:t>
      </w:r>
      <w:r>
        <w:rPr>
          <w:rFonts w:cs="Arial"/>
          <w:b/>
          <w:bCs/>
          <w:i/>
          <w:color w:val="000000"/>
          <w:lang w:val="en-GB" w:eastAsia="fr-FR"/>
        </w:rPr>
        <w:t xml:space="preserve">UEMS Grouping II                                            </w:t>
      </w:r>
    </w:p>
    <w:p w14:paraId="255AD254" w14:textId="77777777" w:rsidR="006F7942" w:rsidRPr="006F7942" w:rsidRDefault="006F7942" w:rsidP="006F7942">
      <w:pPr>
        <w:jc w:val="right"/>
        <w:rPr>
          <w:rFonts w:cs="Arial"/>
          <w:bCs/>
          <w:i/>
          <w:color w:val="000000"/>
          <w:sz w:val="20"/>
          <w:szCs w:val="20"/>
          <w:lang w:val="en-GB" w:eastAsia="fr-FR"/>
        </w:rPr>
      </w:pPr>
      <w:r w:rsidRPr="006F7942">
        <w:rPr>
          <w:rFonts w:cs="Arial"/>
          <w:bCs/>
          <w:i/>
          <w:color w:val="000000"/>
          <w:sz w:val="20"/>
          <w:szCs w:val="20"/>
          <w:lang w:val="en-GB" w:eastAsia="fr-FR"/>
        </w:rPr>
        <w:t xml:space="preserve">Dr Patrick Magennis, </w:t>
      </w:r>
    </w:p>
    <w:p w14:paraId="584B0EA6" w14:textId="31F0AD35" w:rsidR="00DA5EC8" w:rsidRPr="006F7942" w:rsidRDefault="006F7942" w:rsidP="006F7942">
      <w:pPr>
        <w:jc w:val="right"/>
        <w:rPr>
          <w:rFonts w:cs="Arial"/>
          <w:bCs/>
          <w:i/>
          <w:color w:val="000000"/>
          <w:lang w:val="en-GB" w:eastAsia="fr-FR"/>
        </w:rPr>
      </w:pPr>
      <w:r w:rsidRPr="006F7942">
        <w:rPr>
          <w:rFonts w:cs="Arial"/>
          <w:bCs/>
          <w:i/>
          <w:color w:val="000000"/>
          <w:sz w:val="20"/>
          <w:szCs w:val="20"/>
          <w:lang w:val="en-GB" w:eastAsia="fr-FR"/>
        </w:rPr>
        <w:t>Chair of the Grouping II</w:t>
      </w:r>
      <w:r w:rsidR="00DA5EC8" w:rsidRPr="006F7942">
        <w:rPr>
          <w:rFonts w:cs="Arial"/>
          <w:b/>
          <w:bCs/>
          <w:i/>
          <w:color w:val="000000"/>
          <w:sz w:val="20"/>
          <w:szCs w:val="20"/>
          <w:lang w:val="en-GB" w:eastAsia="fr-FR"/>
        </w:rPr>
        <w:t xml:space="preserve">                                                                </w:t>
      </w:r>
    </w:p>
    <w:p w14:paraId="39A349DC" w14:textId="77777777" w:rsidR="00045AAB" w:rsidRPr="00E93B55" w:rsidRDefault="00045AAB" w:rsidP="00E80107">
      <w:pPr>
        <w:pStyle w:val="NormalWeb"/>
        <w:spacing w:before="0" w:beforeAutospacing="0" w:after="0" w:afterAutospacing="0"/>
        <w:ind w:left="360"/>
        <w:jc w:val="both"/>
        <w:rPr>
          <w:i/>
          <w:iCs/>
          <w:lang w:val="en-US"/>
        </w:rPr>
      </w:pPr>
      <w:r w:rsidRPr="00E93B55">
        <w:rPr>
          <w:b/>
          <w:bCs/>
          <w:i/>
          <w:iCs/>
          <w:lang w:val="en-US"/>
        </w:rPr>
        <w:lastRenderedPageBreak/>
        <w:t>Dr Patrick Magennis</w:t>
      </w:r>
      <w:r w:rsidRPr="00E93B55">
        <w:rPr>
          <w:i/>
          <w:iCs/>
          <w:lang w:val="en-US"/>
        </w:rPr>
        <w:t xml:space="preserve"> highlighted several updates from Grouping II. He reported on the survey project from Spain, which is gathering data on surgical complexity, surgeons’ skills, the nature of procedures, patient complications, and outcomes. He further noted that no comments had been received on the documents, the agenda of the Advisory Board, or the Council during the Grouping II meeting.</w:t>
      </w:r>
    </w:p>
    <w:p w14:paraId="4855587C" w14:textId="58345498" w:rsidR="00045AAB" w:rsidRPr="00E93B55" w:rsidRDefault="00045AAB" w:rsidP="00E80107">
      <w:pPr>
        <w:pStyle w:val="NormalWeb"/>
        <w:spacing w:before="0" w:beforeAutospacing="0" w:after="0" w:afterAutospacing="0"/>
        <w:ind w:left="360"/>
        <w:jc w:val="both"/>
        <w:rPr>
          <w:i/>
          <w:iCs/>
          <w:lang w:val="en-US"/>
        </w:rPr>
      </w:pPr>
      <w:r w:rsidRPr="00E93B55">
        <w:rPr>
          <w:i/>
          <w:iCs/>
          <w:lang w:val="en-US"/>
        </w:rPr>
        <w:t>The only remark, raised informally during a pre-meeting Zoom session by the Neurosurgery Section, concerned the Wound Care ETR. It was observed that some of the quality-of-life assessments included in the document appeared more relevant to research than to standard patient care.</w:t>
      </w:r>
    </w:p>
    <w:p w14:paraId="5F33C8A7" w14:textId="77777777" w:rsidR="00DA5EC8" w:rsidRDefault="00DA5EC8" w:rsidP="00E8010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i/>
          <w:color w:val="000000"/>
          <w:lang w:val="en-GB" w:eastAsia="fr-FR"/>
        </w:rPr>
      </w:pPr>
    </w:p>
    <w:p w14:paraId="60A5A341" w14:textId="0DDF9691" w:rsidR="00DA5EC8" w:rsidRPr="00206F0B" w:rsidRDefault="00DA5EC8" w:rsidP="00DA5EC8">
      <w:pPr>
        <w:tabs>
          <w:tab w:val="left" w:pos="-720"/>
          <w:tab w:val="left" w:pos="709"/>
          <w:tab w:val="left" w:pos="1418"/>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textAlignment w:val="baseline"/>
        <w:rPr>
          <w:rFonts w:cs="Arial"/>
          <w:b/>
          <w:i/>
          <w:color w:val="000000"/>
          <w:lang w:val="en-GB"/>
        </w:rPr>
      </w:pPr>
      <w:r>
        <w:rPr>
          <w:rFonts w:cs="Arial"/>
          <w:b/>
          <w:i/>
          <w:color w:val="000000"/>
          <w:lang w:val="en-GB"/>
        </w:rPr>
        <w:t>3</w:t>
      </w:r>
      <w:r w:rsidRPr="00206F0B">
        <w:rPr>
          <w:rFonts w:cs="Arial"/>
          <w:b/>
          <w:i/>
          <w:color w:val="000000"/>
          <w:lang w:val="en-GB"/>
        </w:rPr>
        <w:t>.</w:t>
      </w:r>
      <w:r>
        <w:rPr>
          <w:rFonts w:cs="Arial"/>
          <w:b/>
          <w:i/>
          <w:color w:val="000000"/>
          <w:lang w:val="en-GB"/>
        </w:rPr>
        <w:t>3.</w:t>
      </w:r>
      <w:r w:rsidRPr="00206F0B">
        <w:rPr>
          <w:rFonts w:cs="Arial"/>
          <w:b/>
          <w:i/>
          <w:color w:val="000000"/>
          <w:lang w:val="en-GB"/>
        </w:rPr>
        <w:t xml:space="preserve"> </w:t>
      </w:r>
      <w:r>
        <w:rPr>
          <w:rFonts w:cs="Arial"/>
          <w:b/>
          <w:bCs/>
          <w:i/>
          <w:color w:val="000000"/>
          <w:lang w:val="en-GB" w:eastAsia="fr-FR"/>
        </w:rPr>
        <w:t>UEMS Grouping III</w:t>
      </w:r>
      <w:r w:rsidRPr="00206F0B">
        <w:rPr>
          <w:rFonts w:cs="Arial"/>
          <w:b/>
          <w:color w:val="000000"/>
          <w:lang w:val="en-GB"/>
        </w:rPr>
        <w:t xml:space="preserve"> </w:t>
      </w:r>
      <w:r>
        <w:rPr>
          <w:rFonts w:cs="Arial"/>
          <w:b/>
          <w:color w:val="000000"/>
          <w:lang w:val="en-GB"/>
        </w:rPr>
        <w:t xml:space="preserve">                                                                                                      </w:t>
      </w:r>
    </w:p>
    <w:p w14:paraId="418B081F" w14:textId="77777777" w:rsidR="006F7942" w:rsidRPr="006F7942" w:rsidRDefault="006F7942" w:rsidP="006F7942">
      <w:pPr>
        <w:tabs>
          <w:tab w:val="left" w:pos="-720"/>
          <w:tab w:val="left" w:pos="709"/>
          <w:tab w:val="left" w:pos="1418"/>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right"/>
        <w:textAlignment w:val="baseline"/>
        <w:rPr>
          <w:rFonts w:cs="Arial"/>
          <w:bCs/>
          <w:i/>
          <w:color w:val="000000"/>
          <w:sz w:val="20"/>
          <w:szCs w:val="20"/>
          <w:lang w:val="en-GB" w:eastAsia="fr-FR"/>
        </w:rPr>
      </w:pPr>
      <w:r w:rsidRPr="006F7942">
        <w:rPr>
          <w:rFonts w:cs="Arial"/>
          <w:bCs/>
          <w:i/>
          <w:color w:val="000000"/>
          <w:sz w:val="20"/>
          <w:szCs w:val="20"/>
          <w:lang w:val="en-GB" w:eastAsia="fr-FR"/>
        </w:rPr>
        <w:t>Prof. Thomas Griesbacher</w:t>
      </w:r>
    </w:p>
    <w:p w14:paraId="631CC189" w14:textId="5726D88A" w:rsidR="004761D3" w:rsidRPr="006F7942" w:rsidRDefault="006F7942" w:rsidP="006F7942">
      <w:pPr>
        <w:tabs>
          <w:tab w:val="left" w:pos="-720"/>
          <w:tab w:val="left" w:pos="709"/>
          <w:tab w:val="left" w:pos="1418"/>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right"/>
        <w:textAlignment w:val="baseline"/>
        <w:rPr>
          <w:rFonts w:cs="Arial"/>
          <w:bCs/>
          <w:i/>
          <w:color w:val="000000"/>
          <w:sz w:val="20"/>
          <w:szCs w:val="20"/>
          <w:lang w:val="en-GB" w:eastAsia="fr-FR"/>
        </w:rPr>
      </w:pPr>
      <w:r w:rsidRPr="006F7942">
        <w:rPr>
          <w:rFonts w:cs="Arial"/>
          <w:bCs/>
          <w:i/>
          <w:color w:val="000000"/>
          <w:sz w:val="20"/>
          <w:szCs w:val="20"/>
          <w:lang w:val="en-GB" w:eastAsia="fr-FR"/>
        </w:rPr>
        <w:t>Chair of the Grouping III</w:t>
      </w:r>
    </w:p>
    <w:p w14:paraId="5202B1B1" w14:textId="710BADA3" w:rsidR="004761D3" w:rsidRPr="00E93B55" w:rsidRDefault="004761D3" w:rsidP="00E80107">
      <w:pPr>
        <w:pStyle w:val="NormalWeb"/>
        <w:spacing w:before="0" w:beforeAutospacing="0" w:after="0" w:afterAutospacing="0"/>
        <w:ind w:left="360"/>
        <w:jc w:val="both"/>
        <w:rPr>
          <w:i/>
          <w:iCs/>
          <w:lang w:val="en-US"/>
        </w:rPr>
      </w:pPr>
      <w:r w:rsidRPr="00E93B55">
        <w:rPr>
          <w:b/>
          <w:bCs/>
          <w:i/>
          <w:iCs/>
          <w:lang w:val="en-US"/>
        </w:rPr>
        <w:t>Prof</w:t>
      </w:r>
      <w:r w:rsidR="00E93B55">
        <w:rPr>
          <w:b/>
          <w:bCs/>
          <w:i/>
          <w:iCs/>
          <w:lang w:val="en-US"/>
        </w:rPr>
        <w:t>.</w:t>
      </w:r>
      <w:r w:rsidRPr="00E93B55">
        <w:rPr>
          <w:b/>
          <w:bCs/>
          <w:i/>
          <w:iCs/>
          <w:lang w:val="en-US"/>
        </w:rPr>
        <w:t xml:space="preserve"> Griesbacher </w:t>
      </w:r>
      <w:r w:rsidRPr="00E93B55">
        <w:rPr>
          <w:i/>
          <w:iCs/>
          <w:lang w:val="en-US"/>
        </w:rPr>
        <w:t>reported that Grouping III had held a brief meeting as there were no controversial items on the agenda. He noted that the Grouping was very satisfied with the Explanatory Notes and expressed thanks to Prof Krajewski for his substantial work. He also highlighted the new ETR documents, templates, and timeline prepared by Prof</w:t>
      </w:r>
      <w:r w:rsidR="00B97EAC">
        <w:rPr>
          <w:i/>
          <w:iCs/>
          <w:lang w:val="en-US"/>
        </w:rPr>
        <w:t>.</w:t>
      </w:r>
      <w:r w:rsidRPr="00E93B55">
        <w:rPr>
          <w:i/>
          <w:iCs/>
          <w:lang w:val="en-US"/>
        </w:rPr>
        <w:t xml:space="preserve"> Cikes, which were considered excellent, and conveyed the Grouping’s gratitude for this contribution.</w:t>
      </w:r>
    </w:p>
    <w:p w14:paraId="4C67B169" w14:textId="681129A4" w:rsidR="004761D3" w:rsidRPr="00E93B55" w:rsidRDefault="004761D3" w:rsidP="00E80107">
      <w:pPr>
        <w:pStyle w:val="NormalWeb"/>
        <w:spacing w:before="0" w:beforeAutospacing="0" w:after="0" w:afterAutospacing="0"/>
        <w:ind w:left="360"/>
        <w:jc w:val="both"/>
        <w:rPr>
          <w:i/>
          <w:iCs/>
          <w:lang w:val="en-US"/>
        </w:rPr>
      </w:pPr>
      <w:r w:rsidRPr="00E93B55">
        <w:rPr>
          <w:i/>
          <w:iCs/>
          <w:lang w:val="en-US"/>
        </w:rPr>
        <w:t>Prof</w:t>
      </w:r>
      <w:r w:rsidR="00B97EAC">
        <w:rPr>
          <w:i/>
          <w:iCs/>
          <w:lang w:val="en-US"/>
        </w:rPr>
        <w:t>.</w:t>
      </w:r>
      <w:r w:rsidRPr="00E93B55">
        <w:rPr>
          <w:i/>
          <w:iCs/>
          <w:lang w:val="en-US"/>
        </w:rPr>
        <w:t xml:space="preserve"> Griesbacher added that the Grouping had also discussed the ETRs to be presented later in the meeting. While there were a few minor suggestions and comments that might be raised during the presentations, there were no substantive issues and overall support was expressed for the ETRs.</w:t>
      </w:r>
    </w:p>
    <w:p w14:paraId="0E11C403" w14:textId="77777777" w:rsidR="00DA5EC8" w:rsidRDefault="00DA5EC8" w:rsidP="00DA5EC8">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spacing w:before="120" w:after="120"/>
        <w:jc w:val="both"/>
        <w:textAlignment w:val="baseline"/>
        <w:rPr>
          <w:rFonts w:cs="Arial"/>
          <w:bCs/>
          <w:i/>
          <w:color w:val="000000"/>
          <w:lang w:val="en-GB" w:eastAsia="fr-FR"/>
        </w:rPr>
      </w:pPr>
    </w:p>
    <w:p w14:paraId="5A9951DF" w14:textId="044DA388" w:rsidR="00DA5EC8" w:rsidRPr="008B5B95" w:rsidRDefault="00DA5EC8" w:rsidP="002526E5">
      <w:pPr>
        <w:numPr>
          <w:ilvl w:val="0"/>
          <w:numId w:val="1"/>
        </w:numPr>
        <w:tabs>
          <w:tab w:val="left" w:pos="-720"/>
          <w:tab w:val="left" w:pos="709"/>
          <w:tab w:val="left" w:pos="1701"/>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1701" w:hanging="1701"/>
        <w:textAlignment w:val="baseline"/>
        <w:rPr>
          <w:rFonts w:cs="Arial"/>
          <w:b/>
          <w:bCs/>
          <w:sz w:val="24"/>
          <w:szCs w:val="20"/>
          <w:u w:val="single"/>
          <w:lang w:val="en-GB" w:eastAsia="fr-FR"/>
        </w:rPr>
      </w:pPr>
      <w:r w:rsidRPr="008B5B95">
        <w:rPr>
          <w:rFonts w:cs="Arial"/>
          <w:b/>
          <w:bCs/>
          <w:sz w:val="24"/>
          <w:szCs w:val="20"/>
          <w:u w:val="single"/>
          <w:lang w:val="en-GB" w:eastAsia="fr-FR"/>
        </w:rPr>
        <w:t>Specialist issues</w:t>
      </w:r>
      <w:r w:rsidRPr="008B5B95">
        <w:rPr>
          <w:rFonts w:cs="Arial"/>
          <w:b/>
          <w:bCs/>
          <w:sz w:val="24"/>
          <w:szCs w:val="20"/>
          <w:lang w:val="en-GB" w:eastAsia="fr-FR"/>
        </w:rPr>
        <w:t xml:space="preserve">                                            </w:t>
      </w:r>
      <w:r w:rsidR="009F71C5" w:rsidRPr="008B5B95">
        <w:rPr>
          <w:rFonts w:cs="Arial"/>
          <w:b/>
          <w:bCs/>
          <w:sz w:val="24"/>
          <w:szCs w:val="20"/>
          <w:lang w:val="en-GB" w:eastAsia="fr-FR"/>
        </w:rPr>
        <w:t xml:space="preserve">       </w:t>
      </w:r>
      <w:r w:rsidRPr="008B5B95">
        <w:rPr>
          <w:rFonts w:cs="Arial"/>
          <w:b/>
          <w:bCs/>
          <w:sz w:val="24"/>
          <w:szCs w:val="20"/>
          <w:lang w:val="en-GB" w:eastAsia="fr-FR"/>
        </w:rPr>
        <w:t xml:space="preserve">                      </w:t>
      </w:r>
    </w:p>
    <w:p w14:paraId="46E6CD59" w14:textId="77777777" w:rsidR="00DA5EC8" w:rsidRPr="003438A7" w:rsidRDefault="00DA5EC8" w:rsidP="00DA5EC8">
      <w:pPr>
        <w:spacing w:line="276" w:lineRule="auto"/>
        <w:rPr>
          <w:rFonts w:cs="Arial"/>
          <w:b/>
          <w:i/>
          <w:color w:val="000000"/>
          <w:lang w:val="en-GB"/>
        </w:rPr>
      </w:pPr>
    </w:p>
    <w:p w14:paraId="1F60BA68" w14:textId="77777777" w:rsidR="00DA5EC8" w:rsidRPr="003438A7" w:rsidRDefault="00DA5EC8" w:rsidP="00DA5EC8">
      <w:pPr>
        <w:tabs>
          <w:tab w:val="left" w:pos="-720"/>
          <w:tab w:val="left" w:pos="709"/>
          <w:tab w:val="left" w:pos="1418"/>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textAlignment w:val="baseline"/>
        <w:rPr>
          <w:rFonts w:cs="Arial"/>
          <w:b/>
          <w:i/>
          <w:color w:val="000000"/>
          <w:lang w:val="en-GB"/>
        </w:rPr>
      </w:pPr>
      <w:r w:rsidRPr="003438A7">
        <w:rPr>
          <w:rFonts w:cs="Arial"/>
          <w:b/>
          <w:i/>
          <w:color w:val="000000"/>
          <w:lang w:val="en-GB"/>
        </w:rPr>
        <w:t xml:space="preserve">4.1.      </w:t>
      </w:r>
      <w:bookmarkStart w:id="2" w:name="_Hlk192164286"/>
      <w:r w:rsidRPr="003438A7">
        <w:rPr>
          <w:rFonts w:cs="Arial"/>
          <w:b/>
          <w:i/>
          <w:color w:val="000000"/>
          <w:lang w:val="en-GB"/>
        </w:rPr>
        <w:t>European Training Requirements</w:t>
      </w:r>
      <w:bookmarkEnd w:id="2"/>
      <w:r w:rsidRPr="003438A7">
        <w:rPr>
          <w:rFonts w:cs="Arial"/>
          <w:b/>
          <w:i/>
          <w:color w:val="000000"/>
          <w:lang w:val="en-GB"/>
        </w:rPr>
        <w:t xml:space="preserve">                          </w:t>
      </w:r>
      <w:r>
        <w:rPr>
          <w:rFonts w:cs="Arial"/>
          <w:b/>
          <w:i/>
          <w:color w:val="000000"/>
          <w:lang w:val="en-GB"/>
        </w:rPr>
        <w:t xml:space="preserve">                                                       </w:t>
      </w:r>
      <w:r w:rsidRPr="003438A7">
        <w:rPr>
          <w:rFonts w:cs="Arial"/>
          <w:b/>
          <w:i/>
          <w:color w:val="000000"/>
          <w:lang w:val="en-GB"/>
        </w:rPr>
        <w:t xml:space="preserve">       </w:t>
      </w:r>
      <w:r>
        <w:rPr>
          <w:rFonts w:cs="Arial"/>
          <w:b/>
          <w:i/>
          <w:color w:val="000000"/>
          <w:lang w:val="en-GB"/>
        </w:rPr>
        <w:t xml:space="preserve"> </w:t>
      </w:r>
      <w:r w:rsidRPr="003438A7">
        <w:rPr>
          <w:rFonts w:cs="Arial"/>
          <w:b/>
          <w:i/>
          <w:color w:val="000000"/>
          <w:lang w:val="en-GB"/>
        </w:rPr>
        <w:t xml:space="preserve">    </w:t>
      </w:r>
    </w:p>
    <w:p w14:paraId="5CDBF0E9" w14:textId="77777777" w:rsidR="00DA5EC8" w:rsidRPr="00956E56" w:rsidRDefault="00DA5EC8" w:rsidP="00DA5EC8">
      <w:pPr>
        <w:spacing w:line="276" w:lineRule="auto"/>
        <w:ind w:left="284"/>
        <w:rPr>
          <w:rFonts w:cs="Arial"/>
          <w:b/>
          <w:bCs/>
          <w:i/>
          <w:color w:val="000000"/>
          <w:sz w:val="20"/>
          <w:szCs w:val="20"/>
          <w:lang w:val="en-GB" w:eastAsia="fr-FR"/>
        </w:rPr>
      </w:pPr>
    </w:p>
    <w:p w14:paraId="7CB5FF45" w14:textId="62E5A84D" w:rsidR="00DA5EC8" w:rsidRPr="00956E56" w:rsidRDefault="00DA5EC8" w:rsidP="00DA5EC8">
      <w:pPr>
        <w:spacing w:line="276" w:lineRule="auto"/>
        <w:ind w:left="284"/>
        <w:rPr>
          <w:rFonts w:cs="Arial"/>
          <w:b/>
          <w:bCs/>
          <w:color w:val="000000"/>
          <w:lang w:val="en-GB" w:eastAsia="fr-FR"/>
        </w:rPr>
      </w:pPr>
      <w:r w:rsidRPr="00956E56">
        <w:rPr>
          <w:rFonts w:cs="Arial"/>
          <w:b/>
          <w:bCs/>
          <w:i/>
          <w:color w:val="000000"/>
          <w:lang w:val="en-GB" w:eastAsia="fr-FR"/>
        </w:rPr>
        <w:t xml:space="preserve">4.1.1.  New UEMS ETR Terms of References and Timeline Document </w:t>
      </w:r>
      <w:r w:rsidR="00404F3A" w:rsidRPr="00956E56">
        <w:rPr>
          <w:rFonts w:cs="Arial"/>
          <w:b/>
          <w:bCs/>
          <w:i/>
          <w:color w:val="000000"/>
          <w:lang w:val="en-GB" w:eastAsia="fr-FR"/>
        </w:rPr>
        <w:t xml:space="preserve">     </w:t>
      </w:r>
      <w:r w:rsidRPr="00956E56">
        <w:rPr>
          <w:rFonts w:cs="Arial"/>
          <w:b/>
          <w:bCs/>
          <w:i/>
          <w:color w:val="000000"/>
          <w:lang w:val="en-GB" w:eastAsia="fr-FR"/>
        </w:rPr>
        <w:t xml:space="preserve">       </w:t>
      </w:r>
    </w:p>
    <w:p w14:paraId="698A7FE2" w14:textId="77777777" w:rsidR="006F7942" w:rsidRPr="006F7942" w:rsidRDefault="006F7942" w:rsidP="006F7942">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right"/>
        <w:textAlignment w:val="baseline"/>
        <w:rPr>
          <w:rFonts w:cs="Arial"/>
          <w:bCs/>
          <w:i/>
          <w:color w:val="000000"/>
          <w:sz w:val="20"/>
          <w:szCs w:val="20"/>
          <w:lang w:val="en-GB" w:eastAsia="fr-FR"/>
        </w:rPr>
      </w:pPr>
      <w:r w:rsidRPr="006F7942">
        <w:rPr>
          <w:rFonts w:cs="Arial"/>
          <w:bCs/>
          <w:i/>
          <w:color w:val="000000"/>
          <w:sz w:val="20"/>
          <w:szCs w:val="20"/>
          <w:lang w:val="en-GB" w:eastAsia="fr-FR"/>
        </w:rPr>
        <w:t xml:space="preserve">Prof. Nada </w:t>
      </w:r>
      <w:r w:rsidRPr="006F7942">
        <w:rPr>
          <w:rFonts w:cs="Calibri"/>
          <w:i/>
          <w:color w:val="000000"/>
          <w:sz w:val="20"/>
          <w:szCs w:val="20"/>
          <w:shd w:val="clear" w:color="auto" w:fill="FFFFFF"/>
          <w:lang w:val="en-GB"/>
        </w:rPr>
        <w:t>Čikeš</w:t>
      </w:r>
    </w:p>
    <w:p w14:paraId="0158F94A" w14:textId="77777777" w:rsidR="006F7942" w:rsidRPr="006F7942" w:rsidRDefault="006F7942" w:rsidP="006F7942">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right"/>
        <w:textAlignment w:val="baseline"/>
        <w:rPr>
          <w:rFonts w:cs="Arial"/>
          <w:bCs/>
          <w:i/>
          <w:color w:val="000000"/>
          <w:sz w:val="20"/>
          <w:szCs w:val="20"/>
          <w:lang w:val="en-GB" w:eastAsia="fr-FR"/>
        </w:rPr>
      </w:pPr>
      <w:r w:rsidRPr="006F7942">
        <w:rPr>
          <w:rFonts w:cs="Arial"/>
          <w:bCs/>
          <w:i/>
          <w:color w:val="000000"/>
          <w:sz w:val="20"/>
          <w:szCs w:val="20"/>
          <w:lang w:val="en-GB" w:eastAsia="fr-FR"/>
        </w:rPr>
        <w:t xml:space="preserve"> Chair of the UEMS ETR RC</w:t>
      </w:r>
    </w:p>
    <w:p w14:paraId="6D0EF818" w14:textId="1BA1CEAE" w:rsidR="00DA5EC8" w:rsidRPr="006F7942" w:rsidRDefault="006F7942" w:rsidP="006F7942">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right"/>
        <w:textAlignment w:val="baseline"/>
        <w:rPr>
          <w:rFonts w:cs="Arial"/>
          <w:bCs/>
          <w:i/>
          <w:color w:val="000000"/>
          <w:sz w:val="20"/>
          <w:szCs w:val="20"/>
          <w:lang w:val="en-GB" w:eastAsia="fr-FR"/>
        </w:rPr>
      </w:pPr>
      <w:r w:rsidRPr="006F7942">
        <w:rPr>
          <w:rFonts w:cs="Arial"/>
          <w:bCs/>
          <w:i/>
          <w:color w:val="000000"/>
          <w:sz w:val="20"/>
          <w:szCs w:val="20"/>
          <w:lang w:val="en-GB" w:eastAsia="fr-FR"/>
        </w:rPr>
        <w:t>UEMS 2025/07</w:t>
      </w:r>
    </w:p>
    <w:p w14:paraId="75DC1A39" w14:textId="48516A11" w:rsidR="0018211F" w:rsidRPr="00180A0F" w:rsidRDefault="0018211F" w:rsidP="00E80107">
      <w:pPr>
        <w:pStyle w:val="NormalWeb"/>
        <w:spacing w:before="0" w:beforeAutospacing="0" w:after="0" w:afterAutospacing="0"/>
        <w:ind w:left="360"/>
        <w:jc w:val="both"/>
        <w:rPr>
          <w:i/>
          <w:iCs/>
          <w:lang w:val="en-US"/>
        </w:rPr>
      </w:pPr>
      <w:r w:rsidRPr="00180A0F">
        <w:rPr>
          <w:b/>
          <w:bCs/>
          <w:i/>
          <w:iCs/>
          <w:lang w:val="en-US"/>
        </w:rPr>
        <w:t>Prof</w:t>
      </w:r>
      <w:r w:rsidR="00EA667F" w:rsidRPr="00180A0F">
        <w:rPr>
          <w:b/>
          <w:bCs/>
          <w:i/>
          <w:iCs/>
          <w:lang w:val="en-US"/>
        </w:rPr>
        <w:t>.</w:t>
      </w:r>
      <w:r w:rsidRPr="00180A0F">
        <w:rPr>
          <w:b/>
          <w:bCs/>
          <w:i/>
          <w:iCs/>
          <w:lang w:val="en-US"/>
        </w:rPr>
        <w:t xml:space="preserve"> Nada Čikeš</w:t>
      </w:r>
      <w:r w:rsidRPr="00180A0F">
        <w:rPr>
          <w:i/>
          <w:iCs/>
          <w:lang w:val="en-US"/>
        </w:rPr>
        <w:t>, President of the ETR RC, presented the new Terms of Reference and Timeline Document. She began by confirming that all tasks promised at the previous UEMS Council meetings (April and October 2024) had been completed. These included: strengthening the plans of the ETR RC Working Groups; revising and modernising the ETR template structure; supporting the drafting and proposal of new ETRs in line with CBME principles; revising the ETR review and approval process and its timeline; updating the Terms of Reference for the ETR RC to clarify roles and responsibilities; and inviting UEMS Sections and Boards to contribute to the writing and revision of ETRs.</w:t>
      </w:r>
    </w:p>
    <w:p w14:paraId="66368E82" w14:textId="3D8AA080" w:rsidR="00F23DA6" w:rsidRPr="00180A0F" w:rsidRDefault="0018211F" w:rsidP="00E80107">
      <w:pPr>
        <w:pStyle w:val="NormalWeb"/>
        <w:spacing w:before="0" w:beforeAutospacing="0" w:after="0" w:afterAutospacing="0"/>
        <w:ind w:left="360"/>
        <w:jc w:val="both"/>
        <w:rPr>
          <w:i/>
          <w:iCs/>
          <w:lang w:val="en-US"/>
        </w:rPr>
      </w:pPr>
      <w:r w:rsidRPr="00180A0F">
        <w:rPr>
          <w:i/>
          <w:iCs/>
          <w:lang w:val="en-US"/>
        </w:rPr>
        <w:t>Prof</w:t>
      </w:r>
      <w:r w:rsidR="00EA667F" w:rsidRPr="00180A0F">
        <w:rPr>
          <w:i/>
          <w:iCs/>
          <w:lang w:val="en-US"/>
        </w:rPr>
        <w:t>.</w:t>
      </w:r>
      <w:r w:rsidRPr="00180A0F">
        <w:rPr>
          <w:i/>
          <w:iCs/>
          <w:lang w:val="en-US"/>
        </w:rPr>
        <w:t xml:space="preserve"> Čikeš noted that communication and collaboration with UEMS Sections, European scientific societies, and national societies had been actively encouraged in the process. She underlined that the ultimate aim of these efforts is to create an atmosphere based on the principles of transforming education in order to strengthen health systems.</w:t>
      </w:r>
    </w:p>
    <w:p w14:paraId="64833B63" w14:textId="071F6273" w:rsidR="00D317C8" w:rsidRPr="00180A0F" w:rsidRDefault="00D317C8" w:rsidP="00E80107">
      <w:pPr>
        <w:pStyle w:val="NormalWeb"/>
        <w:spacing w:before="0" w:beforeAutospacing="0" w:after="0" w:afterAutospacing="0"/>
        <w:ind w:left="360"/>
        <w:jc w:val="both"/>
        <w:rPr>
          <w:i/>
          <w:iCs/>
          <w:lang w:val="en-US"/>
        </w:rPr>
      </w:pPr>
      <w:r w:rsidRPr="00180A0F">
        <w:rPr>
          <w:i/>
          <w:iCs/>
          <w:lang w:val="en-US"/>
        </w:rPr>
        <w:lastRenderedPageBreak/>
        <w:t>Prof</w:t>
      </w:r>
      <w:r w:rsidR="00EA667F" w:rsidRPr="00180A0F">
        <w:rPr>
          <w:i/>
          <w:iCs/>
          <w:lang w:val="en-US"/>
        </w:rPr>
        <w:t>.</w:t>
      </w:r>
      <w:r w:rsidRPr="00180A0F">
        <w:rPr>
          <w:i/>
          <w:iCs/>
          <w:lang w:val="en-US"/>
        </w:rPr>
        <w:t xml:space="preserve"> Čikeš reported on the work of the ETR Template and Timeline Working Group. She noted that all relevant documents had been reviewed, including the ETR template and preamble (UEMS 2022/30), guidance on managing overlapping competencies, the ETR RC Terms of Reference (v3, 2021), the ETR timeline (2021), and the CBME terms and definitions (2024). She thanked Dr Ute Moog for her leadership during the revision process.</w:t>
      </w:r>
    </w:p>
    <w:p w14:paraId="198A3DFA" w14:textId="77777777" w:rsidR="00D317C8" w:rsidRPr="00180A0F" w:rsidRDefault="00D317C8" w:rsidP="00E80107">
      <w:pPr>
        <w:pStyle w:val="NormalWeb"/>
        <w:spacing w:before="0" w:beforeAutospacing="0" w:after="0" w:afterAutospacing="0"/>
        <w:ind w:left="360"/>
        <w:jc w:val="both"/>
        <w:rPr>
          <w:i/>
          <w:iCs/>
          <w:lang w:val="en-US"/>
        </w:rPr>
      </w:pPr>
      <w:r w:rsidRPr="00180A0F">
        <w:rPr>
          <w:i/>
          <w:iCs/>
          <w:lang w:val="en-US"/>
        </w:rPr>
        <w:t>She then outlined the most important changes in the new Terms of Reference for the ETR RC. The Committee is now composed of at least eight members, including a UEMS Vice-President, six medical specialists (preferably from different Groupings), and an administrator from the Brussels team, with one member elected as Chair. Each ETR must be reviewed by at least two RC members, and two RC meetings are mandatory according to the timeline. Communication between the Enlarged Executive and the RC has been formalised, and clearer procedures are now in place for resolving unsettled issues between UEMS bodies involved in an ETR.</w:t>
      </w:r>
    </w:p>
    <w:p w14:paraId="677860B5" w14:textId="11B27AD8" w:rsidR="00D317C8" w:rsidRPr="00180A0F" w:rsidRDefault="00D317C8" w:rsidP="00E80107">
      <w:pPr>
        <w:pStyle w:val="NormalWeb"/>
        <w:spacing w:before="0" w:beforeAutospacing="0" w:after="0" w:afterAutospacing="0"/>
        <w:ind w:left="360"/>
        <w:jc w:val="both"/>
        <w:rPr>
          <w:i/>
          <w:iCs/>
          <w:lang w:val="en-US"/>
        </w:rPr>
      </w:pPr>
      <w:r w:rsidRPr="00180A0F">
        <w:rPr>
          <w:i/>
          <w:iCs/>
          <w:lang w:val="en-US"/>
        </w:rPr>
        <w:t>Prof</w:t>
      </w:r>
      <w:r w:rsidR="00EA667F" w:rsidRPr="00180A0F">
        <w:rPr>
          <w:i/>
          <w:iCs/>
          <w:lang w:val="en-US"/>
        </w:rPr>
        <w:t>.</w:t>
      </w:r>
      <w:r w:rsidRPr="00180A0F">
        <w:rPr>
          <w:i/>
          <w:iCs/>
          <w:lang w:val="en-US"/>
        </w:rPr>
        <w:t xml:space="preserve"> Čikeš highlighted recent developments in the wider framework. A survey was conducted with National Medical Associations in 2022 and 2023 to analyse ETR implementation across Europe. The first UEMS Conference on Medical Specialists’ Training in Europe was held in Brussels in April 2023, focusing on ETRs and competency-based education. She also referenced key international documents shaping medical education, including the Lancet Commission Report on transforming education, the WFME Global Standards for Postgraduate Medical Education (2023), the WHO Global Strategy on Human Resources for Health (2016), and the ACGME Common Programme Requirements (2023). She noted that UEMS has adopted the CanMEDS competency framework, now widely accepted globally, while also recognising the coexistence of other frameworks, such as American models. This diversity can present challenges in training institutions but can also provide opportunities for learning.</w:t>
      </w:r>
    </w:p>
    <w:p w14:paraId="782EBC07" w14:textId="036A91C6" w:rsidR="00EA667F" w:rsidRPr="00180A0F" w:rsidRDefault="00D317C8" w:rsidP="00E80107">
      <w:pPr>
        <w:pStyle w:val="NormalWeb"/>
        <w:spacing w:before="0" w:beforeAutospacing="0" w:after="0" w:afterAutospacing="0"/>
        <w:ind w:left="360"/>
        <w:jc w:val="both"/>
        <w:rPr>
          <w:i/>
          <w:iCs/>
          <w:lang w:val="en-US"/>
        </w:rPr>
      </w:pPr>
      <w:r w:rsidRPr="00180A0F">
        <w:rPr>
          <w:i/>
          <w:iCs/>
          <w:lang w:val="en-US"/>
        </w:rPr>
        <w:t>Turning to competency-based medical education (CBME), Prof</w:t>
      </w:r>
      <w:r w:rsidR="00EA667F" w:rsidRPr="00180A0F">
        <w:rPr>
          <w:i/>
          <w:iCs/>
          <w:lang w:val="en-US"/>
        </w:rPr>
        <w:t>.</w:t>
      </w:r>
      <w:r w:rsidRPr="00180A0F">
        <w:rPr>
          <w:i/>
          <w:iCs/>
          <w:lang w:val="en-US"/>
        </w:rPr>
        <w:t xml:space="preserve"> Čikeš described it as an outcome-based approach that requires a fundamental shift in the way physicians are trained. She emphasised the need to ensure that postgraduate training systems continue to meet patient needs, and highlighted assessment methods and Entrustable Professional Activities (EPAs) as integral components.</w:t>
      </w:r>
    </w:p>
    <w:p w14:paraId="1333D1C7" w14:textId="2523C2C7" w:rsidR="00D81124" w:rsidRPr="00180A0F" w:rsidRDefault="00EA667F" w:rsidP="00E80107">
      <w:pPr>
        <w:pStyle w:val="NormalWeb"/>
        <w:spacing w:before="0" w:beforeAutospacing="0" w:after="0" w:afterAutospacing="0"/>
        <w:ind w:left="360"/>
        <w:jc w:val="both"/>
        <w:rPr>
          <w:i/>
          <w:iCs/>
          <w:lang w:val="en-US"/>
        </w:rPr>
      </w:pPr>
      <w:r w:rsidRPr="00180A0F">
        <w:rPr>
          <w:i/>
          <w:iCs/>
          <w:lang w:val="en-US"/>
        </w:rPr>
        <w:t xml:space="preserve">Prof. Čikeš </w:t>
      </w:r>
      <w:r w:rsidR="00D317C8" w:rsidRPr="00180A0F">
        <w:rPr>
          <w:i/>
          <w:iCs/>
          <w:lang w:val="en-US"/>
        </w:rPr>
        <w:t>presented the revised ETR template structure. The preamble remains unchanged, but the template has been expanded while retaining its three-part structure, covering requirements for trainees, trainers, and training institutions. Definitions have been revised and reintegrated, stronger links with CBME established, and CanMEDS competencies and EPAs incorporated. Additional explanations have been added, particularly in the sections concerning trainers and training institutions, with the overarching goal of establishing a robust clinical learning environment.</w:t>
      </w:r>
    </w:p>
    <w:p w14:paraId="0D89D75E" w14:textId="7CC0F636" w:rsidR="00EA667F" w:rsidRPr="00180A0F" w:rsidRDefault="00EA667F" w:rsidP="00E80107">
      <w:pPr>
        <w:pStyle w:val="NormalWeb"/>
        <w:spacing w:before="0" w:beforeAutospacing="0" w:after="0" w:afterAutospacing="0"/>
        <w:ind w:left="360"/>
        <w:jc w:val="both"/>
        <w:rPr>
          <w:i/>
          <w:iCs/>
          <w:lang w:val="en-US"/>
        </w:rPr>
      </w:pPr>
      <w:r w:rsidRPr="00180A0F">
        <w:rPr>
          <w:i/>
          <w:iCs/>
          <w:lang w:val="en-US"/>
        </w:rPr>
        <w:t>Prof. Čikeš then presented the revised ETR Review and Approval Process Timeline, which has been adjusted to extend the overall process by one month. The timeline now defines two obligatory meetings of the ETR Review Committee: one at the beginning of the review process, in the month following submission of the draft ETR, and another at the end, in the month following submission of the amended version.</w:t>
      </w:r>
    </w:p>
    <w:p w14:paraId="7BC1B14E" w14:textId="0F7236F9" w:rsidR="00782838" w:rsidRPr="00180A0F" w:rsidRDefault="00EA667F" w:rsidP="00E80107">
      <w:pPr>
        <w:pStyle w:val="NormalWeb"/>
        <w:spacing w:before="0" w:beforeAutospacing="0" w:after="0" w:afterAutospacing="0"/>
        <w:ind w:left="360"/>
        <w:jc w:val="both"/>
        <w:rPr>
          <w:i/>
          <w:iCs/>
          <w:lang w:val="en-US"/>
        </w:rPr>
      </w:pPr>
      <w:r w:rsidRPr="00180A0F">
        <w:rPr>
          <w:i/>
          <w:iCs/>
          <w:lang w:val="en-US"/>
        </w:rPr>
        <w:t xml:space="preserve">She explained that the latest date for submission of a draft ETR to the UEMS Council is now set at four months in advance. In addition, although not shown in the official scheme (available on the UEMS website), the process also requires a decision by the UEMS </w:t>
      </w:r>
      <w:r w:rsidRPr="00180A0F">
        <w:rPr>
          <w:i/>
          <w:iCs/>
          <w:lang w:val="en-US"/>
        </w:rPr>
        <w:lastRenderedPageBreak/>
        <w:t>Executive Committee on whether the document is ready to be presented at the Council meeting.</w:t>
      </w:r>
      <w:r w:rsidR="00372186" w:rsidRPr="00180A0F">
        <w:rPr>
          <w:i/>
          <w:iCs/>
          <w:lang w:val="en-US"/>
        </w:rPr>
        <w:t xml:space="preserve"> She also presented the document “ETR Timeline - Explanatory Notes for Authors”.</w:t>
      </w:r>
    </w:p>
    <w:p w14:paraId="3ECB5D0F" w14:textId="51888A1E" w:rsidR="00DE5A3B" w:rsidRPr="00180A0F" w:rsidRDefault="00782838" w:rsidP="00E80107">
      <w:pPr>
        <w:pStyle w:val="NormalWeb"/>
        <w:spacing w:before="0" w:beforeAutospacing="0" w:after="0" w:afterAutospacing="0"/>
        <w:ind w:left="360"/>
        <w:jc w:val="both"/>
        <w:rPr>
          <w:i/>
          <w:iCs/>
          <w:lang w:val="en-US"/>
        </w:rPr>
      </w:pPr>
      <w:r w:rsidRPr="00180A0F">
        <w:rPr>
          <w:i/>
          <w:iCs/>
          <w:lang w:val="en-US"/>
        </w:rPr>
        <w:t xml:space="preserve">She went on to highlight ongoing work on managing overlapping competencies and knowledge between Sections. She explained the difference between curriculum and syllabus, and stressed that inter-professional collaboration, based on dialogue and professional behaviour, must underpin these efforts. Assessments of overlapping areas of knowledge and skills may differ between </w:t>
      </w:r>
      <w:r w:rsidR="00372186" w:rsidRPr="00180A0F">
        <w:rPr>
          <w:i/>
          <w:iCs/>
          <w:lang w:val="en-US"/>
        </w:rPr>
        <w:t>Sections and</w:t>
      </w:r>
      <w:r w:rsidRPr="00180A0F">
        <w:rPr>
          <w:i/>
          <w:iCs/>
          <w:lang w:val="en-US"/>
        </w:rPr>
        <w:t xml:space="preserve"> remain the responsibility of each Section.</w:t>
      </w:r>
    </w:p>
    <w:p w14:paraId="6012B0EF" w14:textId="0A3C15FC" w:rsidR="00782838" w:rsidRPr="00180A0F" w:rsidRDefault="00782838" w:rsidP="00E80107">
      <w:pPr>
        <w:pStyle w:val="NormalWeb"/>
        <w:spacing w:before="0" w:beforeAutospacing="0" w:after="0" w:afterAutospacing="0"/>
        <w:ind w:left="360"/>
        <w:jc w:val="both"/>
        <w:rPr>
          <w:i/>
          <w:iCs/>
          <w:lang w:val="en-US"/>
        </w:rPr>
      </w:pPr>
      <w:r w:rsidRPr="00180A0F">
        <w:rPr>
          <w:i/>
          <w:iCs/>
          <w:lang w:val="en-US"/>
        </w:rPr>
        <w:t>Prof</w:t>
      </w:r>
      <w:r w:rsidR="00180A0F" w:rsidRPr="00180A0F">
        <w:rPr>
          <w:i/>
          <w:iCs/>
          <w:lang w:val="en-US"/>
        </w:rPr>
        <w:t>.</w:t>
      </w:r>
      <w:r w:rsidRPr="00180A0F">
        <w:rPr>
          <w:i/>
          <w:iCs/>
          <w:lang w:val="en-US"/>
        </w:rPr>
        <w:t xml:space="preserve"> Čikeš further underlined the importance of future collaboration with European scientific societies and national societies in preparing new ETRs. Successful collaboration, she noted, leads to more effective implementation of ETRs in Member States. She encouraged UEMS Members to ensure that their delegations to Sections include two representatives, one with academic involvement, and proposed the establishment of a committee of national delegates to strengthen connections with stakeholders involved in ETR implementation at national level. She highlighted five countries with effective experience in CBME which could serve as role models for others.</w:t>
      </w:r>
    </w:p>
    <w:p w14:paraId="481AA1A2" w14:textId="77777777" w:rsidR="00782838" w:rsidRPr="00180A0F" w:rsidRDefault="00782838" w:rsidP="00E80107">
      <w:pPr>
        <w:pStyle w:val="NormalWeb"/>
        <w:spacing w:before="0" w:beforeAutospacing="0" w:after="0" w:afterAutospacing="0"/>
        <w:ind w:left="360"/>
        <w:jc w:val="both"/>
        <w:rPr>
          <w:i/>
          <w:iCs/>
          <w:lang w:val="en-US"/>
        </w:rPr>
      </w:pPr>
      <w:r w:rsidRPr="00180A0F">
        <w:rPr>
          <w:i/>
          <w:iCs/>
          <w:lang w:val="en-US"/>
        </w:rPr>
        <w:t>Review of the ETR Template and Timeline is ongoing. Future steps include adding appendices linking to other UEMS documents (for example, those produced by the Task Forces on Green and Sustainable Medical Practice or on Equality, Diversity and Inclusivity) and updating the UEMS website.</w:t>
      </w:r>
    </w:p>
    <w:p w14:paraId="3B1F8096" w14:textId="33EF0E52" w:rsidR="00956E56" w:rsidRDefault="00782838" w:rsidP="00E80107">
      <w:pPr>
        <w:pStyle w:val="NormalWeb"/>
        <w:spacing w:before="0" w:beforeAutospacing="0" w:after="0" w:afterAutospacing="0"/>
        <w:ind w:left="360"/>
        <w:jc w:val="both"/>
        <w:rPr>
          <w:i/>
          <w:iCs/>
          <w:lang w:val="en-US"/>
        </w:rPr>
      </w:pPr>
      <w:r w:rsidRPr="00180A0F">
        <w:rPr>
          <w:i/>
          <w:iCs/>
          <w:lang w:val="en-US"/>
        </w:rPr>
        <w:t>Finally, Prof</w:t>
      </w:r>
      <w:r w:rsidR="004E54EC" w:rsidRPr="00180A0F">
        <w:rPr>
          <w:i/>
          <w:iCs/>
          <w:lang w:val="en-US"/>
        </w:rPr>
        <w:t>.</w:t>
      </w:r>
      <w:r w:rsidRPr="00180A0F">
        <w:rPr>
          <w:i/>
          <w:iCs/>
          <w:lang w:val="en-US"/>
        </w:rPr>
        <w:t xml:space="preserve"> Čikeš reported that by 23 January 2025, seven new ETRs had been proposed, with the review process completed by 23 February. Authors’ responses and corrections to the proposed texts have since been incorporated, and the documents will be presented at the UEMS Council in April 2025. She closed by thanking the authors, reviewers, and colleagues of the ETR RC for their contributions.</w:t>
      </w:r>
    </w:p>
    <w:p w14:paraId="64D9C326" w14:textId="77777777" w:rsidR="00956E56" w:rsidRPr="00956E56" w:rsidRDefault="00956E56" w:rsidP="00956E56">
      <w:pPr>
        <w:pStyle w:val="NormalWeb"/>
        <w:spacing w:before="0" w:beforeAutospacing="0" w:after="0" w:afterAutospacing="0"/>
        <w:ind w:left="360"/>
        <w:rPr>
          <w:i/>
          <w:iCs/>
          <w:lang w:val="en-US"/>
        </w:rPr>
      </w:pPr>
    </w:p>
    <w:p w14:paraId="7FF6A2FD" w14:textId="3F0A1812" w:rsidR="004E54EC" w:rsidRPr="00180A0F" w:rsidRDefault="004E54EC" w:rsidP="00E80107">
      <w:pPr>
        <w:pStyle w:val="NormalWeb"/>
        <w:spacing w:before="0" w:beforeAutospacing="0" w:after="0" w:afterAutospacing="0"/>
        <w:ind w:left="360"/>
        <w:jc w:val="both"/>
        <w:rPr>
          <w:i/>
          <w:iCs/>
          <w:lang w:val="en-US"/>
        </w:rPr>
      </w:pPr>
      <w:r w:rsidRPr="00180A0F">
        <w:rPr>
          <w:b/>
          <w:bCs/>
          <w:i/>
          <w:iCs/>
          <w:lang w:val="en-US"/>
        </w:rPr>
        <w:t>The Chair</w:t>
      </w:r>
      <w:r w:rsidRPr="00180A0F">
        <w:rPr>
          <w:i/>
          <w:iCs/>
          <w:lang w:val="en-US"/>
        </w:rPr>
        <w:t xml:space="preserve"> thanked Prof</w:t>
      </w:r>
      <w:r w:rsidR="005B4356">
        <w:rPr>
          <w:i/>
          <w:iCs/>
          <w:lang w:val="en-US"/>
        </w:rPr>
        <w:t>.</w:t>
      </w:r>
      <w:r w:rsidRPr="00180A0F">
        <w:rPr>
          <w:i/>
          <w:iCs/>
          <w:lang w:val="en-US"/>
        </w:rPr>
        <w:t xml:space="preserve"> Nada Čikeš for her presentation and opened the floor to questions</w:t>
      </w:r>
      <w:r w:rsidR="00180A0F">
        <w:rPr>
          <w:i/>
          <w:iCs/>
          <w:lang w:val="en-US"/>
        </w:rPr>
        <w:t xml:space="preserve"> </w:t>
      </w:r>
      <w:r w:rsidRPr="00180A0F">
        <w:rPr>
          <w:i/>
          <w:iCs/>
          <w:lang w:val="en-US"/>
        </w:rPr>
        <w:t>and comments.</w:t>
      </w:r>
    </w:p>
    <w:p w14:paraId="2FE9562D" w14:textId="57D0B736" w:rsidR="004E54EC" w:rsidRPr="00180A0F" w:rsidRDefault="004E54EC" w:rsidP="00E80107">
      <w:pPr>
        <w:pStyle w:val="NormalWeb"/>
        <w:spacing w:before="0" w:beforeAutospacing="0" w:after="0" w:afterAutospacing="0"/>
        <w:ind w:left="360"/>
        <w:jc w:val="both"/>
        <w:rPr>
          <w:i/>
          <w:iCs/>
          <w:lang w:val="en-US"/>
        </w:rPr>
      </w:pPr>
      <w:r w:rsidRPr="00180A0F">
        <w:rPr>
          <w:b/>
          <w:bCs/>
          <w:i/>
          <w:iCs/>
          <w:lang w:val="en-US"/>
        </w:rPr>
        <w:t>Dr John Firth</w:t>
      </w:r>
      <w:r w:rsidRPr="00180A0F">
        <w:rPr>
          <w:i/>
          <w:iCs/>
          <w:lang w:val="en-US"/>
        </w:rPr>
        <w:t xml:space="preserve"> asked whether there should be a dedicated template for Professional Development Modules (PDMs). Prof. Čikeš replied that this was the second PDM to be developed, noting that the Section of Anaesthesiology had already produced one. She invited Prof</w:t>
      </w:r>
      <w:r w:rsidR="008D220D">
        <w:rPr>
          <w:i/>
          <w:iCs/>
          <w:lang w:val="en-US"/>
        </w:rPr>
        <w:t>.</w:t>
      </w:r>
      <w:r w:rsidRPr="00180A0F">
        <w:rPr>
          <w:i/>
          <w:iCs/>
          <w:lang w:val="en-US"/>
        </w:rPr>
        <w:t xml:space="preserve"> Olegs Sabelnikovs to comment further. Prof</w:t>
      </w:r>
      <w:r w:rsidR="007C2503">
        <w:rPr>
          <w:i/>
          <w:iCs/>
          <w:lang w:val="en-US"/>
        </w:rPr>
        <w:t>.</w:t>
      </w:r>
      <w:r w:rsidRPr="00180A0F">
        <w:rPr>
          <w:i/>
          <w:iCs/>
          <w:lang w:val="en-US"/>
        </w:rPr>
        <w:t xml:space="preserve"> Sabelnikovs explained that a template similar to the ETR format had been used, as agreed previously by the ETR Review Committee. Prof. Čikeš added that the format had already been accepted.</w:t>
      </w:r>
    </w:p>
    <w:p w14:paraId="633EA618" w14:textId="7D116DA7" w:rsidR="004E54EC" w:rsidRPr="00180A0F" w:rsidRDefault="004E54EC" w:rsidP="00E80107">
      <w:pPr>
        <w:pStyle w:val="NormalWeb"/>
        <w:spacing w:before="0" w:beforeAutospacing="0" w:after="0" w:afterAutospacing="0"/>
        <w:ind w:left="360"/>
        <w:jc w:val="both"/>
        <w:rPr>
          <w:i/>
          <w:iCs/>
          <w:lang w:val="en-US"/>
        </w:rPr>
      </w:pPr>
      <w:r w:rsidRPr="00180A0F">
        <w:rPr>
          <w:b/>
          <w:bCs/>
          <w:i/>
          <w:iCs/>
          <w:lang w:val="en-US"/>
        </w:rPr>
        <w:t>The Chair</w:t>
      </w:r>
      <w:r w:rsidRPr="00180A0F">
        <w:rPr>
          <w:i/>
          <w:iCs/>
          <w:lang w:val="en-US"/>
        </w:rPr>
        <w:t xml:space="preserve"> observed that, given two PDMs now exist, it might be helpful to develop a formal template to guide future work, noting that templates are generally useful. Prof</w:t>
      </w:r>
      <w:r w:rsidR="00754461" w:rsidRPr="00180A0F">
        <w:rPr>
          <w:i/>
          <w:iCs/>
          <w:lang w:val="en-US"/>
        </w:rPr>
        <w:t>.</w:t>
      </w:r>
      <w:r w:rsidRPr="00180A0F">
        <w:rPr>
          <w:i/>
          <w:iCs/>
          <w:lang w:val="en-US"/>
        </w:rPr>
        <w:t xml:space="preserve"> Papalois agreed, suggesting that a short addendum could be created to the existing documentation, and congratulated Prof</w:t>
      </w:r>
      <w:r w:rsidR="007C2503">
        <w:rPr>
          <w:i/>
          <w:iCs/>
          <w:lang w:val="en-US"/>
        </w:rPr>
        <w:t>.</w:t>
      </w:r>
      <w:r w:rsidRPr="00180A0F">
        <w:rPr>
          <w:i/>
          <w:iCs/>
          <w:lang w:val="en-US"/>
        </w:rPr>
        <w:t xml:space="preserve"> Čikeš and the ETR RC for their excellent work.</w:t>
      </w:r>
    </w:p>
    <w:p w14:paraId="6BDC508B" w14:textId="348A3B9F" w:rsidR="004E54EC" w:rsidRPr="00180A0F" w:rsidRDefault="004E54EC" w:rsidP="00E80107">
      <w:pPr>
        <w:pStyle w:val="NormalWeb"/>
        <w:spacing w:before="0" w:beforeAutospacing="0" w:after="0" w:afterAutospacing="0"/>
        <w:ind w:left="360"/>
        <w:jc w:val="both"/>
        <w:rPr>
          <w:i/>
          <w:iCs/>
          <w:lang w:val="en-US"/>
        </w:rPr>
      </w:pPr>
      <w:r w:rsidRPr="00180A0F">
        <w:rPr>
          <w:b/>
          <w:bCs/>
          <w:i/>
          <w:iCs/>
          <w:lang w:val="en-US"/>
        </w:rPr>
        <w:t>Dr</w:t>
      </w:r>
      <w:r w:rsidR="00180A0F">
        <w:rPr>
          <w:b/>
          <w:bCs/>
          <w:i/>
          <w:iCs/>
          <w:lang w:val="en-US"/>
        </w:rPr>
        <w:t>.</w:t>
      </w:r>
      <w:r w:rsidRPr="00180A0F">
        <w:rPr>
          <w:b/>
          <w:bCs/>
          <w:i/>
          <w:iCs/>
          <w:lang w:val="en-US"/>
        </w:rPr>
        <w:t xml:space="preserve"> Martin Balzan</w:t>
      </w:r>
      <w:r w:rsidRPr="00180A0F">
        <w:rPr>
          <w:i/>
          <w:iCs/>
          <w:lang w:val="en-US"/>
        </w:rPr>
        <w:t xml:space="preserve"> raised a concern about possible confusion if both specialties and competencies are described as ETRs. He proposed that competency-based documents might instead be titled “European Competency Training Requirements” (ECTRs) to avoid any misunderstanding, particularly the risk that a competency might one day be perceived as a specialty.</w:t>
      </w:r>
    </w:p>
    <w:p w14:paraId="498A3FDE" w14:textId="0AD0C2E7" w:rsidR="001B02A1" w:rsidRPr="00180A0F" w:rsidRDefault="004E54EC" w:rsidP="00E80107">
      <w:pPr>
        <w:pStyle w:val="NormalWeb"/>
        <w:spacing w:before="0" w:beforeAutospacing="0" w:after="0" w:afterAutospacing="0"/>
        <w:ind w:left="360"/>
        <w:jc w:val="both"/>
        <w:rPr>
          <w:i/>
          <w:iCs/>
          <w:lang w:val="en-US"/>
        </w:rPr>
      </w:pPr>
      <w:r w:rsidRPr="00180A0F">
        <w:rPr>
          <w:b/>
          <w:bCs/>
          <w:i/>
          <w:iCs/>
          <w:lang w:val="en-US"/>
        </w:rPr>
        <w:t>Prof</w:t>
      </w:r>
      <w:r w:rsidR="00754461" w:rsidRPr="00180A0F">
        <w:rPr>
          <w:b/>
          <w:bCs/>
          <w:i/>
          <w:iCs/>
          <w:lang w:val="en-US"/>
        </w:rPr>
        <w:t>.</w:t>
      </w:r>
      <w:r w:rsidRPr="00180A0F">
        <w:rPr>
          <w:b/>
          <w:bCs/>
          <w:i/>
          <w:iCs/>
          <w:lang w:val="en-US"/>
        </w:rPr>
        <w:t xml:space="preserve"> Čikeš</w:t>
      </w:r>
      <w:r w:rsidRPr="00180A0F">
        <w:rPr>
          <w:i/>
          <w:iCs/>
          <w:lang w:val="en-US"/>
        </w:rPr>
        <w:t xml:space="preserve"> responded that this issue had already been discussed and clarified: specialties are those recognised in Annex V, whereas other documents are ETRs of competencies. Prof Papalois suggested that the problem could be easily resolved by explicitly distinguishing them in the title as “ETR in a Specialty” and “ETR in a Competency.”</w:t>
      </w:r>
    </w:p>
    <w:p w14:paraId="54F8BF05" w14:textId="77777777" w:rsidR="00956E56" w:rsidRDefault="00956E56" w:rsidP="00E80107">
      <w:pPr>
        <w:pStyle w:val="NormalWeb"/>
        <w:spacing w:before="0" w:beforeAutospacing="0" w:after="0" w:afterAutospacing="0"/>
        <w:ind w:left="360"/>
        <w:jc w:val="both"/>
        <w:rPr>
          <w:i/>
          <w:iCs/>
          <w:lang w:val="en-US"/>
        </w:rPr>
      </w:pPr>
    </w:p>
    <w:p w14:paraId="5B4CEEAC" w14:textId="218A62B0" w:rsidR="00235729" w:rsidRPr="00180A0F" w:rsidRDefault="00235729" w:rsidP="00E80107">
      <w:pPr>
        <w:pStyle w:val="NormalWeb"/>
        <w:spacing w:before="0" w:beforeAutospacing="0" w:after="0" w:afterAutospacing="0"/>
        <w:ind w:left="360"/>
        <w:jc w:val="both"/>
        <w:rPr>
          <w:i/>
          <w:iCs/>
          <w:lang w:val="en-US"/>
        </w:rPr>
      </w:pPr>
      <w:r w:rsidRPr="00956E56">
        <w:rPr>
          <w:b/>
          <w:bCs/>
          <w:i/>
          <w:iCs/>
          <w:lang w:val="en-US"/>
        </w:rPr>
        <w:t>The Chair</w:t>
      </w:r>
      <w:r w:rsidRPr="00180A0F">
        <w:rPr>
          <w:i/>
          <w:iCs/>
          <w:lang w:val="en-US"/>
        </w:rPr>
        <w:t xml:space="preserve"> thanked everyone and announced that, with the arrival of the representatives of the Cardiology Section and the Child and Adolescent Psychiatry Section, 35 Sections were now present. A simple majority of 18 votes was therefore required for decisions.</w:t>
      </w:r>
      <w:r w:rsidR="006C274B" w:rsidRPr="00180A0F">
        <w:rPr>
          <w:i/>
          <w:iCs/>
          <w:lang w:val="en-US"/>
        </w:rPr>
        <w:t xml:space="preserve"> </w:t>
      </w:r>
      <w:r w:rsidR="00573319" w:rsidRPr="00180A0F">
        <w:rPr>
          <w:i/>
          <w:iCs/>
          <w:lang w:val="en-US"/>
        </w:rPr>
        <w:t>He emphasised that this represented only four members above the quorum threshold and encouraged Sections that could not be present at future Advisory Board meetings to ensure they provided a proxy to another Section.</w:t>
      </w:r>
    </w:p>
    <w:p w14:paraId="05163D3F" w14:textId="77777777" w:rsidR="00DA5EC8" w:rsidRDefault="00DA5EC8" w:rsidP="00E8010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i/>
          <w:color w:val="000000"/>
          <w:lang w:val="en-GB" w:eastAsia="fr-FR"/>
        </w:rPr>
      </w:pPr>
      <w:bookmarkStart w:id="3" w:name="_Hlk160637192"/>
    </w:p>
    <w:p w14:paraId="0DBE5A46" w14:textId="3B6E6943" w:rsidR="00DA5EC8" w:rsidRPr="008F608D" w:rsidRDefault="00DA5EC8" w:rsidP="008F608D">
      <w:pPr>
        <w:spacing w:line="276" w:lineRule="auto"/>
        <w:ind w:left="284" w:right="-194"/>
        <w:rPr>
          <w:rFonts w:cs="Arial"/>
          <w:b/>
          <w:bCs/>
          <w:color w:val="000000"/>
          <w:lang w:val="en-GB" w:eastAsia="fr-FR"/>
        </w:rPr>
      </w:pPr>
      <w:bookmarkStart w:id="4" w:name="_Hlk142074336"/>
      <w:bookmarkEnd w:id="3"/>
      <w:r>
        <w:rPr>
          <w:rFonts w:cs="Arial"/>
          <w:b/>
          <w:bCs/>
          <w:i/>
          <w:color w:val="000000"/>
          <w:lang w:val="en-GB" w:eastAsia="fr-FR"/>
        </w:rPr>
        <w:t>4</w:t>
      </w:r>
      <w:r w:rsidRPr="00137053">
        <w:rPr>
          <w:rFonts w:cs="Arial"/>
          <w:b/>
          <w:bCs/>
          <w:i/>
          <w:color w:val="000000"/>
          <w:lang w:val="en-GB" w:eastAsia="fr-FR"/>
        </w:rPr>
        <w:t>.</w:t>
      </w:r>
      <w:r>
        <w:rPr>
          <w:rFonts w:cs="Arial"/>
          <w:b/>
          <w:bCs/>
          <w:i/>
          <w:color w:val="000000"/>
          <w:lang w:val="en-GB" w:eastAsia="fr-FR"/>
        </w:rPr>
        <w:t>1</w:t>
      </w:r>
      <w:r w:rsidRPr="00137053">
        <w:rPr>
          <w:rFonts w:cs="Arial"/>
          <w:b/>
          <w:bCs/>
          <w:i/>
          <w:color w:val="000000"/>
          <w:lang w:val="en-GB" w:eastAsia="fr-FR"/>
        </w:rPr>
        <w:t>.</w:t>
      </w:r>
      <w:r>
        <w:rPr>
          <w:rFonts w:cs="Arial"/>
          <w:b/>
          <w:bCs/>
          <w:i/>
          <w:color w:val="000000"/>
          <w:lang w:val="en-GB" w:eastAsia="fr-FR"/>
        </w:rPr>
        <w:t>2</w:t>
      </w:r>
      <w:r w:rsidRPr="00137053">
        <w:rPr>
          <w:rFonts w:cs="Arial"/>
          <w:b/>
          <w:bCs/>
          <w:i/>
          <w:color w:val="000000"/>
          <w:lang w:val="en-GB" w:eastAsia="fr-FR"/>
        </w:rPr>
        <w:t>.</w:t>
      </w:r>
      <w:r>
        <w:rPr>
          <w:rFonts w:cs="Arial"/>
          <w:b/>
          <w:bCs/>
          <w:i/>
          <w:color w:val="000000"/>
          <w:lang w:val="en-GB" w:eastAsia="fr-FR"/>
        </w:rPr>
        <w:t xml:space="preserve">  </w:t>
      </w:r>
      <w:r w:rsidRPr="00237F2F">
        <w:rPr>
          <w:rFonts w:cs="Arial"/>
          <w:b/>
          <w:bCs/>
          <w:i/>
          <w:color w:val="000000"/>
          <w:lang w:val="en-GB" w:eastAsia="fr-FR"/>
        </w:rPr>
        <w:t>Professional Development Module for Anaesthesiology in Geriatric Patients</w:t>
      </w:r>
      <w:r>
        <w:rPr>
          <w:rFonts w:cs="Arial"/>
          <w:b/>
          <w:bCs/>
          <w:i/>
          <w:color w:val="000000"/>
          <w:lang w:val="en-GB" w:eastAsia="fr-FR"/>
        </w:rPr>
        <w:t xml:space="preserve"> </w:t>
      </w:r>
      <w:r w:rsidRPr="00F30D60">
        <w:rPr>
          <w:rFonts w:cs="Arial"/>
          <w:b/>
          <w:bCs/>
          <w:i/>
          <w:color w:val="000000"/>
          <w:lang w:val="en-GB" w:eastAsia="fr-FR"/>
        </w:rPr>
        <w:t>**</w:t>
      </w:r>
      <w:r>
        <w:rPr>
          <w:rFonts w:cs="Arial"/>
          <w:b/>
          <w:bCs/>
          <w:color w:val="000000"/>
          <w:lang w:val="en-GB" w:eastAsia="fr-FR"/>
        </w:rPr>
        <w:t xml:space="preserve">      </w:t>
      </w:r>
      <w:r w:rsidR="008F608D">
        <w:rPr>
          <w:rFonts w:cs="Arial"/>
          <w:b/>
          <w:bCs/>
          <w:color w:val="000000"/>
          <w:lang w:val="en-GB" w:eastAsia="fr-FR"/>
        </w:rPr>
        <w:t xml:space="preserve">                                                                                                                  </w:t>
      </w:r>
    </w:p>
    <w:p w14:paraId="11C64DC8" w14:textId="77777777" w:rsidR="00151CD4" w:rsidRPr="006F7942" w:rsidRDefault="00151CD4" w:rsidP="00151CD4">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right"/>
        <w:textAlignment w:val="baseline"/>
        <w:rPr>
          <w:rFonts w:cs="Arial"/>
          <w:bCs/>
          <w:i/>
          <w:sz w:val="20"/>
          <w:szCs w:val="20"/>
          <w:lang w:val="en-GB" w:eastAsia="fr-FR"/>
        </w:rPr>
      </w:pPr>
      <w:r w:rsidRPr="006F7942">
        <w:rPr>
          <w:rFonts w:cs="Arial"/>
          <w:bCs/>
          <w:i/>
          <w:sz w:val="20"/>
          <w:szCs w:val="20"/>
          <w:lang w:val="en-US" w:eastAsia="fr-FR"/>
        </w:rPr>
        <w:t>Prof. Olegs Sabelnikovs</w:t>
      </w:r>
    </w:p>
    <w:p w14:paraId="7FA2B709" w14:textId="77777777" w:rsidR="00151CD4" w:rsidRPr="006F7942" w:rsidRDefault="00151CD4" w:rsidP="00151CD4">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right"/>
        <w:textAlignment w:val="baseline"/>
        <w:rPr>
          <w:rFonts w:cs="Arial"/>
          <w:bCs/>
          <w:i/>
          <w:sz w:val="20"/>
          <w:szCs w:val="20"/>
          <w:lang w:val="en-GB" w:eastAsia="fr-FR"/>
        </w:rPr>
      </w:pPr>
      <w:r w:rsidRPr="006F7942">
        <w:rPr>
          <w:rFonts w:cs="Arial"/>
          <w:bCs/>
          <w:i/>
          <w:sz w:val="20"/>
          <w:szCs w:val="20"/>
          <w:lang w:val="en-GB" w:eastAsia="fr-FR"/>
        </w:rPr>
        <w:t>President of European Board of Anaesthesiology (EBA-UEMS)</w:t>
      </w:r>
    </w:p>
    <w:p w14:paraId="2054DC1E" w14:textId="77777777" w:rsidR="00151CD4" w:rsidRPr="006F7942" w:rsidRDefault="00151CD4" w:rsidP="00151CD4">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right"/>
        <w:textAlignment w:val="baseline"/>
        <w:rPr>
          <w:rFonts w:cs="Arial"/>
          <w:bCs/>
          <w:i/>
          <w:color w:val="000000"/>
          <w:sz w:val="20"/>
          <w:szCs w:val="20"/>
          <w:lang w:val="en-GB" w:eastAsia="fr-FR"/>
        </w:rPr>
      </w:pPr>
      <w:r w:rsidRPr="006F7942">
        <w:rPr>
          <w:rFonts w:cs="Arial"/>
          <w:bCs/>
          <w:i/>
          <w:color w:val="000000"/>
          <w:sz w:val="20"/>
          <w:szCs w:val="20"/>
          <w:lang w:val="en-GB" w:eastAsia="fr-FR"/>
        </w:rPr>
        <w:t>UEMS 2025/12</w:t>
      </w:r>
    </w:p>
    <w:p w14:paraId="51D2D751" w14:textId="77777777" w:rsidR="008F608D" w:rsidRDefault="008F608D" w:rsidP="00DA5EC8">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right"/>
        <w:textAlignment w:val="baseline"/>
        <w:rPr>
          <w:rFonts w:cs="Arial"/>
          <w:bCs/>
          <w:i/>
          <w:lang w:val="en-US" w:eastAsia="fr-FR"/>
        </w:rPr>
      </w:pPr>
    </w:p>
    <w:p w14:paraId="2658FF41" w14:textId="2B9489F1" w:rsidR="008F608D" w:rsidRPr="00151CD4" w:rsidRDefault="008F608D" w:rsidP="00E8010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284"/>
        <w:jc w:val="both"/>
        <w:textAlignment w:val="baseline"/>
        <w:rPr>
          <w:rFonts w:ascii="Times New Roman" w:eastAsia="Times New Roman" w:hAnsi="Times New Roman" w:cs="Times New Roman"/>
          <w:i/>
          <w:iCs/>
          <w:sz w:val="24"/>
          <w:szCs w:val="24"/>
          <w:lang w:val="en-US" w:eastAsia="fr-BE"/>
        </w:rPr>
      </w:pPr>
      <w:r w:rsidRPr="00151CD4">
        <w:rPr>
          <w:rFonts w:ascii="Times New Roman" w:eastAsia="Times New Roman" w:hAnsi="Times New Roman" w:cs="Times New Roman"/>
          <w:b/>
          <w:bCs/>
          <w:i/>
          <w:iCs/>
          <w:sz w:val="24"/>
          <w:szCs w:val="24"/>
          <w:lang w:val="en-US" w:eastAsia="fr-BE"/>
        </w:rPr>
        <w:t>Prof</w:t>
      </w:r>
      <w:r w:rsidR="00754461" w:rsidRPr="00151CD4">
        <w:rPr>
          <w:rFonts w:ascii="Times New Roman" w:eastAsia="Times New Roman" w:hAnsi="Times New Roman" w:cs="Times New Roman"/>
          <w:b/>
          <w:bCs/>
          <w:i/>
          <w:iCs/>
          <w:sz w:val="24"/>
          <w:szCs w:val="24"/>
          <w:lang w:val="en-US" w:eastAsia="fr-BE"/>
        </w:rPr>
        <w:t>.</w:t>
      </w:r>
      <w:r w:rsidRPr="00151CD4">
        <w:rPr>
          <w:rFonts w:ascii="Times New Roman" w:eastAsia="Times New Roman" w:hAnsi="Times New Roman" w:cs="Times New Roman"/>
          <w:b/>
          <w:bCs/>
          <w:i/>
          <w:iCs/>
          <w:sz w:val="24"/>
          <w:szCs w:val="24"/>
          <w:lang w:val="en-US" w:eastAsia="fr-BE"/>
        </w:rPr>
        <w:t xml:space="preserve"> Olegs Sabelnikovs</w:t>
      </w:r>
      <w:r w:rsidR="004E6FC6" w:rsidRPr="00151CD4">
        <w:rPr>
          <w:rFonts w:ascii="Times New Roman" w:eastAsia="Times New Roman" w:hAnsi="Times New Roman" w:cs="Times New Roman"/>
          <w:i/>
          <w:iCs/>
          <w:sz w:val="24"/>
          <w:szCs w:val="24"/>
          <w:lang w:val="en-US" w:eastAsia="fr-BE"/>
        </w:rPr>
        <w:t xml:space="preserve"> p</w:t>
      </w:r>
      <w:r w:rsidRPr="00151CD4">
        <w:rPr>
          <w:rFonts w:ascii="Times New Roman" w:eastAsia="Times New Roman" w:hAnsi="Times New Roman" w:cs="Times New Roman"/>
          <w:i/>
          <w:iCs/>
          <w:sz w:val="24"/>
          <w:szCs w:val="24"/>
          <w:lang w:val="en-US" w:eastAsia="fr-BE"/>
        </w:rPr>
        <w:t>resented the new Professional Development Module (PDM) on Anaesthesiology in Geriatric Patients (UEMS 2025/12). He explained that the PDM builds on the European Training Requirements (ETRs) by providing structured learning objectives for specialists, aiming to enrich competencies and raise clinical expertise to a higher level of qualification.</w:t>
      </w:r>
    </w:p>
    <w:p w14:paraId="59E0F3DA" w14:textId="2D764B8A" w:rsidR="008F608D" w:rsidRPr="00956E56" w:rsidRDefault="008F608D" w:rsidP="00E8010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284"/>
        <w:jc w:val="both"/>
        <w:textAlignment w:val="baseline"/>
        <w:rPr>
          <w:rFonts w:ascii="Times New Roman" w:eastAsia="Times New Roman" w:hAnsi="Times New Roman" w:cs="Times New Roman"/>
          <w:i/>
          <w:iCs/>
          <w:sz w:val="24"/>
          <w:szCs w:val="24"/>
          <w:lang w:val="en-US" w:eastAsia="fr-BE"/>
        </w:rPr>
      </w:pPr>
      <w:r w:rsidRPr="00151CD4">
        <w:rPr>
          <w:rFonts w:ascii="Times New Roman" w:eastAsia="Times New Roman" w:hAnsi="Times New Roman" w:cs="Times New Roman"/>
          <w:i/>
          <w:iCs/>
          <w:sz w:val="24"/>
          <w:szCs w:val="24"/>
          <w:lang w:val="en-US" w:eastAsia="fr-BE"/>
        </w:rPr>
        <w:t>The presentation outlined the scope and development of the module, its programme structure, candidate and trainer requirements, training institutions, and the methods of competency assessment. Particular emphasis was placed on the alignment of the PDM with competency-based medical education and Entrustable Professional Activities (EPAs). Six EPAs were proposed for this PDM, including preoperative risk assessment and optimisation, intraoperative and postoperative management, acute and chronic pain management, comprehensive geriatric assessment, and leadership and advocacy in geriatric anaesthesia.</w:t>
      </w:r>
    </w:p>
    <w:p w14:paraId="25D3F80E" w14:textId="40D3DBD5" w:rsidR="008F608D" w:rsidRPr="00151CD4" w:rsidRDefault="008F608D" w:rsidP="00E8010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284"/>
        <w:jc w:val="both"/>
        <w:textAlignment w:val="baseline"/>
        <w:rPr>
          <w:rFonts w:ascii="Times New Roman" w:eastAsia="Times New Roman" w:hAnsi="Times New Roman" w:cs="Times New Roman"/>
          <w:i/>
          <w:iCs/>
          <w:sz w:val="24"/>
          <w:szCs w:val="24"/>
          <w:lang w:val="en-US" w:eastAsia="fr-BE"/>
        </w:rPr>
      </w:pPr>
      <w:r w:rsidRPr="00956E56">
        <w:rPr>
          <w:rFonts w:ascii="Times New Roman" w:eastAsia="Times New Roman" w:hAnsi="Times New Roman" w:cs="Times New Roman"/>
          <w:i/>
          <w:iCs/>
          <w:sz w:val="24"/>
          <w:szCs w:val="24"/>
          <w:lang w:val="en-US" w:eastAsia="fr-BE"/>
        </w:rPr>
        <w:t>Prof</w:t>
      </w:r>
      <w:r w:rsidR="00151CD4" w:rsidRPr="00956E56">
        <w:rPr>
          <w:rFonts w:ascii="Times New Roman" w:eastAsia="Times New Roman" w:hAnsi="Times New Roman" w:cs="Times New Roman"/>
          <w:i/>
          <w:iCs/>
          <w:sz w:val="24"/>
          <w:szCs w:val="24"/>
          <w:lang w:val="en-US" w:eastAsia="fr-BE"/>
        </w:rPr>
        <w:t xml:space="preserve">. </w:t>
      </w:r>
      <w:r w:rsidRPr="00956E56">
        <w:rPr>
          <w:rFonts w:ascii="Times New Roman" w:eastAsia="Times New Roman" w:hAnsi="Times New Roman" w:cs="Times New Roman"/>
          <w:i/>
          <w:iCs/>
          <w:sz w:val="24"/>
          <w:szCs w:val="24"/>
          <w:lang w:val="en-US" w:eastAsia="fr-BE"/>
        </w:rPr>
        <w:t xml:space="preserve"> Sabelnikovs</w:t>
      </w:r>
      <w:r w:rsidRPr="00151CD4">
        <w:rPr>
          <w:rFonts w:ascii="Times New Roman" w:eastAsia="Times New Roman" w:hAnsi="Times New Roman" w:cs="Times New Roman"/>
          <w:i/>
          <w:iCs/>
          <w:sz w:val="24"/>
          <w:szCs w:val="24"/>
          <w:lang w:val="en-US" w:eastAsia="fr-BE"/>
        </w:rPr>
        <w:t xml:space="preserve"> underlined that the ultimate aim of the PDM is to harmonise practice and training across Europe, ensuring anaesthesiologists acquire the specialised knowledge, skills, and attitudes necessary to provide high-quality care for older patients.</w:t>
      </w:r>
    </w:p>
    <w:p w14:paraId="40281C56" w14:textId="77777777" w:rsidR="00F819B3" w:rsidRPr="00151CD4" w:rsidRDefault="00F819B3" w:rsidP="00E8010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284"/>
        <w:jc w:val="both"/>
        <w:textAlignment w:val="baseline"/>
        <w:rPr>
          <w:rFonts w:ascii="Times New Roman" w:eastAsia="Times New Roman" w:hAnsi="Times New Roman" w:cs="Times New Roman"/>
          <w:i/>
          <w:iCs/>
          <w:sz w:val="24"/>
          <w:szCs w:val="24"/>
          <w:lang w:val="en-US" w:eastAsia="fr-BE"/>
        </w:rPr>
      </w:pPr>
    </w:p>
    <w:p w14:paraId="7948071D" w14:textId="1A091F36" w:rsidR="008F608D" w:rsidRPr="00151CD4" w:rsidRDefault="0045719D" w:rsidP="00E8010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284"/>
        <w:jc w:val="both"/>
        <w:textAlignment w:val="baseline"/>
        <w:rPr>
          <w:rFonts w:ascii="Times New Roman" w:eastAsia="Times New Roman" w:hAnsi="Times New Roman" w:cs="Times New Roman"/>
          <w:i/>
          <w:iCs/>
          <w:sz w:val="24"/>
          <w:szCs w:val="24"/>
          <w:lang w:val="en-US" w:eastAsia="fr-BE"/>
        </w:rPr>
      </w:pPr>
      <w:r w:rsidRPr="00151CD4">
        <w:rPr>
          <w:rFonts w:ascii="Times New Roman" w:eastAsia="Times New Roman" w:hAnsi="Times New Roman" w:cs="Times New Roman"/>
          <w:i/>
          <w:iCs/>
          <w:sz w:val="24"/>
          <w:szCs w:val="24"/>
          <w:lang w:val="en-US" w:eastAsia="fr-BE"/>
        </w:rPr>
        <w:t>With no comments from the floor, the proposal was put to a vote and unanimously approved.</w:t>
      </w:r>
    </w:p>
    <w:p w14:paraId="1F73071F" w14:textId="77777777" w:rsidR="008F608D" w:rsidRDefault="008F608D" w:rsidP="00DA5EC8">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right"/>
        <w:textAlignment w:val="baseline"/>
        <w:rPr>
          <w:rFonts w:cs="Arial"/>
          <w:bCs/>
          <w:i/>
          <w:lang w:val="en-US" w:eastAsia="fr-FR"/>
        </w:rPr>
      </w:pPr>
    </w:p>
    <w:p w14:paraId="65A133EB" w14:textId="77777777" w:rsidR="00DA5EC8" w:rsidRPr="00F30D60" w:rsidRDefault="00DA5EC8" w:rsidP="00DA5EC8">
      <w:pPr>
        <w:spacing w:line="276" w:lineRule="auto"/>
        <w:ind w:left="284" w:right="-194"/>
        <w:rPr>
          <w:rFonts w:cs="Arial"/>
          <w:b/>
          <w:bCs/>
          <w:color w:val="000000"/>
          <w:lang w:val="en-GB" w:eastAsia="fr-FR"/>
        </w:rPr>
      </w:pPr>
    </w:p>
    <w:p w14:paraId="11B6A338" w14:textId="77777777" w:rsidR="00151CD4" w:rsidRPr="006F7942" w:rsidRDefault="00DA5EC8" w:rsidP="00DA5EC8">
      <w:pPr>
        <w:spacing w:line="276" w:lineRule="auto"/>
        <w:ind w:left="284"/>
        <w:rPr>
          <w:rFonts w:cs="Arial"/>
          <w:b/>
          <w:bCs/>
          <w:i/>
          <w:color w:val="000000"/>
          <w:sz w:val="20"/>
          <w:szCs w:val="20"/>
          <w:lang w:val="en-GB" w:eastAsia="fr-FR"/>
        </w:rPr>
      </w:pPr>
      <w:r>
        <w:rPr>
          <w:rFonts w:cs="Arial"/>
          <w:b/>
          <w:bCs/>
          <w:i/>
          <w:color w:val="000000"/>
          <w:lang w:val="en-GB" w:eastAsia="fr-FR"/>
        </w:rPr>
        <w:t>4</w:t>
      </w:r>
      <w:r w:rsidRPr="00137053">
        <w:rPr>
          <w:rFonts w:cs="Arial"/>
          <w:b/>
          <w:bCs/>
          <w:i/>
          <w:color w:val="000000"/>
          <w:lang w:val="en-GB" w:eastAsia="fr-FR"/>
        </w:rPr>
        <w:t>.</w:t>
      </w:r>
      <w:r>
        <w:rPr>
          <w:rFonts w:cs="Arial"/>
          <w:b/>
          <w:bCs/>
          <w:i/>
          <w:color w:val="000000"/>
          <w:lang w:val="en-GB" w:eastAsia="fr-FR"/>
        </w:rPr>
        <w:t>1</w:t>
      </w:r>
      <w:r w:rsidRPr="00137053">
        <w:rPr>
          <w:rFonts w:cs="Arial"/>
          <w:b/>
          <w:bCs/>
          <w:i/>
          <w:color w:val="000000"/>
          <w:lang w:val="en-GB" w:eastAsia="fr-FR"/>
        </w:rPr>
        <w:t>.</w:t>
      </w:r>
      <w:r>
        <w:rPr>
          <w:rFonts w:cs="Arial"/>
          <w:b/>
          <w:bCs/>
          <w:i/>
          <w:color w:val="000000"/>
          <w:lang w:val="en-GB" w:eastAsia="fr-FR"/>
        </w:rPr>
        <w:t>3</w:t>
      </w:r>
      <w:r w:rsidRPr="00137053">
        <w:rPr>
          <w:rFonts w:cs="Arial"/>
          <w:b/>
          <w:bCs/>
          <w:i/>
          <w:color w:val="000000"/>
          <w:lang w:val="en-GB" w:eastAsia="fr-FR"/>
        </w:rPr>
        <w:t>.</w:t>
      </w:r>
      <w:r>
        <w:rPr>
          <w:rFonts w:cs="Arial"/>
          <w:b/>
          <w:bCs/>
          <w:i/>
          <w:color w:val="000000"/>
          <w:lang w:val="en-GB" w:eastAsia="fr-FR"/>
        </w:rPr>
        <w:t xml:space="preserve">  </w:t>
      </w:r>
      <w:r w:rsidRPr="00E54CC3">
        <w:rPr>
          <w:rFonts w:cs="Arial"/>
          <w:b/>
          <w:bCs/>
          <w:i/>
          <w:color w:val="000000"/>
          <w:lang w:val="en-GB" w:eastAsia="fr-FR"/>
        </w:rPr>
        <w:t xml:space="preserve">ETR for Child and Adolescent Psychiatry </w:t>
      </w:r>
      <w:r w:rsidRPr="00F30D60">
        <w:rPr>
          <w:rFonts w:cs="Arial"/>
          <w:b/>
          <w:bCs/>
          <w:i/>
          <w:color w:val="000000"/>
          <w:lang w:val="en-GB" w:eastAsia="fr-FR"/>
        </w:rPr>
        <w:t xml:space="preserve">**           </w:t>
      </w:r>
    </w:p>
    <w:p w14:paraId="26A04575" w14:textId="77777777" w:rsidR="00151CD4" w:rsidRPr="006F7942" w:rsidRDefault="00151CD4" w:rsidP="00151CD4">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right"/>
        <w:textAlignment w:val="baseline"/>
        <w:rPr>
          <w:rFonts w:cs="Arial"/>
          <w:bCs/>
          <w:i/>
          <w:sz w:val="20"/>
          <w:szCs w:val="20"/>
          <w:lang w:val="en-GB" w:eastAsia="fr-FR"/>
        </w:rPr>
      </w:pPr>
      <w:r w:rsidRPr="006F7942">
        <w:rPr>
          <w:rFonts w:cs="Arial"/>
          <w:bCs/>
          <w:i/>
          <w:sz w:val="20"/>
          <w:szCs w:val="20"/>
          <w:lang w:val="en-GB" w:eastAsia="fr-FR"/>
        </w:rPr>
        <w:t>Dr Peter Deschamps</w:t>
      </w:r>
    </w:p>
    <w:p w14:paraId="6D955020" w14:textId="2599E7C0" w:rsidR="00151CD4" w:rsidRPr="006F7942" w:rsidRDefault="00151CD4" w:rsidP="00151CD4">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right"/>
        <w:textAlignment w:val="baseline"/>
        <w:rPr>
          <w:rFonts w:cs="Arial"/>
          <w:bCs/>
          <w:i/>
          <w:sz w:val="20"/>
          <w:szCs w:val="20"/>
          <w:lang w:val="en-GB" w:eastAsia="fr-FR"/>
        </w:rPr>
      </w:pPr>
      <w:r w:rsidRPr="006F7942">
        <w:rPr>
          <w:rFonts w:cs="Arial"/>
          <w:bCs/>
          <w:i/>
          <w:sz w:val="20"/>
          <w:szCs w:val="20"/>
          <w:lang w:val="en-GB" w:eastAsia="fr-FR"/>
        </w:rPr>
        <w:t>UEMS section of Child and Adolescent Psychiatry</w:t>
      </w:r>
    </w:p>
    <w:p w14:paraId="7451AA44" w14:textId="25D27F47" w:rsidR="00DA5EC8" w:rsidRPr="006F7942" w:rsidRDefault="00151CD4" w:rsidP="00151CD4">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right"/>
        <w:textAlignment w:val="baseline"/>
        <w:rPr>
          <w:rFonts w:cs="Arial"/>
          <w:bCs/>
          <w:i/>
          <w:color w:val="000000"/>
          <w:sz w:val="20"/>
          <w:szCs w:val="20"/>
          <w:lang w:val="en-GB" w:eastAsia="fr-FR"/>
        </w:rPr>
      </w:pPr>
      <w:r w:rsidRPr="006F7942">
        <w:rPr>
          <w:rFonts w:cs="Arial"/>
          <w:bCs/>
          <w:i/>
          <w:color w:val="000000"/>
          <w:sz w:val="20"/>
          <w:szCs w:val="20"/>
          <w:lang w:val="en-GB" w:eastAsia="fr-FR"/>
        </w:rPr>
        <w:t>UEMS 2025/13</w:t>
      </w:r>
      <w:r w:rsidR="00DA5EC8" w:rsidRPr="006F7942">
        <w:rPr>
          <w:rFonts w:cs="Arial"/>
          <w:b/>
          <w:bCs/>
          <w:i/>
          <w:color w:val="000000"/>
          <w:sz w:val="20"/>
          <w:szCs w:val="20"/>
          <w:lang w:val="en-GB" w:eastAsia="fr-FR"/>
        </w:rPr>
        <w:t xml:space="preserve">       </w:t>
      </w:r>
      <w:r w:rsidR="00482ED0" w:rsidRPr="006F7942">
        <w:rPr>
          <w:rFonts w:cs="Arial"/>
          <w:b/>
          <w:bCs/>
          <w:i/>
          <w:color w:val="000000"/>
          <w:sz w:val="20"/>
          <w:szCs w:val="20"/>
          <w:lang w:val="en-GB" w:eastAsia="fr-FR"/>
        </w:rPr>
        <w:t xml:space="preserve"> </w:t>
      </w:r>
      <w:r w:rsidR="00DA5EC8" w:rsidRPr="006F7942">
        <w:rPr>
          <w:rFonts w:cs="Arial"/>
          <w:b/>
          <w:bCs/>
          <w:i/>
          <w:color w:val="000000"/>
          <w:sz w:val="20"/>
          <w:szCs w:val="20"/>
          <w:lang w:val="en-GB" w:eastAsia="fr-FR"/>
        </w:rPr>
        <w:t xml:space="preserve">                         </w:t>
      </w:r>
    </w:p>
    <w:p w14:paraId="44F15A1F" w14:textId="77777777" w:rsidR="0024064C" w:rsidRPr="007C2503" w:rsidRDefault="0024064C" w:rsidP="00482ED0">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textAlignment w:val="baseline"/>
        <w:rPr>
          <w:rFonts w:cs="Arial"/>
          <w:bCs/>
          <w:i/>
          <w:lang w:val="en-GB" w:eastAsia="fr-FR"/>
        </w:rPr>
      </w:pPr>
    </w:p>
    <w:p w14:paraId="4B5A26EA" w14:textId="35908C28" w:rsidR="00482ED0" w:rsidRPr="00956E56" w:rsidRDefault="00482ED0" w:rsidP="00956E56">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284"/>
        <w:jc w:val="both"/>
        <w:textAlignment w:val="baseline"/>
        <w:rPr>
          <w:rFonts w:ascii="Times New Roman" w:eastAsia="Times New Roman" w:hAnsi="Times New Roman" w:cs="Times New Roman"/>
          <w:i/>
          <w:iCs/>
          <w:sz w:val="24"/>
          <w:szCs w:val="24"/>
          <w:lang w:val="en-US" w:eastAsia="fr-BE"/>
        </w:rPr>
      </w:pPr>
      <w:r w:rsidRPr="00956E56">
        <w:rPr>
          <w:rFonts w:ascii="Times New Roman" w:eastAsia="Times New Roman" w:hAnsi="Times New Roman" w:cs="Times New Roman"/>
          <w:b/>
          <w:bCs/>
          <w:i/>
          <w:iCs/>
          <w:sz w:val="24"/>
          <w:szCs w:val="24"/>
          <w:lang w:val="en-US" w:eastAsia="fr-BE"/>
        </w:rPr>
        <w:t>Dr Peter Deschamps</w:t>
      </w:r>
      <w:r w:rsidRPr="00956E56">
        <w:rPr>
          <w:rFonts w:ascii="Times New Roman" w:eastAsia="Times New Roman" w:hAnsi="Times New Roman" w:cs="Times New Roman"/>
          <w:i/>
          <w:iCs/>
          <w:sz w:val="24"/>
          <w:szCs w:val="24"/>
          <w:lang w:val="en-US" w:eastAsia="fr-BE"/>
        </w:rPr>
        <w:t xml:space="preserve"> presented the revised ET</w:t>
      </w:r>
      <w:r w:rsidR="00956E56">
        <w:rPr>
          <w:rFonts w:ascii="Times New Roman" w:eastAsia="Times New Roman" w:hAnsi="Times New Roman" w:cs="Times New Roman"/>
          <w:i/>
          <w:iCs/>
          <w:sz w:val="24"/>
          <w:szCs w:val="24"/>
          <w:lang w:val="en-US" w:eastAsia="fr-BE"/>
        </w:rPr>
        <w:t>R</w:t>
      </w:r>
      <w:r w:rsidRPr="00956E56">
        <w:rPr>
          <w:rFonts w:ascii="Times New Roman" w:eastAsia="Times New Roman" w:hAnsi="Times New Roman" w:cs="Times New Roman"/>
          <w:i/>
          <w:iCs/>
          <w:sz w:val="24"/>
          <w:szCs w:val="24"/>
          <w:lang w:val="en-US" w:eastAsia="fr-BE"/>
        </w:rPr>
        <w:t xml:space="preserve"> for Child and Adolescent Psychiatry (UEMS 2025/13). He highlighted that mental health problems are increasing and represent one of the largest burdens of disease, with both genetic predisposition and diverse childhood experiences playing important roles.</w:t>
      </w:r>
    </w:p>
    <w:p w14:paraId="5DD544E1" w14:textId="77777777" w:rsidR="0024064C" w:rsidRPr="00956E56" w:rsidRDefault="0024064C" w:rsidP="00956E56">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284"/>
        <w:jc w:val="both"/>
        <w:textAlignment w:val="baseline"/>
        <w:rPr>
          <w:rFonts w:ascii="Times New Roman" w:eastAsia="Times New Roman" w:hAnsi="Times New Roman" w:cs="Times New Roman"/>
          <w:i/>
          <w:iCs/>
          <w:sz w:val="24"/>
          <w:szCs w:val="24"/>
          <w:lang w:val="en-US" w:eastAsia="fr-BE"/>
        </w:rPr>
      </w:pPr>
    </w:p>
    <w:p w14:paraId="6F317E2B" w14:textId="10808BD7" w:rsidR="00F0266F" w:rsidRPr="00956E56" w:rsidRDefault="00482ED0" w:rsidP="00956E56">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284"/>
        <w:jc w:val="both"/>
        <w:textAlignment w:val="baseline"/>
        <w:rPr>
          <w:rFonts w:ascii="Times New Roman" w:eastAsia="Times New Roman" w:hAnsi="Times New Roman" w:cs="Times New Roman"/>
          <w:i/>
          <w:iCs/>
          <w:sz w:val="24"/>
          <w:szCs w:val="24"/>
          <w:lang w:val="en-US" w:eastAsia="fr-BE"/>
        </w:rPr>
      </w:pPr>
      <w:r w:rsidRPr="00956E56">
        <w:rPr>
          <w:rFonts w:ascii="Times New Roman" w:eastAsia="Times New Roman" w:hAnsi="Times New Roman" w:cs="Times New Roman"/>
          <w:i/>
          <w:iCs/>
          <w:sz w:val="24"/>
          <w:szCs w:val="24"/>
          <w:lang w:val="en-US" w:eastAsia="fr-BE"/>
        </w:rPr>
        <w:t xml:space="preserve">He outlined the revision process of the 2014 ETR, which began at the UEMS-CAP Annual Meeting in 2019 and followed an iterative, multi-phase approach. The revision aimed to align </w:t>
      </w:r>
      <w:r w:rsidRPr="00956E56">
        <w:rPr>
          <w:rFonts w:ascii="Times New Roman" w:eastAsia="Times New Roman" w:hAnsi="Times New Roman" w:cs="Times New Roman"/>
          <w:i/>
          <w:iCs/>
          <w:sz w:val="24"/>
          <w:szCs w:val="24"/>
          <w:lang w:val="en-US" w:eastAsia="fr-BE"/>
        </w:rPr>
        <w:lastRenderedPageBreak/>
        <w:t>the ETR with the UEMS template, integrate new scientific and educational concepts, and draw on related specialties’ documents to achieve a European consensus. The process involved curriculum framework development (2019–2021), organisational requirements (2021–2023), and integration into the CanMEDS competency framework with corresponding assessment strategies (2022–2024), culminating in preparation for adoption at UEMS in 2024.</w:t>
      </w:r>
    </w:p>
    <w:p w14:paraId="0E7E83CB" w14:textId="17635AAE" w:rsidR="00F0266F" w:rsidRPr="00956E56" w:rsidRDefault="00482ED0" w:rsidP="00956E56">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284"/>
        <w:jc w:val="both"/>
        <w:textAlignment w:val="baseline"/>
        <w:rPr>
          <w:rFonts w:ascii="Times New Roman" w:eastAsia="Times New Roman" w:hAnsi="Times New Roman" w:cs="Times New Roman"/>
          <w:i/>
          <w:iCs/>
          <w:sz w:val="24"/>
          <w:szCs w:val="24"/>
          <w:lang w:val="en-US" w:eastAsia="fr-BE"/>
        </w:rPr>
      </w:pPr>
      <w:r w:rsidRPr="00956E56">
        <w:rPr>
          <w:rFonts w:ascii="Times New Roman" w:eastAsia="Times New Roman" w:hAnsi="Times New Roman" w:cs="Times New Roman"/>
          <w:i/>
          <w:iCs/>
          <w:sz w:val="24"/>
          <w:szCs w:val="24"/>
          <w:lang w:val="en-US" w:eastAsia="fr-BE"/>
        </w:rPr>
        <w:t>Dr Deschamps noted that the revision had benefited greatly from feedback provided during the UEMS consultation process. Additions were made to strengthen coverage of paediatric conditions, neuroradiology, nutrition and lifestyle, and cooperation with experts by experience. He acknowledged that, while the concept of Entrustable Professional Activities (EPAs) was considered, Child and Adolescent Psychiatry is not yet ready to incorporate EPAs due to the limited evidence base in this area. Nevertheless, pilot projects are under way in a few countries, and this will be addressed in future revisions.</w:t>
      </w:r>
    </w:p>
    <w:p w14:paraId="2EBF22F2" w14:textId="77777777" w:rsidR="00482ED0" w:rsidRPr="00956E56" w:rsidRDefault="00482ED0" w:rsidP="00956E56">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284"/>
        <w:jc w:val="both"/>
        <w:textAlignment w:val="baseline"/>
        <w:rPr>
          <w:rFonts w:ascii="Times New Roman" w:eastAsia="Times New Roman" w:hAnsi="Times New Roman" w:cs="Times New Roman"/>
          <w:i/>
          <w:iCs/>
          <w:sz w:val="24"/>
          <w:szCs w:val="24"/>
          <w:lang w:val="en-US" w:eastAsia="fr-BE"/>
        </w:rPr>
      </w:pPr>
      <w:r w:rsidRPr="00956E56">
        <w:rPr>
          <w:rFonts w:ascii="Times New Roman" w:eastAsia="Times New Roman" w:hAnsi="Times New Roman" w:cs="Times New Roman"/>
          <w:i/>
          <w:iCs/>
          <w:sz w:val="24"/>
          <w:szCs w:val="24"/>
          <w:lang w:val="en-US" w:eastAsia="fr-BE"/>
        </w:rPr>
        <w:t>He concluded by stressing that the revision represents a collective effort across four nations, with the expectation that implementation and further development will continue over the next two years.</w:t>
      </w:r>
    </w:p>
    <w:p w14:paraId="59DB3C91" w14:textId="77777777" w:rsidR="00EC1F38" w:rsidRPr="00956E56" w:rsidRDefault="00EC1F38" w:rsidP="00956E56">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284"/>
        <w:jc w:val="both"/>
        <w:textAlignment w:val="baseline"/>
        <w:rPr>
          <w:rFonts w:ascii="Times New Roman" w:eastAsia="Times New Roman" w:hAnsi="Times New Roman" w:cs="Times New Roman"/>
          <w:i/>
          <w:iCs/>
          <w:sz w:val="24"/>
          <w:szCs w:val="24"/>
          <w:lang w:val="en-US" w:eastAsia="fr-BE"/>
        </w:rPr>
      </w:pPr>
    </w:p>
    <w:p w14:paraId="22C973E1" w14:textId="386A1CAF" w:rsidR="00EC1F38" w:rsidRPr="00956E56" w:rsidRDefault="00EC1F38" w:rsidP="00956E56">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284"/>
        <w:jc w:val="both"/>
        <w:textAlignment w:val="baseline"/>
        <w:rPr>
          <w:rFonts w:ascii="Times New Roman" w:eastAsia="Times New Roman" w:hAnsi="Times New Roman" w:cs="Times New Roman"/>
          <w:i/>
          <w:iCs/>
          <w:sz w:val="24"/>
          <w:szCs w:val="24"/>
          <w:lang w:val="en-US" w:eastAsia="fr-BE"/>
        </w:rPr>
      </w:pPr>
      <w:r w:rsidRPr="00956E56">
        <w:rPr>
          <w:rFonts w:ascii="Times New Roman" w:eastAsia="Times New Roman" w:hAnsi="Times New Roman" w:cs="Times New Roman"/>
          <w:i/>
          <w:iCs/>
          <w:sz w:val="24"/>
          <w:szCs w:val="24"/>
          <w:lang w:val="en-US" w:eastAsia="fr-BE"/>
        </w:rPr>
        <w:t>With no comments from the floor, the proposal was put to a vote and unanimously approved.</w:t>
      </w:r>
    </w:p>
    <w:p w14:paraId="720BC577" w14:textId="7210F496" w:rsidR="00DA5EC8" w:rsidRPr="00956E56" w:rsidRDefault="00DA5EC8" w:rsidP="00956E56">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284"/>
        <w:jc w:val="both"/>
        <w:textAlignment w:val="baseline"/>
        <w:rPr>
          <w:rFonts w:ascii="Times New Roman" w:eastAsia="Times New Roman" w:hAnsi="Times New Roman" w:cs="Times New Roman"/>
          <w:i/>
          <w:iCs/>
          <w:sz w:val="24"/>
          <w:szCs w:val="24"/>
          <w:lang w:val="en-US" w:eastAsia="fr-BE"/>
        </w:rPr>
      </w:pPr>
    </w:p>
    <w:p w14:paraId="28F00C5D" w14:textId="77777777" w:rsidR="00DA5EC8" w:rsidRPr="00F30D60" w:rsidRDefault="00DA5EC8" w:rsidP="00DA5EC8">
      <w:pPr>
        <w:spacing w:line="276" w:lineRule="auto"/>
        <w:ind w:left="284"/>
        <w:rPr>
          <w:rFonts w:cs="Arial"/>
          <w:b/>
          <w:bCs/>
          <w:color w:val="000000"/>
          <w:lang w:val="en-GB" w:eastAsia="fr-FR"/>
        </w:rPr>
      </w:pPr>
    </w:p>
    <w:p w14:paraId="51F162AE" w14:textId="77777777" w:rsidR="009B19D0" w:rsidRDefault="00DA5EC8" w:rsidP="00DA5EC8">
      <w:pPr>
        <w:spacing w:line="276" w:lineRule="auto"/>
        <w:ind w:left="284"/>
        <w:rPr>
          <w:rFonts w:cs="Arial"/>
          <w:b/>
          <w:bCs/>
          <w:i/>
          <w:color w:val="000000"/>
          <w:lang w:val="en-GB" w:eastAsia="fr-FR"/>
        </w:rPr>
      </w:pPr>
      <w:r>
        <w:rPr>
          <w:rFonts w:cs="Arial"/>
          <w:b/>
          <w:bCs/>
          <w:i/>
          <w:color w:val="000000"/>
          <w:lang w:val="en-GB" w:eastAsia="fr-FR"/>
        </w:rPr>
        <w:t>4</w:t>
      </w:r>
      <w:r w:rsidRPr="00137053">
        <w:rPr>
          <w:rFonts w:cs="Arial"/>
          <w:b/>
          <w:bCs/>
          <w:i/>
          <w:color w:val="000000"/>
          <w:lang w:val="en-GB" w:eastAsia="fr-FR"/>
        </w:rPr>
        <w:t>.</w:t>
      </w:r>
      <w:r>
        <w:rPr>
          <w:rFonts w:cs="Arial"/>
          <w:b/>
          <w:bCs/>
          <w:i/>
          <w:color w:val="000000"/>
          <w:lang w:val="en-GB" w:eastAsia="fr-FR"/>
        </w:rPr>
        <w:t>1</w:t>
      </w:r>
      <w:r w:rsidRPr="00137053">
        <w:rPr>
          <w:rFonts w:cs="Arial"/>
          <w:b/>
          <w:bCs/>
          <w:i/>
          <w:color w:val="000000"/>
          <w:lang w:val="en-GB" w:eastAsia="fr-FR"/>
        </w:rPr>
        <w:t>.</w:t>
      </w:r>
      <w:r>
        <w:rPr>
          <w:rFonts w:cs="Arial"/>
          <w:b/>
          <w:bCs/>
          <w:i/>
          <w:color w:val="000000"/>
          <w:lang w:val="en-GB" w:eastAsia="fr-FR"/>
        </w:rPr>
        <w:t>4</w:t>
      </w:r>
      <w:r w:rsidRPr="00137053">
        <w:rPr>
          <w:rFonts w:cs="Arial"/>
          <w:b/>
          <w:bCs/>
          <w:i/>
          <w:color w:val="000000"/>
          <w:lang w:val="en-GB" w:eastAsia="fr-FR"/>
        </w:rPr>
        <w:t>.</w:t>
      </w:r>
      <w:r>
        <w:rPr>
          <w:rFonts w:cs="Arial"/>
          <w:b/>
          <w:bCs/>
          <w:i/>
          <w:color w:val="000000"/>
          <w:lang w:val="en-GB" w:eastAsia="fr-FR"/>
        </w:rPr>
        <w:t xml:space="preserve">  </w:t>
      </w:r>
      <w:r w:rsidRPr="00E54CC3">
        <w:rPr>
          <w:rFonts w:cs="Arial"/>
          <w:b/>
          <w:bCs/>
          <w:i/>
          <w:color w:val="000000"/>
          <w:lang w:val="en-GB" w:eastAsia="fr-FR"/>
        </w:rPr>
        <w:t xml:space="preserve">ETR for </w:t>
      </w:r>
      <w:r>
        <w:rPr>
          <w:rFonts w:cs="Arial"/>
          <w:b/>
          <w:bCs/>
          <w:i/>
          <w:color w:val="000000"/>
          <w:lang w:val="en-GB" w:eastAsia="fr-FR"/>
        </w:rPr>
        <w:t>Competency</w:t>
      </w:r>
      <w:r w:rsidRPr="00E54CC3">
        <w:rPr>
          <w:rFonts w:cs="Arial"/>
          <w:b/>
          <w:bCs/>
          <w:i/>
          <w:color w:val="000000"/>
          <w:lang w:val="en-GB" w:eastAsia="fr-FR"/>
        </w:rPr>
        <w:t xml:space="preserve"> of Gynaecological Oncology </w:t>
      </w:r>
      <w:r w:rsidRPr="00F30D60">
        <w:rPr>
          <w:rFonts w:cs="Arial"/>
          <w:b/>
          <w:bCs/>
          <w:i/>
          <w:color w:val="000000"/>
          <w:lang w:val="en-GB" w:eastAsia="fr-FR"/>
        </w:rPr>
        <w:t xml:space="preserve">** </w:t>
      </w:r>
      <w:r>
        <w:rPr>
          <w:rFonts w:cs="Arial"/>
          <w:b/>
          <w:bCs/>
          <w:i/>
          <w:color w:val="000000"/>
          <w:lang w:val="en-GB" w:eastAsia="fr-FR"/>
        </w:rPr>
        <w:t xml:space="preserve">           </w:t>
      </w:r>
    </w:p>
    <w:p w14:paraId="34637D89" w14:textId="77777777" w:rsidR="009B19D0" w:rsidRPr="009B19D0" w:rsidRDefault="009B19D0" w:rsidP="009B19D0">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right"/>
        <w:textAlignment w:val="baseline"/>
        <w:rPr>
          <w:rFonts w:cs="Arial"/>
          <w:bCs/>
          <w:i/>
          <w:sz w:val="20"/>
          <w:szCs w:val="20"/>
          <w:lang w:val="en-GB" w:eastAsia="fr-FR"/>
        </w:rPr>
      </w:pPr>
      <w:r w:rsidRPr="009B19D0">
        <w:rPr>
          <w:rFonts w:cs="Arial"/>
          <w:bCs/>
          <w:i/>
          <w:sz w:val="20"/>
          <w:szCs w:val="20"/>
          <w:lang w:val="en-GB" w:eastAsia="fr-FR"/>
        </w:rPr>
        <w:t>Dr Sambit Mukhopadhyay</w:t>
      </w:r>
      <w:r w:rsidRPr="009B19D0">
        <w:rPr>
          <w:rFonts w:cs="Arial"/>
          <w:bCs/>
          <w:i/>
          <w:color w:val="C00000"/>
          <w:sz w:val="20"/>
          <w:szCs w:val="20"/>
          <w:lang w:val="en-GB" w:eastAsia="fr-FR"/>
        </w:rPr>
        <w:t xml:space="preserve"> </w:t>
      </w:r>
    </w:p>
    <w:p w14:paraId="67D3BFD1" w14:textId="77777777" w:rsidR="009B19D0" w:rsidRPr="009B19D0" w:rsidRDefault="009B19D0" w:rsidP="009B19D0">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right"/>
        <w:textAlignment w:val="baseline"/>
        <w:rPr>
          <w:rFonts w:cs="Arial"/>
          <w:bCs/>
          <w:i/>
          <w:sz w:val="20"/>
          <w:szCs w:val="20"/>
          <w:lang w:val="en-GB" w:eastAsia="fr-FR"/>
        </w:rPr>
      </w:pPr>
      <w:r w:rsidRPr="009B19D0">
        <w:rPr>
          <w:rFonts w:cs="Arial"/>
          <w:bCs/>
          <w:i/>
          <w:sz w:val="20"/>
          <w:szCs w:val="20"/>
          <w:lang w:val="en-GB" w:eastAsia="fr-FR"/>
        </w:rPr>
        <w:t>President of the EB of the Gynaecology and Obstetrics</w:t>
      </w:r>
    </w:p>
    <w:p w14:paraId="1C170722" w14:textId="5AE5DE63" w:rsidR="00DA5EC8" w:rsidRPr="009B19D0" w:rsidRDefault="009B19D0" w:rsidP="009B19D0">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right"/>
        <w:textAlignment w:val="baseline"/>
        <w:rPr>
          <w:rFonts w:cs="Arial"/>
          <w:bCs/>
          <w:i/>
          <w:color w:val="000000"/>
          <w:sz w:val="20"/>
          <w:szCs w:val="20"/>
          <w:lang w:val="en-GB" w:eastAsia="fr-FR"/>
        </w:rPr>
      </w:pPr>
      <w:r w:rsidRPr="009B19D0">
        <w:rPr>
          <w:rFonts w:cs="Arial"/>
          <w:bCs/>
          <w:i/>
          <w:color w:val="000000"/>
          <w:sz w:val="20"/>
          <w:szCs w:val="20"/>
          <w:lang w:val="en-GB" w:eastAsia="fr-FR"/>
        </w:rPr>
        <w:t>UEMS 2025/14</w:t>
      </w:r>
      <w:r w:rsidR="00DA5EC8" w:rsidRPr="009B19D0">
        <w:rPr>
          <w:rFonts w:cs="Arial"/>
          <w:b/>
          <w:bCs/>
          <w:i/>
          <w:color w:val="000000"/>
          <w:sz w:val="20"/>
          <w:szCs w:val="20"/>
          <w:lang w:val="en-GB" w:eastAsia="fr-FR"/>
        </w:rPr>
        <w:t xml:space="preserve">                               </w:t>
      </w:r>
    </w:p>
    <w:p w14:paraId="3A79516F" w14:textId="77777777" w:rsidR="00DA5EC8" w:rsidRPr="00A56C13" w:rsidRDefault="00DA5EC8" w:rsidP="00DA5EC8">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right"/>
        <w:textAlignment w:val="baseline"/>
        <w:rPr>
          <w:rFonts w:cs="Arial"/>
          <w:b/>
          <w:i/>
          <w:lang w:val="en-GB" w:eastAsia="fr-FR"/>
        </w:rPr>
      </w:pPr>
    </w:p>
    <w:p w14:paraId="2E14D5A9" w14:textId="6C7CBB89" w:rsidR="008D4041" w:rsidRPr="00956E56" w:rsidRDefault="00B60842" w:rsidP="00956E56">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284"/>
        <w:jc w:val="both"/>
        <w:textAlignment w:val="baseline"/>
        <w:rPr>
          <w:rFonts w:ascii="Times New Roman" w:eastAsia="Times New Roman" w:hAnsi="Times New Roman" w:cs="Times New Roman"/>
          <w:i/>
          <w:iCs/>
          <w:sz w:val="24"/>
          <w:szCs w:val="24"/>
          <w:lang w:val="en-US" w:eastAsia="fr-BE"/>
        </w:rPr>
      </w:pPr>
      <w:r w:rsidRPr="00956E56">
        <w:rPr>
          <w:rFonts w:ascii="Times New Roman" w:eastAsia="Times New Roman" w:hAnsi="Times New Roman" w:cs="Times New Roman"/>
          <w:b/>
          <w:bCs/>
          <w:i/>
          <w:iCs/>
          <w:sz w:val="24"/>
          <w:szCs w:val="24"/>
          <w:lang w:val="en-US" w:eastAsia="fr-BE"/>
        </w:rPr>
        <w:t>Dr Sambit Mukhopadhyay</w:t>
      </w:r>
      <w:r w:rsidRPr="00956E56">
        <w:rPr>
          <w:rFonts w:ascii="Times New Roman" w:eastAsia="Times New Roman" w:hAnsi="Times New Roman" w:cs="Times New Roman"/>
          <w:i/>
          <w:iCs/>
          <w:sz w:val="24"/>
          <w:szCs w:val="24"/>
          <w:lang w:val="en-US" w:eastAsia="fr-BE"/>
        </w:rPr>
        <w:t xml:space="preserve"> welcomed those present and introduced Prof</w:t>
      </w:r>
      <w:r w:rsidR="002A7038">
        <w:rPr>
          <w:rFonts w:ascii="Times New Roman" w:eastAsia="Times New Roman" w:hAnsi="Times New Roman" w:cs="Times New Roman"/>
          <w:i/>
          <w:iCs/>
          <w:sz w:val="24"/>
          <w:szCs w:val="24"/>
          <w:lang w:val="en-US" w:eastAsia="fr-BE"/>
        </w:rPr>
        <w:t>.</w:t>
      </w:r>
      <w:r w:rsidRPr="00956E56">
        <w:rPr>
          <w:rFonts w:ascii="Times New Roman" w:eastAsia="Times New Roman" w:hAnsi="Times New Roman" w:cs="Times New Roman"/>
          <w:i/>
          <w:iCs/>
          <w:sz w:val="24"/>
          <w:szCs w:val="24"/>
          <w:lang w:val="en-US" w:eastAsia="fr-BE"/>
        </w:rPr>
        <w:t xml:space="preserve"> René Verheijen, Co-Chair of the ESGO Training and Education Committee, who would present the ETR for Gynaecological Oncology.</w:t>
      </w:r>
    </w:p>
    <w:p w14:paraId="3F8D06CB" w14:textId="77777777" w:rsidR="00B60842" w:rsidRPr="00956E56" w:rsidRDefault="00B60842" w:rsidP="00956E56">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284"/>
        <w:jc w:val="both"/>
        <w:textAlignment w:val="baseline"/>
        <w:rPr>
          <w:rFonts w:ascii="Times New Roman" w:eastAsia="Times New Roman" w:hAnsi="Times New Roman" w:cs="Times New Roman"/>
          <w:i/>
          <w:iCs/>
          <w:sz w:val="24"/>
          <w:szCs w:val="24"/>
          <w:lang w:val="en-US" w:eastAsia="fr-BE"/>
        </w:rPr>
      </w:pPr>
    </w:p>
    <w:p w14:paraId="0E046328" w14:textId="5185D60F" w:rsidR="00A56C13" w:rsidRPr="00956E56" w:rsidRDefault="00A56C13" w:rsidP="00956E56">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284"/>
        <w:jc w:val="both"/>
        <w:textAlignment w:val="baseline"/>
        <w:rPr>
          <w:rFonts w:ascii="Times New Roman" w:eastAsia="Times New Roman" w:hAnsi="Times New Roman" w:cs="Times New Roman"/>
          <w:i/>
          <w:iCs/>
          <w:sz w:val="24"/>
          <w:szCs w:val="24"/>
          <w:lang w:val="en-US" w:eastAsia="fr-BE"/>
        </w:rPr>
      </w:pPr>
      <w:r w:rsidRPr="00956E56">
        <w:rPr>
          <w:rFonts w:ascii="Times New Roman" w:eastAsia="Times New Roman" w:hAnsi="Times New Roman" w:cs="Times New Roman"/>
          <w:b/>
          <w:bCs/>
          <w:i/>
          <w:iCs/>
          <w:sz w:val="24"/>
          <w:szCs w:val="24"/>
          <w:lang w:val="en-US" w:eastAsia="fr-BE"/>
        </w:rPr>
        <w:t>Prof</w:t>
      </w:r>
      <w:r w:rsidR="00754461" w:rsidRPr="00956E56">
        <w:rPr>
          <w:rFonts w:ascii="Times New Roman" w:eastAsia="Times New Roman" w:hAnsi="Times New Roman" w:cs="Times New Roman"/>
          <w:b/>
          <w:bCs/>
          <w:i/>
          <w:iCs/>
          <w:sz w:val="24"/>
          <w:szCs w:val="24"/>
          <w:lang w:val="en-US" w:eastAsia="fr-BE"/>
        </w:rPr>
        <w:t>.</w:t>
      </w:r>
      <w:r w:rsidRPr="00956E56">
        <w:rPr>
          <w:rFonts w:ascii="Times New Roman" w:eastAsia="Times New Roman" w:hAnsi="Times New Roman" w:cs="Times New Roman"/>
          <w:b/>
          <w:bCs/>
          <w:i/>
          <w:iCs/>
          <w:sz w:val="24"/>
          <w:szCs w:val="24"/>
          <w:lang w:val="en-US" w:eastAsia="fr-BE"/>
        </w:rPr>
        <w:t xml:space="preserve"> René Verheijen</w:t>
      </w:r>
      <w:r w:rsidRPr="00956E56">
        <w:rPr>
          <w:rFonts w:ascii="Times New Roman" w:eastAsia="Times New Roman" w:hAnsi="Times New Roman" w:cs="Times New Roman"/>
          <w:i/>
          <w:iCs/>
          <w:sz w:val="24"/>
          <w:szCs w:val="24"/>
          <w:lang w:val="en-US" w:eastAsia="fr-BE"/>
        </w:rPr>
        <w:t>, Co-Chair of the ESGO Training and Education Committee, presented the updated curriculum for Gynaecological Oncology, now formalised as a European Training Requirement (UEMS 2025/14). He explained that the aim of the ETR is to improve women’s health by providing a structured, competency-based framework for subspecialty training.</w:t>
      </w:r>
    </w:p>
    <w:p w14:paraId="7CEDEB76" w14:textId="76BA320B" w:rsidR="00A56C13" w:rsidRPr="00956E56" w:rsidRDefault="00A56C13" w:rsidP="00956E56">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284"/>
        <w:jc w:val="both"/>
        <w:textAlignment w:val="baseline"/>
        <w:rPr>
          <w:rFonts w:ascii="Times New Roman" w:eastAsia="Times New Roman" w:hAnsi="Times New Roman" w:cs="Times New Roman"/>
          <w:i/>
          <w:iCs/>
          <w:sz w:val="24"/>
          <w:szCs w:val="24"/>
          <w:lang w:val="en-US" w:eastAsia="fr-BE"/>
        </w:rPr>
      </w:pPr>
      <w:r w:rsidRPr="00956E56">
        <w:rPr>
          <w:rFonts w:ascii="Times New Roman" w:eastAsia="Times New Roman" w:hAnsi="Times New Roman" w:cs="Times New Roman"/>
          <w:i/>
          <w:iCs/>
          <w:sz w:val="24"/>
          <w:szCs w:val="24"/>
          <w:lang w:val="en-US" w:eastAsia="fr-BE"/>
        </w:rPr>
        <w:t>This is the second update of the ESGO curriculum, which was first published in 2010 as an authority-based guide with a paper logbook. It was revised in 2020 into a consensus-based detailed framework with an online e-logbook. The 2025 update introduces a special interest module and reformats the curriculum into the ETR structure, while retaining the consensus-based principles. Accreditation of training and certification through ESGO has already grown to 80 centres across 24 countries, with 117 fellows currently in training and 41 certified since 2020.</w:t>
      </w:r>
    </w:p>
    <w:p w14:paraId="2AC9D7E6" w14:textId="17583B3E" w:rsidR="00A56C13" w:rsidRPr="00956E56" w:rsidRDefault="00A56C13" w:rsidP="00956E56">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284"/>
        <w:jc w:val="both"/>
        <w:textAlignment w:val="baseline"/>
        <w:rPr>
          <w:rFonts w:ascii="Times New Roman" w:eastAsia="Times New Roman" w:hAnsi="Times New Roman" w:cs="Times New Roman"/>
          <w:i/>
          <w:iCs/>
          <w:sz w:val="24"/>
          <w:szCs w:val="24"/>
          <w:lang w:val="en-US" w:eastAsia="fr-BE"/>
        </w:rPr>
      </w:pPr>
      <w:r w:rsidRPr="00956E56">
        <w:rPr>
          <w:rFonts w:ascii="Times New Roman" w:eastAsia="Times New Roman" w:hAnsi="Times New Roman" w:cs="Times New Roman"/>
          <w:b/>
          <w:bCs/>
          <w:i/>
          <w:iCs/>
          <w:sz w:val="24"/>
          <w:szCs w:val="24"/>
          <w:lang w:val="en-US" w:eastAsia="fr-BE"/>
        </w:rPr>
        <w:t>Prof</w:t>
      </w:r>
      <w:r w:rsidR="00956E56" w:rsidRPr="00956E56">
        <w:rPr>
          <w:rFonts w:ascii="Times New Roman" w:eastAsia="Times New Roman" w:hAnsi="Times New Roman" w:cs="Times New Roman"/>
          <w:b/>
          <w:bCs/>
          <w:i/>
          <w:iCs/>
          <w:sz w:val="24"/>
          <w:szCs w:val="24"/>
          <w:lang w:val="en-US" w:eastAsia="fr-BE"/>
        </w:rPr>
        <w:t>.</w:t>
      </w:r>
      <w:r w:rsidRPr="00956E56">
        <w:rPr>
          <w:rFonts w:ascii="Times New Roman" w:eastAsia="Times New Roman" w:hAnsi="Times New Roman" w:cs="Times New Roman"/>
          <w:b/>
          <w:bCs/>
          <w:i/>
          <w:iCs/>
          <w:sz w:val="24"/>
          <w:szCs w:val="24"/>
          <w:lang w:val="en-US" w:eastAsia="fr-BE"/>
        </w:rPr>
        <w:t xml:space="preserve"> Verheijen</w:t>
      </w:r>
      <w:r w:rsidRPr="00956E56">
        <w:rPr>
          <w:rFonts w:ascii="Times New Roman" w:eastAsia="Times New Roman" w:hAnsi="Times New Roman" w:cs="Times New Roman"/>
          <w:i/>
          <w:iCs/>
          <w:sz w:val="24"/>
          <w:szCs w:val="24"/>
          <w:lang w:val="en-US" w:eastAsia="fr-BE"/>
        </w:rPr>
        <w:t xml:space="preserve"> underlined that the learning targets are highly structured and </w:t>
      </w:r>
      <w:r w:rsidR="008D4041" w:rsidRPr="00956E56">
        <w:rPr>
          <w:rFonts w:ascii="Times New Roman" w:eastAsia="Times New Roman" w:hAnsi="Times New Roman" w:cs="Times New Roman"/>
          <w:i/>
          <w:iCs/>
          <w:sz w:val="24"/>
          <w:szCs w:val="24"/>
          <w:lang w:val="en-US" w:eastAsia="fr-BE"/>
        </w:rPr>
        <w:t>detailed but</w:t>
      </w:r>
      <w:r w:rsidRPr="00956E56">
        <w:rPr>
          <w:rFonts w:ascii="Times New Roman" w:eastAsia="Times New Roman" w:hAnsi="Times New Roman" w:cs="Times New Roman"/>
          <w:i/>
          <w:iCs/>
          <w:sz w:val="24"/>
          <w:szCs w:val="24"/>
          <w:lang w:val="en-US" w:eastAsia="fr-BE"/>
        </w:rPr>
        <w:t xml:space="preserve"> acknowledged the challenge of overlapping competencies between specialties. The updated curriculum maintains alignment with the ACGME competency framework while preparing for a future shift towards outcome-based </w:t>
      </w:r>
      <w:r w:rsidR="008D4041" w:rsidRPr="00956E56">
        <w:rPr>
          <w:rFonts w:ascii="Times New Roman" w:eastAsia="Times New Roman" w:hAnsi="Times New Roman" w:cs="Times New Roman"/>
          <w:i/>
          <w:iCs/>
          <w:sz w:val="24"/>
          <w:szCs w:val="24"/>
          <w:lang w:val="en-US" w:eastAsia="fr-BE"/>
        </w:rPr>
        <w:t>training and</w:t>
      </w:r>
      <w:r w:rsidRPr="00956E56">
        <w:rPr>
          <w:rFonts w:ascii="Times New Roman" w:eastAsia="Times New Roman" w:hAnsi="Times New Roman" w:cs="Times New Roman"/>
          <w:i/>
          <w:iCs/>
          <w:sz w:val="24"/>
          <w:szCs w:val="24"/>
          <w:lang w:val="en-US" w:eastAsia="fr-BE"/>
        </w:rPr>
        <w:t xml:space="preserve"> also integrates a modular certificate in diagnostic and interventional ultrasound.</w:t>
      </w:r>
    </w:p>
    <w:p w14:paraId="137F32E8" w14:textId="77777777" w:rsidR="00A56C13" w:rsidRPr="00956E56" w:rsidRDefault="00A56C13" w:rsidP="00956E56">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284"/>
        <w:jc w:val="both"/>
        <w:textAlignment w:val="baseline"/>
        <w:rPr>
          <w:rFonts w:ascii="Times New Roman" w:eastAsia="Times New Roman" w:hAnsi="Times New Roman" w:cs="Times New Roman"/>
          <w:i/>
          <w:iCs/>
          <w:sz w:val="24"/>
          <w:szCs w:val="24"/>
          <w:lang w:val="en-US" w:eastAsia="fr-BE"/>
        </w:rPr>
      </w:pPr>
    </w:p>
    <w:p w14:paraId="672B8233" w14:textId="77777777" w:rsidR="00E2589A" w:rsidRPr="00956E56" w:rsidRDefault="00E2589A" w:rsidP="00956E56">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284"/>
        <w:jc w:val="both"/>
        <w:textAlignment w:val="baseline"/>
        <w:rPr>
          <w:rFonts w:ascii="Times New Roman" w:eastAsia="Times New Roman" w:hAnsi="Times New Roman" w:cs="Times New Roman"/>
          <w:i/>
          <w:iCs/>
          <w:sz w:val="24"/>
          <w:szCs w:val="24"/>
          <w:lang w:val="en-US" w:eastAsia="fr-BE"/>
        </w:rPr>
      </w:pPr>
      <w:r w:rsidRPr="00956E56">
        <w:rPr>
          <w:rFonts w:ascii="Times New Roman" w:eastAsia="Times New Roman" w:hAnsi="Times New Roman" w:cs="Times New Roman"/>
          <w:i/>
          <w:iCs/>
          <w:sz w:val="24"/>
          <w:szCs w:val="24"/>
          <w:lang w:val="en-US" w:eastAsia="fr-BE"/>
        </w:rPr>
        <w:lastRenderedPageBreak/>
        <w:t xml:space="preserve">The ETR authors received congratulations from the </w:t>
      </w:r>
      <w:r w:rsidRPr="00956E56">
        <w:rPr>
          <w:rFonts w:ascii="Times New Roman" w:eastAsia="Times New Roman" w:hAnsi="Times New Roman" w:cs="Times New Roman"/>
          <w:b/>
          <w:bCs/>
          <w:i/>
          <w:iCs/>
          <w:sz w:val="24"/>
          <w:szCs w:val="24"/>
          <w:lang w:val="en-US" w:eastAsia="fr-BE"/>
        </w:rPr>
        <w:t>Medical Oncology Section</w:t>
      </w:r>
      <w:r w:rsidRPr="00956E56">
        <w:rPr>
          <w:rFonts w:ascii="Times New Roman" w:eastAsia="Times New Roman" w:hAnsi="Times New Roman" w:cs="Times New Roman"/>
          <w:i/>
          <w:iCs/>
          <w:sz w:val="24"/>
          <w:szCs w:val="24"/>
          <w:lang w:val="en-US" w:eastAsia="fr-BE"/>
        </w:rPr>
        <w:t xml:space="preserve"> and the </w:t>
      </w:r>
      <w:r w:rsidRPr="00956E56">
        <w:rPr>
          <w:rFonts w:ascii="Times New Roman" w:eastAsia="Times New Roman" w:hAnsi="Times New Roman" w:cs="Times New Roman"/>
          <w:b/>
          <w:bCs/>
          <w:i/>
          <w:iCs/>
          <w:sz w:val="24"/>
          <w:szCs w:val="24"/>
          <w:lang w:val="en-US" w:eastAsia="fr-BE"/>
        </w:rPr>
        <w:t>Plastic Surgery Section</w:t>
      </w:r>
      <w:r w:rsidRPr="00956E56">
        <w:rPr>
          <w:rFonts w:ascii="Times New Roman" w:eastAsia="Times New Roman" w:hAnsi="Times New Roman" w:cs="Times New Roman"/>
          <w:i/>
          <w:iCs/>
          <w:sz w:val="24"/>
          <w:szCs w:val="24"/>
          <w:lang w:val="en-US" w:eastAsia="fr-BE"/>
        </w:rPr>
        <w:t xml:space="preserve"> for the way the overlapping issues were managed, acknowledging that this is a multidisciplinary competency.</w:t>
      </w:r>
    </w:p>
    <w:p w14:paraId="0B2EDCB6" w14:textId="3EA347BF" w:rsidR="00E2589A" w:rsidRPr="00956E56" w:rsidRDefault="00E2589A" w:rsidP="00956E56">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284"/>
        <w:jc w:val="both"/>
        <w:textAlignment w:val="baseline"/>
        <w:rPr>
          <w:rFonts w:ascii="Times New Roman" w:eastAsia="Times New Roman" w:hAnsi="Times New Roman" w:cs="Times New Roman"/>
          <w:i/>
          <w:iCs/>
          <w:sz w:val="24"/>
          <w:szCs w:val="24"/>
          <w:lang w:val="en-US" w:eastAsia="fr-BE"/>
        </w:rPr>
      </w:pPr>
      <w:r w:rsidRPr="00956E56">
        <w:rPr>
          <w:rFonts w:ascii="Times New Roman" w:eastAsia="Times New Roman" w:hAnsi="Times New Roman" w:cs="Times New Roman"/>
          <w:b/>
          <w:bCs/>
          <w:i/>
          <w:iCs/>
          <w:sz w:val="24"/>
          <w:szCs w:val="24"/>
          <w:lang w:val="en-US" w:eastAsia="fr-BE"/>
        </w:rPr>
        <w:t>Prof. Papalois</w:t>
      </w:r>
      <w:r w:rsidRPr="00956E56">
        <w:rPr>
          <w:rFonts w:ascii="Times New Roman" w:eastAsia="Times New Roman" w:hAnsi="Times New Roman" w:cs="Times New Roman"/>
          <w:i/>
          <w:iCs/>
          <w:sz w:val="24"/>
          <w:szCs w:val="24"/>
          <w:lang w:val="en-US" w:eastAsia="fr-BE"/>
        </w:rPr>
        <w:t xml:space="preserve"> noted that overlapping is not a problem but rather the natural way of working. He emphasized the importance of proper multidisciplinary collaboration, which is precisely what this ETR demonstrates.</w:t>
      </w:r>
    </w:p>
    <w:p w14:paraId="594CD613" w14:textId="77777777" w:rsidR="00DA5EC8" w:rsidRPr="00956E56" w:rsidRDefault="00DA5EC8" w:rsidP="00956E56">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284"/>
        <w:jc w:val="both"/>
        <w:textAlignment w:val="baseline"/>
        <w:rPr>
          <w:rFonts w:ascii="Times New Roman" w:eastAsia="Times New Roman" w:hAnsi="Times New Roman" w:cs="Times New Roman"/>
          <w:i/>
          <w:iCs/>
          <w:sz w:val="24"/>
          <w:szCs w:val="24"/>
          <w:lang w:val="en-US" w:eastAsia="fr-BE"/>
        </w:rPr>
      </w:pPr>
    </w:p>
    <w:p w14:paraId="6883C6CC" w14:textId="77777777" w:rsidR="00EA3FDB" w:rsidRPr="00956E56" w:rsidRDefault="00EA3FDB" w:rsidP="00956E56">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284"/>
        <w:jc w:val="both"/>
        <w:textAlignment w:val="baseline"/>
        <w:rPr>
          <w:rFonts w:ascii="Times New Roman" w:eastAsia="Times New Roman" w:hAnsi="Times New Roman" w:cs="Times New Roman"/>
          <w:i/>
          <w:iCs/>
          <w:sz w:val="24"/>
          <w:szCs w:val="24"/>
          <w:lang w:val="en-US" w:eastAsia="fr-BE"/>
        </w:rPr>
      </w:pPr>
      <w:r w:rsidRPr="00956E56">
        <w:rPr>
          <w:rFonts w:ascii="Times New Roman" w:eastAsia="Times New Roman" w:hAnsi="Times New Roman" w:cs="Times New Roman"/>
          <w:i/>
          <w:iCs/>
          <w:sz w:val="24"/>
          <w:szCs w:val="24"/>
          <w:lang w:val="en-US" w:eastAsia="fr-BE"/>
        </w:rPr>
        <w:t>The proposal was put to a vote and was unanimously approved.</w:t>
      </w:r>
    </w:p>
    <w:p w14:paraId="28EC82F6" w14:textId="77777777" w:rsidR="00DA5EC8" w:rsidRPr="00F30D60" w:rsidRDefault="00DA5EC8" w:rsidP="00956E56">
      <w:pPr>
        <w:spacing w:line="276" w:lineRule="auto"/>
        <w:rPr>
          <w:rFonts w:cs="Arial"/>
          <w:b/>
          <w:bCs/>
          <w:color w:val="000000"/>
          <w:lang w:val="en-GB" w:eastAsia="fr-FR"/>
        </w:rPr>
      </w:pPr>
    </w:p>
    <w:p w14:paraId="5CDF7626" w14:textId="77777777" w:rsidR="00E80107" w:rsidRDefault="00E80107" w:rsidP="00DA5EC8">
      <w:pPr>
        <w:spacing w:line="276" w:lineRule="auto"/>
        <w:ind w:left="284"/>
        <w:rPr>
          <w:rFonts w:cs="Arial"/>
          <w:b/>
          <w:bCs/>
          <w:i/>
          <w:color w:val="000000"/>
          <w:lang w:val="en-GB" w:eastAsia="fr-FR"/>
        </w:rPr>
      </w:pPr>
    </w:p>
    <w:p w14:paraId="074EB914" w14:textId="05B3C6D4" w:rsidR="009B19D0" w:rsidRDefault="00DA5EC8" w:rsidP="00DA5EC8">
      <w:pPr>
        <w:spacing w:line="276" w:lineRule="auto"/>
        <w:ind w:left="284"/>
        <w:rPr>
          <w:rFonts w:cs="Arial"/>
          <w:b/>
          <w:bCs/>
          <w:i/>
          <w:color w:val="000000"/>
          <w:lang w:val="en-GB" w:eastAsia="fr-FR"/>
        </w:rPr>
      </w:pPr>
      <w:r>
        <w:rPr>
          <w:rFonts w:cs="Arial"/>
          <w:b/>
          <w:bCs/>
          <w:i/>
          <w:color w:val="000000"/>
          <w:lang w:val="en-GB" w:eastAsia="fr-FR"/>
        </w:rPr>
        <w:t>4</w:t>
      </w:r>
      <w:r w:rsidRPr="00137053">
        <w:rPr>
          <w:rFonts w:cs="Arial"/>
          <w:b/>
          <w:bCs/>
          <w:i/>
          <w:color w:val="000000"/>
          <w:lang w:val="en-GB" w:eastAsia="fr-FR"/>
        </w:rPr>
        <w:t>.</w:t>
      </w:r>
      <w:r>
        <w:rPr>
          <w:rFonts w:cs="Arial"/>
          <w:b/>
          <w:bCs/>
          <w:i/>
          <w:color w:val="000000"/>
          <w:lang w:val="en-GB" w:eastAsia="fr-FR"/>
        </w:rPr>
        <w:t>1</w:t>
      </w:r>
      <w:r w:rsidRPr="00137053">
        <w:rPr>
          <w:rFonts w:cs="Arial"/>
          <w:b/>
          <w:bCs/>
          <w:i/>
          <w:color w:val="000000"/>
          <w:lang w:val="en-GB" w:eastAsia="fr-FR"/>
        </w:rPr>
        <w:t>.</w:t>
      </w:r>
      <w:r>
        <w:rPr>
          <w:rFonts w:cs="Arial"/>
          <w:b/>
          <w:bCs/>
          <w:i/>
          <w:color w:val="000000"/>
          <w:lang w:val="en-GB" w:eastAsia="fr-FR"/>
        </w:rPr>
        <w:t>5</w:t>
      </w:r>
      <w:r w:rsidRPr="00137053">
        <w:rPr>
          <w:rFonts w:cs="Arial"/>
          <w:b/>
          <w:bCs/>
          <w:i/>
          <w:color w:val="000000"/>
          <w:lang w:val="en-GB" w:eastAsia="fr-FR"/>
        </w:rPr>
        <w:t>.</w:t>
      </w:r>
      <w:r>
        <w:rPr>
          <w:rFonts w:cs="Arial"/>
          <w:b/>
          <w:bCs/>
          <w:i/>
          <w:color w:val="000000"/>
          <w:lang w:val="en-GB" w:eastAsia="fr-FR"/>
        </w:rPr>
        <w:t xml:space="preserve">  </w:t>
      </w:r>
      <w:r w:rsidRPr="00E54CC3">
        <w:rPr>
          <w:rFonts w:cs="Arial"/>
          <w:b/>
          <w:bCs/>
          <w:i/>
          <w:color w:val="000000"/>
          <w:lang w:val="en-GB" w:eastAsia="fr-FR"/>
        </w:rPr>
        <w:t>ETR for the Specialty of Laboratory Medicine</w:t>
      </w:r>
      <w:r w:rsidRPr="00CE1BEE">
        <w:rPr>
          <w:rFonts w:cs="Arial"/>
          <w:b/>
          <w:bCs/>
          <w:i/>
          <w:color w:val="000000"/>
          <w:lang w:val="en-GB" w:eastAsia="fr-FR"/>
        </w:rPr>
        <w:t>/</w:t>
      </w:r>
      <w:r w:rsidRPr="00E54CC3">
        <w:rPr>
          <w:rFonts w:cs="Arial"/>
          <w:b/>
          <w:bCs/>
          <w:i/>
          <w:color w:val="000000"/>
          <w:lang w:val="en-GB" w:eastAsia="fr-FR"/>
        </w:rPr>
        <w:t xml:space="preserve"> Medical Biopathology</w:t>
      </w:r>
      <w:r w:rsidRPr="00F30D60">
        <w:rPr>
          <w:rFonts w:cs="Arial"/>
          <w:b/>
          <w:bCs/>
          <w:i/>
          <w:color w:val="000000"/>
          <w:lang w:val="en-GB" w:eastAsia="fr-FR"/>
        </w:rPr>
        <w:t>**</w:t>
      </w:r>
      <w:r>
        <w:rPr>
          <w:rFonts w:cs="Arial"/>
          <w:b/>
          <w:bCs/>
          <w:i/>
          <w:color w:val="000000"/>
          <w:lang w:val="en-GB" w:eastAsia="fr-FR"/>
        </w:rPr>
        <w:t xml:space="preserve"> </w:t>
      </w:r>
    </w:p>
    <w:p w14:paraId="721EF081" w14:textId="77777777" w:rsidR="009B19D0" w:rsidRPr="002363D1" w:rsidRDefault="009B19D0" w:rsidP="009B19D0">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right"/>
        <w:textAlignment w:val="baseline"/>
        <w:rPr>
          <w:rFonts w:cs="Arial"/>
          <w:bCs/>
          <w:i/>
          <w:sz w:val="20"/>
          <w:szCs w:val="20"/>
          <w:lang w:val="en-GB" w:eastAsia="fr-FR"/>
        </w:rPr>
      </w:pPr>
      <w:r w:rsidRPr="002363D1">
        <w:rPr>
          <w:rFonts w:cs="Arial"/>
          <w:bCs/>
          <w:i/>
          <w:sz w:val="20"/>
          <w:szCs w:val="20"/>
          <w:lang w:val="en-GB" w:eastAsia="fr-FR"/>
        </w:rPr>
        <w:t>Prof. Vesna Kušec</w:t>
      </w:r>
      <w:r w:rsidRPr="002363D1">
        <w:rPr>
          <w:rFonts w:cs="Arial"/>
          <w:bCs/>
          <w:i/>
          <w:color w:val="C00000"/>
          <w:sz w:val="20"/>
          <w:szCs w:val="20"/>
          <w:lang w:val="en-GB" w:eastAsia="fr-FR"/>
        </w:rPr>
        <w:t xml:space="preserve"> </w:t>
      </w:r>
    </w:p>
    <w:p w14:paraId="27FD8691" w14:textId="77777777" w:rsidR="009B19D0" w:rsidRPr="002363D1" w:rsidRDefault="009B19D0" w:rsidP="009B19D0">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right"/>
        <w:textAlignment w:val="baseline"/>
        <w:rPr>
          <w:rFonts w:cs="Arial"/>
          <w:bCs/>
          <w:i/>
          <w:sz w:val="20"/>
          <w:szCs w:val="20"/>
          <w:lang w:val="en-US" w:eastAsia="fr-FR"/>
        </w:rPr>
      </w:pPr>
      <w:r w:rsidRPr="002363D1">
        <w:rPr>
          <w:rFonts w:cs="Arial"/>
          <w:bCs/>
          <w:i/>
          <w:sz w:val="20"/>
          <w:szCs w:val="20"/>
          <w:lang w:val="en-US" w:eastAsia="fr-FR"/>
        </w:rPr>
        <w:t>Secretary of the UEMS Laboratory Medicine/ Medical Biopathology Section</w:t>
      </w:r>
    </w:p>
    <w:p w14:paraId="1468F076" w14:textId="7260BDA7" w:rsidR="00DA5EC8" w:rsidRPr="002363D1" w:rsidRDefault="009B19D0" w:rsidP="009B19D0">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right"/>
        <w:textAlignment w:val="baseline"/>
        <w:rPr>
          <w:rFonts w:cs="Arial"/>
          <w:bCs/>
          <w:i/>
          <w:color w:val="000000"/>
          <w:sz w:val="20"/>
          <w:szCs w:val="20"/>
          <w:lang w:val="en-GB" w:eastAsia="fr-FR"/>
        </w:rPr>
      </w:pPr>
      <w:r w:rsidRPr="002363D1">
        <w:rPr>
          <w:rFonts w:cs="Arial"/>
          <w:bCs/>
          <w:i/>
          <w:color w:val="000000"/>
          <w:sz w:val="20"/>
          <w:szCs w:val="20"/>
          <w:lang w:val="en-GB" w:eastAsia="fr-FR"/>
        </w:rPr>
        <w:t>UEMS 2025/15</w:t>
      </w:r>
      <w:r w:rsidR="00DA5EC8" w:rsidRPr="002363D1">
        <w:rPr>
          <w:rFonts w:cs="Arial"/>
          <w:b/>
          <w:bCs/>
          <w:i/>
          <w:color w:val="000000"/>
          <w:sz w:val="20"/>
          <w:szCs w:val="20"/>
          <w:lang w:val="en-GB" w:eastAsia="fr-FR"/>
        </w:rPr>
        <w:t xml:space="preserve">       </w:t>
      </w:r>
      <w:r w:rsidR="00DA5EC8" w:rsidRPr="002363D1">
        <w:rPr>
          <w:rFonts w:cs="Arial"/>
          <w:b/>
          <w:bCs/>
          <w:color w:val="000000"/>
          <w:sz w:val="20"/>
          <w:szCs w:val="20"/>
          <w:lang w:val="en-GB" w:eastAsia="fr-FR"/>
        </w:rPr>
        <w:t xml:space="preserve"> </w:t>
      </w:r>
    </w:p>
    <w:p w14:paraId="23B7099B" w14:textId="77777777" w:rsidR="005F105C" w:rsidRPr="007C2503" w:rsidRDefault="005F105C" w:rsidP="004C7BD2">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360"/>
        <w:jc w:val="both"/>
        <w:textAlignment w:val="baseline"/>
        <w:rPr>
          <w:rFonts w:cs="Arial"/>
          <w:bCs/>
          <w:i/>
          <w:lang w:val="en-GB" w:eastAsia="fr-FR"/>
        </w:rPr>
      </w:pPr>
    </w:p>
    <w:p w14:paraId="38DC7A43" w14:textId="53194F2C" w:rsidR="00A149EB" w:rsidRPr="00956E56" w:rsidRDefault="005F105C" w:rsidP="00E8010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284"/>
        <w:jc w:val="both"/>
        <w:textAlignment w:val="baseline"/>
        <w:rPr>
          <w:rFonts w:ascii="Times New Roman" w:eastAsia="Times New Roman" w:hAnsi="Times New Roman" w:cs="Times New Roman"/>
          <w:i/>
          <w:iCs/>
          <w:sz w:val="24"/>
          <w:szCs w:val="24"/>
          <w:lang w:val="en-US" w:eastAsia="fr-BE"/>
        </w:rPr>
      </w:pPr>
      <w:r w:rsidRPr="00956E56">
        <w:rPr>
          <w:rFonts w:ascii="Times New Roman" w:eastAsia="Times New Roman" w:hAnsi="Times New Roman" w:cs="Times New Roman"/>
          <w:b/>
          <w:bCs/>
          <w:i/>
          <w:iCs/>
          <w:sz w:val="24"/>
          <w:szCs w:val="24"/>
          <w:lang w:val="en-US" w:eastAsia="fr-BE"/>
        </w:rPr>
        <w:t>Prof. Vesna Kušec</w:t>
      </w:r>
      <w:r w:rsidRPr="00956E56">
        <w:rPr>
          <w:rFonts w:ascii="Times New Roman" w:eastAsia="Times New Roman" w:hAnsi="Times New Roman" w:cs="Times New Roman"/>
          <w:i/>
          <w:iCs/>
          <w:sz w:val="24"/>
          <w:szCs w:val="24"/>
          <w:lang w:val="en-US" w:eastAsia="fr-BE"/>
        </w:rPr>
        <w:t xml:space="preserve"> </w:t>
      </w:r>
      <w:r w:rsidR="00A149EB" w:rsidRPr="00956E56">
        <w:rPr>
          <w:rFonts w:ascii="Times New Roman" w:eastAsia="Times New Roman" w:hAnsi="Times New Roman" w:cs="Times New Roman"/>
          <w:i/>
          <w:iCs/>
          <w:sz w:val="24"/>
          <w:szCs w:val="24"/>
          <w:lang w:val="en-US" w:eastAsia="fr-BE"/>
        </w:rPr>
        <w:t>presented the revised ET</w:t>
      </w:r>
      <w:r w:rsidR="00591F25">
        <w:rPr>
          <w:rFonts w:ascii="Times New Roman" w:eastAsia="Times New Roman" w:hAnsi="Times New Roman" w:cs="Times New Roman"/>
          <w:i/>
          <w:iCs/>
          <w:sz w:val="24"/>
          <w:szCs w:val="24"/>
          <w:lang w:val="en-US" w:eastAsia="fr-BE"/>
        </w:rPr>
        <w:t>R</w:t>
      </w:r>
      <w:r w:rsidR="00A149EB" w:rsidRPr="00956E56">
        <w:rPr>
          <w:rFonts w:ascii="Times New Roman" w:eastAsia="Times New Roman" w:hAnsi="Times New Roman" w:cs="Times New Roman"/>
          <w:i/>
          <w:iCs/>
          <w:sz w:val="24"/>
          <w:szCs w:val="24"/>
          <w:lang w:val="en-US" w:eastAsia="fr-BE"/>
        </w:rPr>
        <w:t xml:space="preserve"> for Laboratory Medicine / Medical Biopathology (UEMS 2025/15). It was noted that this is one of the most heterogeneous specialties in Europe, with significant potential for overlap with other disciplines.</w:t>
      </w:r>
    </w:p>
    <w:p w14:paraId="7D4B3D85" w14:textId="77777777" w:rsidR="00A149EB" w:rsidRPr="00956E56" w:rsidRDefault="00A149EB" w:rsidP="00E8010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284"/>
        <w:jc w:val="both"/>
        <w:textAlignment w:val="baseline"/>
        <w:rPr>
          <w:rFonts w:ascii="Times New Roman" w:eastAsia="Times New Roman" w:hAnsi="Times New Roman" w:cs="Times New Roman"/>
          <w:i/>
          <w:iCs/>
          <w:sz w:val="24"/>
          <w:szCs w:val="24"/>
          <w:lang w:val="en-US" w:eastAsia="fr-BE"/>
        </w:rPr>
      </w:pPr>
      <w:r w:rsidRPr="00956E56">
        <w:rPr>
          <w:rFonts w:ascii="Times New Roman" w:eastAsia="Times New Roman" w:hAnsi="Times New Roman" w:cs="Times New Roman"/>
          <w:i/>
          <w:iCs/>
          <w:sz w:val="24"/>
          <w:szCs w:val="24"/>
          <w:lang w:val="en-US" w:eastAsia="fr-BE"/>
        </w:rPr>
        <w:t>The ETR is intended as a living document, to be updated in line with developments in practice and ongoing discussions within the Laboratory Diagnostics Interest Group. Reference was made to EU Directive 2005/36 (Annex V), which lists the specialty under two headings: Biological Chemistry and Clinical Biology. The Section proposed that the unified term “Laboratory Medicine” be used. Related areas such as Transfusion Medicine and Laboratory Immunology were also addressed, acknowledging their overlap with other specialties.</w:t>
      </w:r>
    </w:p>
    <w:p w14:paraId="4A8407B5" w14:textId="181F2E2E" w:rsidR="00A149EB" w:rsidRPr="00956E56" w:rsidRDefault="00A149EB" w:rsidP="00E8010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284"/>
        <w:jc w:val="both"/>
        <w:textAlignment w:val="baseline"/>
        <w:rPr>
          <w:rFonts w:ascii="Times New Roman" w:eastAsia="Times New Roman" w:hAnsi="Times New Roman" w:cs="Times New Roman"/>
          <w:i/>
          <w:iCs/>
          <w:sz w:val="24"/>
          <w:szCs w:val="24"/>
          <w:lang w:val="en-US" w:eastAsia="fr-BE"/>
        </w:rPr>
      </w:pPr>
      <w:r w:rsidRPr="00956E56">
        <w:rPr>
          <w:rFonts w:ascii="Times New Roman" w:eastAsia="Times New Roman" w:hAnsi="Times New Roman" w:cs="Times New Roman"/>
          <w:i/>
          <w:iCs/>
          <w:sz w:val="24"/>
          <w:szCs w:val="24"/>
          <w:lang w:val="en-US" w:eastAsia="fr-BE"/>
        </w:rPr>
        <w:t>The presentation emphasised that overlapping competencies are inevitable—for example, different specialties may examine the same laboratory samples, but interpretation will vary depending on the training and perspective of the specialist involved. Comments received during consultation were incorporated, including clarification EPAs are not expected to cover the entire breadth of the specialty, as each EPA combines multiple competencies.</w:t>
      </w:r>
    </w:p>
    <w:p w14:paraId="46289647" w14:textId="7F1D945A" w:rsidR="00A149EB" w:rsidRPr="00956E56" w:rsidRDefault="00A149EB" w:rsidP="00E8010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284"/>
        <w:jc w:val="both"/>
        <w:textAlignment w:val="baseline"/>
        <w:rPr>
          <w:rFonts w:ascii="Times New Roman" w:eastAsia="Times New Roman" w:hAnsi="Times New Roman" w:cs="Times New Roman"/>
          <w:i/>
          <w:iCs/>
          <w:sz w:val="24"/>
          <w:szCs w:val="24"/>
          <w:lang w:val="en-US" w:eastAsia="fr-BE"/>
        </w:rPr>
      </w:pPr>
      <w:r w:rsidRPr="00956E56">
        <w:rPr>
          <w:rFonts w:ascii="Times New Roman" w:eastAsia="Times New Roman" w:hAnsi="Times New Roman" w:cs="Times New Roman"/>
          <w:i/>
          <w:iCs/>
          <w:sz w:val="24"/>
          <w:szCs w:val="24"/>
          <w:lang w:val="en-US" w:eastAsia="fr-BE"/>
        </w:rPr>
        <w:t>The Section confirmed its readiness to expand the scope of the ETR in response to the evolving needs of the profession.</w:t>
      </w:r>
    </w:p>
    <w:p w14:paraId="3957F9F9" w14:textId="77777777" w:rsidR="00A149EB" w:rsidRPr="00956E56" w:rsidRDefault="00A149EB" w:rsidP="00E8010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284"/>
        <w:jc w:val="both"/>
        <w:textAlignment w:val="baseline"/>
        <w:rPr>
          <w:rFonts w:ascii="Times New Roman" w:eastAsia="Times New Roman" w:hAnsi="Times New Roman" w:cs="Times New Roman"/>
          <w:i/>
          <w:iCs/>
          <w:sz w:val="24"/>
          <w:szCs w:val="24"/>
          <w:lang w:val="en-US" w:eastAsia="fr-BE"/>
        </w:rPr>
      </w:pPr>
    </w:p>
    <w:p w14:paraId="6BE8FD0E" w14:textId="7C4A5C0F" w:rsidR="00E95506" w:rsidRPr="00956E56" w:rsidRDefault="002526E5" w:rsidP="00E8010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284"/>
        <w:jc w:val="both"/>
        <w:textAlignment w:val="baseline"/>
        <w:rPr>
          <w:rFonts w:ascii="Times New Roman" w:eastAsia="Times New Roman" w:hAnsi="Times New Roman" w:cs="Times New Roman"/>
          <w:i/>
          <w:iCs/>
          <w:sz w:val="24"/>
          <w:szCs w:val="24"/>
          <w:lang w:val="en-US" w:eastAsia="fr-BE"/>
        </w:rPr>
      </w:pPr>
      <w:r>
        <w:rPr>
          <w:rFonts w:ascii="Times New Roman" w:eastAsia="Times New Roman" w:hAnsi="Times New Roman" w:cs="Times New Roman"/>
          <w:b/>
          <w:bCs/>
          <w:i/>
          <w:iCs/>
          <w:sz w:val="24"/>
          <w:szCs w:val="24"/>
          <w:lang w:val="en-US" w:eastAsia="fr-BE"/>
        </w:rPr>
        <w:t>Dr</w:t>
      </w:r>
      <w:r w:rsidR="00E95506" w:rsidRPr="00956E56">
        <w:rPr>
          <w:rFonts w:ascii="Times New Roman" w:eastAsia="Times New Roman" w:hAnsi="Times New Roman" w:cs="Times New Roman"/>
          <w:b/>
          <w:bCs/>
          <w:i/>
          <w:iCs/>
          <w:sz w:val="24"/>
          <w:szCs w:val="24"/>
          <w:lang w:val="en-US" w:eastAsia="fr-BE"/>
        </w:rPr>
        <w:t>.</w:t>
      </w:r>
      <w:r w:rsidR="008D5E2C">
        <w:rPr>
          <w:rFonts w:ascii="Times New Roman" w:eastAsia="Times New Roman" w:hAnsi="Times New Roman" w:cs="Times New Roman"/>
          <w:b/>
          <w:bCs/>
          <w:i/>
          <w:iCs/>
          <w:sz w:val="24"/>
          <w:szCs w:val="24"/>
          <w:lang w:val="en-US" w:eastAsia="fr-BE"/>
        </w:rPr>
        <w:t xml:space="preserve"> </w:t>
      </w:r>
      <w:r w:rsidR="00E95506" w:rsidRPr="008D5E2C">
        <w:rPr>
          <w:rFonts w:ascii="Times New Roman" w:eastAsia="Times New Roman" w:hAnsi="Times New Roman" w:cs="Times New Roman"/>
          <w:b/>
          <w:bCs/>
          <w:i/>
          <w:iCs/>
          <w:sz w:val="24"/>
          <w:szCs w:val="24"/>
          <w:lang w:val="en-US" w:eastAsia="fr-BE"/>
        </w:rPr>
        <w:t>Balzan</w:t>
      </w:r>
      <w:r w:rsidR="00E95506" w:rsidRPr="00956E56">
        <w:rPr>
          <w:rFonts w:ascii="Times New Roman" w:eastAsia="Times New Roman" w:hAnsi="Times New Roman" w:cs="Times New Roman"/>
          <w:i/>
          <w:iCs/>
          <w:sz w:val="24"/>
          <w:szCs w:val="24"/>
          <w:lang w:val="en-US" w:eastAsia="fr-BE"/>
        </w:rPr>
        <w:t xml:space="preserve"> noted that the name of the specialty cannot be changed, emphasizing that UEMS does not have the authority to alter it. He further stated that he wishes to avoid suggesting to the NMAs that they change the </w:t>
      </w:r>
      <w:r w:rsidR="00591F25" w:rsidRPr="00956E56">
        <w:rPr>
          <w:rFonts w:ascii="Times New Roman" w:eastAsia="Times New Roman" w:hAnsi="Times New Roman" w:cs="Times New Roman"/>
          <w:i/>
          <w:iCs/>
          <w:sz w:val="24"/>
          <w:szCs w:val="24"/>
          <w:lang w:val="en-US" w:eastAsia="fr-BE"/>
        </w:rPr>
        <w:t>name and</w:t>
      </w:r>
      <w:r w:rsidR="00E95506" w:rsidRPr="00956E56">
        <w:rPr>
          <w:rFonts w:ascii="Times New Roman" w:eastAsia="Times New Roman" w:hAnsi="Times New Roman" w:cs="Times New Roman"/>
          <w:i/>
          <w:iCs/>
          <w:sz w:val="24"/>
          <w:szCs w:val="24"/>
          <w:lang w:val="en-US" w:eastAsia="fr-BE"/>
        </w:rPr>
        <w:t xml:space="preserve"> announced that Pneumology would abstain from voting.</w:t>
      </w:r>
    </w:p>
    <w:p w14:paraId="6440FA7E" w14:textId="54621FA9" w:rsidR="00E95506" w:rsidRPr="00956E56" w:rsidRDefault="00E95506" w:rsidP="00E8010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284"/>
        <w:jc w:val="both"/>
        <w:textAlignment w:val="baseline"/>
        <w:rPr>
          <w:rFonts w:ascii="Times New Roman" w:eastAsia="Times New Roman" w:hAnsi="Times New Roman" w:cs="Times New Roman"/>
          <w:i/>
          <w:iCs/>
          <w:sz w:val="24"/>
          <w:szCs w:val="24"/>
          <w:lang w:val="en-US" w:eastAsia="fr-BE"/>
        </w:rPr>
      </w:pPr>
      <w:r w:rsidRPr="00956E56">
        <w:rPr>
          <w:rFonts w:ascii="Times New Roman" w:eastAsia="Times New Roman" w:hAnsi="Times New Roman" w:cs="Times New Roman"/>
          <w:b/>
          <w:bCs/>
          <w:i/>
          <w:iCs/>
          <w:sz w:val="24"/>
          <w:szCs w:val="24"/>
          <w:lang w:val="en-US" w:eastAsia="fr-BE"/>
        </w:rPr>
        <w:t>Prof.</w:t>
      </w:r>
      <w:r w:rsidRPr="00956E56">
        <w:rPr>
          <w:rFonts w:ascii="Times New Roman" w:eastAsia="Times New Roman" w:hAnsi="Times New Roman" w:cs="Times New Roman"/>
          <w:i/>
          <w:iCs/>
          <w:sz w:val="24"/>
          <w:szCs w:val="24"/>
          <w:lang w:val="en-US" w:eastAsia="fr-BE"/>
        </w:rPr>
        <w:t xml:space="preserve"> </w:t>
      </w:r>
      <w:r w:rsidR="00956E56" w:rsidRPr="00956E56">
        <w:rPr>
          <w:rFonts w:ascii="Times New Roman" w:eastAsia="Times New Roman" w:hAnsi="Times New Roman" w:cs="Times New Roman"/>
          <w:b/>
          <w:bCs/>
          <w:i/>
          <w:iCs/>
          <w:sz w:val="24"/>
          <w:szCs w:val="24"/>
          <w:lang w:val="en-US" w:eastAsia="fr-BE"/>
        </w:rPr>
        <w:t>Kušec</w:t>
      </w:r>
      <w:r w:rsidRPr="00956E56">
        <w:rPr>
          <w:rFonts w:ascii="Times New Roman" w:eastAsia="Times New Roman" w:hAnsi="Times New Roman" w:cs="Times New Roman"/>
          <w:i/>
          <w:iCs/>
          <w:sz w:val="24"/>
          <w:szCs w:val="24"/>
          <w:lang w:val="en-US" w:eastAsia="fr-BE"/>
        </w:rPr>
        <w:t xml:space="preserve"> remarked that the name has been the same in all previous ETRs, which indicates that something was established, but also acknowledged that a change might be needed.</w:t>
      </w:r>
    </w:p>
    <w:p w14:paraId="2BD6B015" w14:textId="77777777" w:rsidR="00E95506" w:rsidRPr="00956E56" w:rsidRDefault="00E95506" w:rsidP="00E8010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284"/>
        <w:jc w:val="both"/>
        <w:textAlignment w:val="baseline"/>
        <w:rPr>
          <w:rFonts w:ascii="Times New Roman" w:eastAsia="Times New Roman" w:hAnsi="Times New Roman" w:cs="Times New Roman"/>
          <w:i/>
          <w:iCs/>
          <w:sz w:val="24"/>
          <w:szCs w:val="24"/>
          <w:lang w:val="en-US" w:eastAsia="fr-BE"/>
        </w:rPr>
      </w:pPr>
      <w:r w:rsidRPr="00956E56">
        <w:rPr>
          <w:rFonts w:ascii="Times New Roman" w:eastAsia="Times New Roman" w:hAnsi="Times New Roman" w:cs="Times New Roman"/>
          <w:b/>
          <w:bCs/>
          <w:i/>
          <w:iCs/>
          <w:sz w:val="24"/>
          <w:szCs w:val="24"/>
          <w:lang w:val="en-US" w:eastAsia="fr-BE"/>
        </w:rPr>
        <w:t xml:space="preserve">Prof. Papalois </w:t>
      </w:r>
      <w:r w:rsidRPr="00956E56">
        <w:rPr>
          <w:rFonts w:ascii="Times New Roman" w:eastAsia="Times New Roman" w:hAnsi="Times New Roman" w:cs="Times New Roman"/>
          <w:i/>
          <w:iCs/>
          <w:sz w:val="24"/>
          <w:szCs w:val="24"/>
          <w:lang w:val="en-US" w:eastAsia="fr-BE"/>
        </w:rPr>
        <w:t>highlighted that in Annex 5 it is not uncommon to find differences in semantics.</w:t>
      </w:r>
    </w:p>
    <w:p w14:paraId="45831FFD" w14:textId="77777777" w:rsidR="00C33704" w:rsidRPr="00956E56" w:rsidRDefault="00C33704" w:rsidP="00E8010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284"/>
        <w:jc w:val="both"/>
        <w:textAlignment w:val="baseline"/>
        <w:rPr>
          <w:rFonts w:ascii="Times New Roman" w:eastAsia="Times New Roman" w:hAnsi="Times New Roman" w:cs="Times New Roman"/>
          <w:i/>
          <w:iCs/>
          <w:sz w:val="24"/>
          <w:szCs w:val="24"/>
          <w:lang w:val="en-US" w:eastAsia="fr-BE"/>
        </w:rPr>
      </w:pPr>
    </w:p>
    <w:p w14:paraId="7CA472EF" w14:textId="20BB1E38" w:rsidR="00DA5EC8" w:rsidRPr="00956E56" w:rsidRDefault="00C33704" w:rsidP="00E8010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284"/>
        <w:jc w:val="both"/>
        <w:textAlignment w:val="baseline"/>
        <w:rPr>
          <w:rFonts w:ascii="Times New Roman" w:eastAsia="Times New Roman" w:hAnsi="Times New Roman" w:cs="Times New Roman"/>
          <w:i/>
          <w:iCs/>
          <w:sz w:val="24"/>
          <w:szCs w:val="24"/>
          <w:lang w:val="en-US" w:eastAsia="fr-BE"/>
        </w:rPr>
      </w:pPr>
      <w:r w:rsidRPr="00956E56">
        <w:rPr>
          <w:rFonts w:ascii="Times New Roman" w:eastAsia="Times New Roman" w:hAnsi="Times New Roman" w:cs="Times New Roman"/>
          <w:i/>
          <w:iCs/>
          <w:sz w:val="24"/>
          <w:szCs w:val="24"/>
          <w:lang w:val="en-US" w:eastAsia="fr-BE"/>
        </w:rPr>
        <w:t>The proposal received 2 abstentions, with the rest in favour, and was therefore approved.</w:t>
      </w:r>
    </w:p>
    <w:p w14:paraId="50767BE6" w14:textId="77777777" w:rsidR="00DA5EC8" w:rsidRPr="00F30D60" w:rsidRDefault="00DA5EC8" w:rsidP="00E80107">
      <w:pPr>
        <w:spacing w:line="276" w:lineRule="auto"/>
        <w:ind w:left="284"/>
        <w:jc w:val="both"/>
        <w:rPr>
          <w:rFonts w:cs="Arial"/>
          <w:b/>
          <w:bCs/>
          <w:color w:val="000000"/>
          <w:lang w:val="en-GB" w:eastAsia="fr-FR"/>
        </w:rPr>
      </w:pPr>
    </w:p>
    <w:p w14:paraId="7E54F73D" w14:textId="5F298BF8" w:rsidR="00ED1EBD" w:rsidRDefault="00DA5EC8" w:rsidP="00DA5EC8">
      <w:pPr>
        <w:spacing w:line="276" w:lineRule="auto"/>
        <w:ind w:left="284"/>
        <w:rPr>
          <w:rFonts w:cs="Arial"/>
          <w:b/>
          <w:bCs/>
          <w:i/>
          <w:color w:val="000000"/>
          <w:lang w:val="en-GB" w:eastAsia="fr-FR"/>
        </w:rPr>
      </w:pPr>
      <w:r>
        <w:rPr>
          <w:rFonts w:cs="Arial"/>
          <w:b/>
          <w:bCs/>
          <w:i/>
          <w:color w:val="000000"/>
          <w:lang w:val="en-GB" w:eastAsia="fr-FR"/>
        </w:rPr>
        <w:t>4</w:t>
      </w:r>
      <w:r w:rsidRPr="00137053">
        <w:rPr>
          <w:rFonts w:cs="Arial"/>
          <w:b/>
          <w:bCs/>
          <w:i/>
          <w:color w:val="000000"/>
          <w:lang w:val="en-GB" w:eastAsia="fr-FR"/>
        </w:rPr>
        <w:t>.</w:t>
      </w:r>
      <w:r>
        <w:rPr>
          <w:rFonts w:cs="Arial"/>
          <w:b/>
          <w:bCs/>
          <w:i/>
          <w:color w:val="000000"/>
          <w:lang w:val="en-GB" w:eastAsia="fr-FR"/>
        </w:rPr>
        <w:t>1</w:t>
      </w:r>
      <w:r w:rsidRPr="00137053">
        <w:rPr>
          <w:rFonts w:cs="Arial"/>
          <w:b/>
          <w:bCs/>
          <w:i/>
          <w:color w:val="000000"/>
          <w:lang w:val="en-GB" w:eastAsia="fr-FR"/>
        </w:rPr>
        <w:t>.</w:t>
      </w:r>
      <w:r>
        <w:rPr>
          <w:rFonts w:cs="Arial"/>
          <w:b/>
          <w:bCs/>
          <w:i/>
          <w:color w:val="000000"/>
          <w:lang w:val="en-GB" w:eastAsia="fr-FR"/>
        </w:rPr>
        <w:t>6</w:t>
      </w:r>
      <w:r w:rsidRPr="00137053">
        <w:rPr>
          <w:rFonts w:cs="Arial"/>
          <w:b/>
          <w:bCs/>
          <w:i/>
          <w:color w:val="000000"/>
          <w:lang w:val="en-GB" w:eastAsia="fr-FR"/>
        </w:rPr>
        <w:t>.</w:t>
      </w:r>
      <w:r>
        <w:rPr>
          <w:rFonts w:cs="Arial"/>
          <w:b/>
          <w:bCs/>
          <w:i/>
          <w:color w:val="000000"/>
          <w:lang w:val="en-GB" w:eastAsia="fr-FR"/>
        </w:rPr>
        <w:t xml:space="preserve">  </w:t>
      </w:r>
      <w:r w:rsidRPr="00E54CC3">
        <w:rPr>
          <w:rFonts w:cs="Arial"/>
          <w:b/>
          <w:bCs/>
          <w:i/>
          <w:color w:val="000000"/>
          <w:lang w:val="en-GB" w:eastAsia="fr-FR"/>
        </w:rPr>
        <w:t>ETR for training in Paediatric Haematology and Oncology</w:t>
      </w:r>
      <w:r>
        <w:rPr>
          <w:rFonts w:cs="Arial"/>
          <w:b/>
          <w:bCs/>
          <w:i/>
          <w:color w:val="000000"/>
          <w:lang w:val="en-GB" w:eastAsia="fr-FR"/>
        </w:rPr>
        <w:t xml:space="preserve"> </w:t>
      </w:r>
      <w:r w:rsidRPr="00F30D60">
        <w:rPr>
          <w:rFonts w:cs="Arial"/>
          <w:b/>
          <w:bCs/>
          <w:i/>
          <w:color w:val="000000"/>
          <w:lang w:val="en-GB" w:eastAsia="fr-FR"/>
        </w:rPr>
        <w:t>**</w:t>
      </w:r>
      <w:r>
        <w:rPr>
          <w:rFonts w:cs="Arial"/>
          <w:b/>
          <w:bCs/>
          <w:i/>
          <w:color w:val="000000"/>
          <w:lang w:val="en-GB" w:eastAsia="fr-FR"/>
        </w:rPr>
        <w:t xml:space="preserve">       </w:t>
      </w:r>
    </w:p>
    <w:p w14:paraId="0FA22779" w14:textId="77777777" w:rsidR="00E83CFE" w:rsidRPr="00E83CFE" w:rsidRDefault="00E83CFE" w:rsidP="00E83CFE">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right"/>
        <w:textAlignment w:val="baseline"/>
        <w:rPr>
          <w:rFonts w:cs="Arial"/>
          <w:bCs/>
          <w:i/>
          <w:sz w:val="20"/>
          <w:szCs w:val="20"/>
          <w:lang w:val="en-US" w:eastAsia="fr-FR"/>
        </w:rPr>
      </w:pPr>
      <w:r w:rsidRPr="007C2503">
        <w:rPr>
          <w:rFonts w:cs="Arial"/>
          <w:bCs/>
          <w:i/>
          <w:sz w:val="20"/>
          <w:szCs w:val="20"/>
          <w:lang w:val="en-GB" w:eastAsia="fr-FR"/>
        </w:rPr>
        <w:t>Dr Miguel Vieira Martins</w:t>
      </w:r>
      <w:r w:rsidRPr="00E83CFE">
        <w:rPr>
          <w:rFonts w:cs="Arial"/>
          <w:bCs/>
          <w:i/>
          <w:sz w:val="20"/>
          <w:szCs w:val="20"/>
          <w:lang w:val="en-US" w:eastAsia="fr-FR"/>
        </w:rPr>
        <w:t xml:space="preserve"> </w:t>
      </w:r>
    </w:p>
    <w:p w14:paraId="5AD0FA5D" w14:textId="77777777" w:rsidR="00E83CFE" w:rsidRPr="007C2503" w:rsidRDefault="00E83CFE" w:rsidP="00E83CFE">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right"/>
        <w:textAlignment w:val="baseline"/>
        <w:rPr>
          <w:rFonts w:cs="Arial"/>
          <w:bCs/>
          <w:i/>
          <w:sz w:val="20"/>
          <w:szCs w:val="20"/>
          <w:lang w:val="en-GB" w:eastAsia="fr-FR"/>
        </w:rPr>
      </w:pPr>
      <w:r w:rsidRPr="007C2503">
        <w:rPr>
          <w:rFonts w:cs="Arial"/>
          <w:bCs/>
          <w:i/>
          <w:sz w:val="20"/>
          <w:szCs w:val="20"/>
          <w:lang w:val="en-GB" w:eastAsia="fr-FR"/>
        </w:rPr>
        <w:t>European Board of Paediatrics and European Academy of Paediatrics</w:t>
      </w:r>
    </w:p>
    <w:p w14:paraId="1E219E79" w14:textId="77777777" w:rsidR="00E83CFE" w:rsidRPr="00E83CFE" w:rsidRDefault="00E83CFE" w:rsidP="00E83CFE">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right"/>
        <w:textAlignment w:val="baseline"/>
        <w:rPr>
          <w:rFonts w:cs="Arial"/>
          <w:bCs/>
          <w:i/>
          <w:color w:val="000000"/>
          <w:sz w:val="20"/>
          <w:szCs w:val="20"/>
          <w:lang w:val="en-GB" w:eastAsia="fr-FR"/>
        </w:rPr>
      </w:pPr>
      <w:r w:rsidRPr="00E83CFE">
        <w:rPr>
          <w:rFonts w:cs="Arial"/>
          <w:bCs/>
          <w:i/>
          <w:color w:val="000000"/>
          <w:sz w:val="20"/>
          <w:szCs w:val="20"/>
          <w:lang w:val="en-US" w:eastAsia="fr-FR"/>
        </w:rPr>
        <w:lastRenderedPageBreak/>
        <w:t>On behalf of Dr. Liviana Da Dalt, EBP/EAP</w:t>
      </w:r>
      <w:r w:rsidRPr="00E83CFE">
        <w:rPr>
          <w:rFonts w:cs="Arial"/>
          <w:bCs/>
          <w:i/>
          <w:color w:val="000000"/>
          <w:sz w:val="20"/>
          <w:szCs w:val="20"/>
          <w:lang w:val="en-GB" w:eastAsia="fr-FR"/>
        </w:rPr>
        <w:t xml:space="preserve"> </w:t>
      </w:r>
    </w:p>
    <w:p w14:paraId="6C7BFA2C" w14:textId="40C7C698" w:rsidR="00DA5EC8" w:rsidRPr="00E83CFE" w:rsidRDefault="00E83CFE" w:rsidP="00E83CFE">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right"/>
        <w:textAlignment w:val="baseline"/>
        <w:rPr>
          <w:rFonts w:cs="Arial"/>
          <w:bCs/>
          <w:i/>
          <w:color w:val="000000"/>
          <w:sz w:val="20"/>
          <w:szCs w:val="20"/>
          <w:lang w:val="en-GB" w:eastAsia="fr-FR"/>
        </w:rPr>
      </w:pPr>
      <w:r w:rsidRPr="00E83CFE">
        <w:rPr>
          <w:rFonts w:cs="Arial"/>
          <w:bCs/>
          <w:i/>
          <w:color w:val="000000"/>
          <w:sz w:val="20"/>
          <w:szCs w:val="20"/>
          <w:lang w:val="en-GB" w:eastAsia="fr-FR"/>
        </w:rPr>
        <w:t>UEMS 2025/16</w:t>
      </w:r>
      <w:r w:rsidR="00DA5EC8" w:rsidRPr="00E83CFE">
        <w:rPr>
          <w:rFonts w:cs="Arial"/>
          <w:b/>
          <w:bCs/>
          <w:i/>
          <w:color w:val="000000"/>
          <w:sz w:val="20"/>
          <w:szCs w:val="20"/>
          <w:lang w:val="en-GB" w:eastAsia="fr-FR"/>
        </w:rPr>
        <w:t xml:space="preserve">    </w:t>
      </w:r>
      <w:r w:rsidR="00DA5EC8" w:rsidRPr="00E83CFE">
        <w:rPr>
          <w:rFonts w:cs="Arial"/>
          <w:b/>
          <w:bCs/>
          <w:color w:val="000000"/>
          <w:sz w:val="20"/>
          <w:szCs w:val="20"/>
          <w:lang w:val="en-GB" w:eastAsia="fr-FR"/>
        </w:rPr>
        <w:t xml:space="preserve"> </w:t>
      </w:r>
    </w:p>
    <w:p w14:paraId="6B395F18" w14:textId="77777777" w:rsidR="00DA5EC8" w:rsidRDefault="00DA5EC8" w:rsidP="00DA5EC8">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right"/>
        <w:textAlignment w:val="baseline"/>
        <w:rPr>
          <w:rFonts w:cs="Arial"/>
          <w:bCs/>
          <w:i/>
          <w:lang w:val="en-GB" w:eastAsia="fr-FR"/>
        </w:rPr>
      </w:pPr>
    </w:p>
    <w:p w14:paraId="34D291B7" w14:textId="44AC3A2F" w:rsidR="00914110" w:rsidRPr="00591F25" w:rsidRDefault="00914110" w:rsidP="00E8010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284"/>
        <w:jc w:val="both"/>
        <w:textAlignment w:val="baseline"/>
        <w:rPr>
          <w:rFonts w:ascii="Times New Roman" w:eastAsia="Times New Roman" w:hAnsi="Times New Roman" w:cs="Times New Roman"/>
          <w:i/>
          <w:iCs/>
          <w:sz w:val="24"/>
          <w:szCs w:val="24"/>
          <w:lang w:val="en-US" w:eastAsia="fr-BE"/>
        </w:rPr>
      </w:pPr>
      <w:r w:rsidRPr="00591F25">
        <w:rPr>
          <w:rFonts w:ascii="Times New Roman" w:eastAsia="Times New Roman" w:hAnsi="Times New Roman" w:cs="Times New Roman"/>
          <w:b/>
          <w:bCs/>
          <w:i/>
          <w:iCs/>
          <w:sz w:val="24"/>
          <w:szCs w:val="24"/>
          <w:lang w:val="en-US" w:eastAsia="fr-BE"/>
        </w:rPr>
        <w:t>Dr Miguel Vieira Martins</w:t>
      </w:r>
      <w:r w:rsidRPr="00591F25">
        <w:rPr>
          <w:rFonts w:ascii="Times New Roman" w:eastAsia="Times New Roman" w:hAnsi="Times New Roman" w:cs="Times New Roman"/>
          <w:i/>
          <w:iCs/>
          <w:sz w:val="24"/>
          <w:szCs w:val="24"/>
          <w:lang w:val="en-US" w:eastAsia="fr-BE"/>
        </w:rPr>
        <w:t>, on behalf of the European Board of Paediatrics and European Academy of Paediatrics, presented the revised</w:t>
      </w:r>
      <w:r w:rsidR="00591F25" w:rsidRPr="00591F25">
        <w:rPr>
          <w:rFonts w:ascii="Times New Roman" w:eastAsia="Times New Roman" w:hAnsi="Times New Roman" w:cs="Times New Roman"/>
          <w:i/>
          <w:iCs/>
          <w:sz w:val="24"/>
          <w:szCs w:val="24"/>
          <w:lang w:val="en-US" w:eastAsia="fr-BE"/>
        </w:rPr>
        <w:t xml:space="preserve"> ETR</w:t>
      </w:r>
      <w:r w:rsidRPr="00591F25">
        <w:rPr>
          <w:rFonts w:ascii="Times New Roman" w:eastAsia="Times New Roman" w:hAnsi="Times New Roman" w:cs="Times New Roman"/>
          <w:i/>
          <w:iCs/>
          <w:sz w:val="24"/>
          <w:szCs w:val="24"/>
          <w:lang w:val="en-US" w:eastAsia="fr-BE"/>
        </w:rPr>
        <w:t xml:space="preserve"> for Paediatric Haematology and Oncology (UEMS 2025/16). He explained that this work builds on the previous 2013 ETR and incorporates updates from the 2023 EHA syllabus and the 2020 SIOPE syllabus, bringing together training across oncology (solid tumours), malignant haematology, non-malignant haematology, HSCT and gene therapy, and transfusion management</w:t>
      </w:r>
      <w:r w:rsidR="0026734E" w:rsidRPr="00591F25">
        <w:rPr>
          <w:rFonts w:ascii="Times New Roman" w:eastAsia="Times New Roman" w:hAnsi="Times New Roman" w:cs="Times New Roman"/>
          <w:i/>
          <w:iCs/>
          <w:sz w:val="24"/>
          <w:szCs w:val="24"/>
          <w:lang w:val="en-US" w:eastAsia="fr-BE"/>
        </w:rPr>
        <w:t>.</w:t>
      </w:r>
    </w:p>
    <w:p w14:paraId="16598139" w14:textId="3D729F00" w:rsidR="00914110" w:rsidRPr="00591F25" w:rsidRDefault="00914110" w:rsidP="00E8010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284"/>
        <w:jc w:val="both"/>
        <w:textAlignment w:val="baseline"/>
        <w:rPr>
          <w:rFonts w:ascii="Times New Roman" w:eastAsia="Times New Roman" w:hAnsi="Times New Roman" w:cs="Times New Roman"/>
          <w:i/>
          <w:iCs/>
          <w:sz w:val="24"/>
          <w:szCs w:val="24"/>
          <w:lang w:val="en-US" w:eastAsia="fr-BE"/>
        </w:rPr>
      </w:pPr>
      <w:r w:rsidRPr="00591F25">
        <w:rPr>
          <w:rFonts w:ascii="Times New Roman" w:eastAsia="Times New Roman" w:hAnsi="Times New Roman" w:cs="Times New Roman"/>
          <w:i/>
          <w:iCs/>
          <w:sz w:val="24"/>
          <w:szCs w:val="24"/>
          <w:lang w:val="en-US" w:eastAsia="fr-BE"/>
        </w:rPr>
        <w:t>He noted that new strategies are reflected in the ETR, with many skills already embedded within EPAs. In many countries, benign and malignant haematology are not separated, and the ETR reflects this diversity. The structure foresees a two-year programme, with an optional third year for further specialisation. Six months of research training is recommended, alongside training in clinical trial methodology, epidemiology, biostatistics, and regulatory processes.</w:t>
      </w:r>
    </w:p>
    <w:p w14:paraId="02BF3869" w14:textId="77777777" w:rsidR="00914110" w:rsidRPr="00591F25" w:rsidRDefault="00914110" w:rsidP="00E8010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284"/>
        <w:jc w:val="both"/>
        <w:textAlignment w:val="baseline"/>
        <w:rPr>
          <w:rFonts w:ascii="Times New Roman" w:eastAsia="Times New Roman" w:hAnsi="Times New Roman" w:cs="Times New Roman"/>
          <w:i/>
          <w:iCs/>
          <w:sz w:val="24"/>
          <w:szCs w:val="24"/>
          <w:lang w:val="en-US" w:eastAsia="fr-BE"/>
        </w:rPr>
      </w:pPr>
      <w:r w:rsidRPr="00591F25">
        <w:rPr>
          <w:rFonts w:ascii="Times New Roman" w:eastAsia="Times New Roman" w:hAnsi="Times New Roman" w:cs="Times New Roman"/>
          <w:i/>
          <w:iCs/>
          <w:sz w:val="24"/>
          <w:szCs w:val="24"/>
          <w:lang w:val="en-US" w:eastAsia="fr-BE"/>
        </w:rPr>
        <w:t>The syllabus outlines diseases, learning objectives, and competency levels, supported by descriptors for knowledge, clinical skills, laboratory skills, and regulatory competences. Emphasis is placed on mentorship, training courses, and continuous medical education to ensure high standards of specialist preparation.</w:t>
      </w:r>
    </w:p>
    <w:p w14:paraId="7CE3B94E" w14:textId="77777777" w:rsidR="00914110" w:rsidRPr="00591F25" w:rsidRDefault="00914110" w:rsidP="00E8010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284"/>
        <w:jc w:val="both"/>
        <w:textAlignment w:val="baseline"/>
        <w:rPr>
          <w:rFonts w:ascii="Times New Roman" w:eastAsia="Times New Roman" w:hAnsi="Times New Roman" w:cs="Times New Roman"/>
          <w:i/>
          <w:iCs/>
          <w:sz w:val="24"/>
          <w:szCs w:val="24"/>
          <w:lang w:val="en-US" w:eastAsia="fr-BE"/>
        </w:rPr>
      </w:pPr>
      <w:r w:rsidRPr="00591F25">
        <w:rPr>
          <w:rFonts w:ascii="Times New Roman" w:eastAsia="Times New Roman" w:hAnsi="Times New Roman" w:cs="Times New Roman"/>
          <w:i/>
          <w:iCs/>
          <w:sz w:val="24"/>
          <w:szCs w:val="24"/>
          <w:lang w:val="en-US" w:eastAsia="fr-BE"/>
        </w:rPr>
        <w:t>The revised ETR for Paediatric Haematology and Oncology was unanimously supported.</w:t>
      </w:r>
    </w:p>
    <w:p w14:paraId="3B1578FD" w14:textId="77777777" w:rsidR="001D6F3C" w:rsidRPr="00591F25" w:rsidRDefault="001D6F3C" w:rsidP="00E8010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284"/>
        <w:jc w:val="both"/>
        <w:textAlignment w:val="baseline"/>
        <w:rPr>
          <w:rFonts w:ascii="Times New Roman" w:eastAsia="Times New Roman" w:hAnsi="Times New Roman" w:cs="Times New Roman"/>
          <w:i/>
          <w:iCs/>
          <w:sz w:val="24"/>
          <w:szCs w:val="24"/>
          <w:lang w:val="en-US" w:eastAsia="fr-BE"/>
        </w:rPr>
      </w:pPr>
    </w:p>
    <w:p w14:paraId="4FF46F5F" w14:textId="61743E10" w:rsidR="001D6F3C" w:rsidRPr="007C2503" w:rsidRDefault="001D6F3C" w:rsidP="00E8010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284"/>
        <w:jc w:val="both"/>
        <w:textAlignment w:val="baseline"/>
        <w:rPr>
          <w:rFonts w:cs="Arial"/>
          <w:bCs/>
          <w:i/>
          <w:lang w:val="en-GB" w:eastAsia="fr-FR"/>
        </w:rPr>
      </w:pPr>
      <w:r w:rsidRPr="00591F25">
        <w:rPr>
          <w:rFonts w:ascii="Times New Roman" w:eastAsia="Times New Roman" w:hAnsi="Times New Roman" w:cs="Times New Roman"/>
          <w:b/>
          <w:bCs/>
          <w:i/>
          <w:iCs/>
          <w:sz w:val="24"/>
          <w:szCs w:val="24"/>
          <w:lang w:val="en-US" w:eastAsia="fr-BE"/>
        </w:rPr>
        <w:t>The Chair</w:t>
      </w:r>
      <w:r w:rsidRPr="00591F25">
        <w:rPr>
          <w:rFonts w:ascii="Times New Roman" w:eastAsia="Times New Roman" w:hAnsi="Times New Roman" w:cs="Times New Roman"/>
          <w:i/>
          <w:iCs/>
          <w:sz w:val="24"/>
          <w:szCs w:val="24"/>
          <w:lang w:val="en-US" w:eastAsia="fr-BE"/>
        </w:rPr>
        <w:t xml:space="preserve"> noted that the title should specify that this is an ETR in competency. No further comments were raised</w:t>
      </w:r>
      <w:r w:rsidRPr="007C2503">
        <w:rPr>
          <w:rFonts w:cs="Arial"/>
          <w:bCs/>
          <w:i/>
          <w:lang w:val="en-GB" w:eastAsia="fr-FR"/>
        </w:rPr>
        <w:t xml:space="preserve">. </w:t>
      </w:r>
      <w:r w:rsidRPr="00591F25">
        <w:rPr>
          <w:rFonts w:ascii="Times New Roman" w:eastAsia="Times New Roman" w:hAnsi="Times New Roman" w:cs="Times New Roman"/>
          <w:i/>
          <w:iCs/>
          <w:sz w:val="24"/>
          <w:szCs w:val="24"/>
          <w:lang w:val="en-US" w:eastAsia="fr-BE"/>
        </w:rPr>
        <w:t>The proposal was unanimously supported.</w:t>
      </w:r>
    </w:p>
    <w:p w14:paraId="52E1867C" w14:textId="77777777" w:rsidR="00DA5EC8" w:rsidRPr="00F30D60" w:rsidRDefault="00DA5EC8" w:rsidP="00E80107">
      <w:pPr>
        <w:spacing w:line="276" w:lineRule="auto"/>
        <w:ind w:left="284"/>
        <w:jc w:val="both"/>
        <w:rPr>
          <w:rFonts w:cs="Arial"/>
          <w:b/>
          <w:bCs/>
          <w:color w:val="000000"/>
          <w:lang w:val="en-GB" w:eastAsia="fr-FR"/>
        </w:rPr>
      </w:pPr>
    </w:p>
    <w:p w14:paraId="30F11219" w14:textId="6D714870" w:rsidR="00DA5EC8" w:rsidRPr="00E83CFE" w:rsidRDefault="00DA5EC8" w:rsidP="00E83CFE">
      <w:pPr>
        <w:spacing w:line="276" w:lineRule="auto"/>
        <w:ind w:left="284"/>
        <w:rPr>
          <w:rFonts w:cs="Arial"/>
          <w:b/>
          <w:bCs/>
          <w:i/>
          <w:color w:val="000000"/>
          <w:lang w:val="en-GB" w:eastAsia="fr-FR"/>
        </w:rPr>
      </w:pPr>
      <w:r>
        <w:rPr>
          <w:rFonts w:cs="Arial"/>
          <w:b/>
          <w:bCs/>
          <w:i/>
          <w:color w:val="000000"/>
          <w:lang w:val="en-GB" w:eastAsia="fr-FR"/>
        </w:rPr>
        <w:t>4</w:t>
      </w:r>
      <w:r w:rsidRPr="00137053">
        <w:rPr>
          <w:rFonts w:cs="Arial"/>
          <w:b/>
          <w:bCs/>
          <w:i/>
          <w:color w:val="000000"/>
          <w:lang w:val="en-GB" w:eastAsia="fr-FR"/>
        </w:rPr>
        <w:t>.</w:t>
      </w:r>
      <w:r>
        <w:rPr>
          <w:rFonts w:cs="Arial"/>
          <w:b/>
          <w:bCs/>
          <w:i/>
          <w:color w:val="000000"/>
          <w:lang w:val="en-GB" w:eastAsia="fr-FR"/>
        </w:rPr>
        <w:t>1</w:t>
      </w:r>
      <w:r w:rsidRPr="00137053">
        <w:rPr>
          <w:rFonts w:cs="Arial"/>
          <w:b/>
          <w:bCs/>
          <w:i/>
          <w:color w:val="000000"/>
          <w:lang w:val="en-GB" w:eastAsia="fr-FR"/>
        </w:rPr>
        <w:t>.</w:t>
      </w:r>
      <w:r>
        <w:rPr>
          <w:rFonts w:cs="Arial"/>
          <w:b/>
          <w:bCs/>
          <w:i/>
          <w:color w:val="000000"/>
          <w:lang w:val="en-GB" w:eastAsia="fr-FR"/>
        </w:rPr>
        <w:t>7</w:t>
      </w:r>
      <w:r w:rsidRPr="00137053">
        <w:rPr>
          <w:rFonts w:cs="Arial"/>
          <w:b/>
          <w:bCs/>
          <w:i/>
          <w:color w:val="000000"/>
          <w:lang w:val="en-GB" w:eastAsia="fr-FR"/>
        </w:rPr>
        <w:t>.</w:t>
      </w:r>
      <w:r>
        <w:rPr>
          <w:rFonts w:cs="Arial"/>
          <w:b/>
          <w:bCs/>
          <w:i/>
          <w:color w:val="000000"/>
          <w:lang w:val="en-GB" w:eastAsia="fr-FR"/>
        </w:rPr>
        <w:t xml:space="preserve">  </w:t>
      </w:r>
      <w:r w:rsidRPr="00E54CC3">
        <w:rPr>
          <w:rFonts w:cs="Arial"/>
          <w:b/>
          <w:bCs/>
          <w:i/>
          <w:color w:val="000000"/>
          <w:lang w:val="en-GB" w:eastAsia="fr-FR"/>
        </w:rPr>
        <w:t xml:space="preserve">ETR for the specialty of Urology </w:t>
      </w:r>
      <w:r w:rsidRPr="00F30D60">
        <w:rPr>
          <w:rFonts w:cs="Arial"/>
          <w:b/>
          <w:bCs/>
          <w:i/>
          <w:color w:val="000000"/>
          <w:lang w:val="en-GB" w:eastAsia="fr-FR"/>
        </w:rPr>
        <w:t>**</w:t>
      </w:r>
      <w:r>
        <w:rPr>
          <w:rFonts w:cs="Arial"/>
          <w:b/>
          <w:bCs/>
          <w:i/>
          <w:color w:val="000000"/>
          <w:lang w:val="en-GB" w:eastAsia="fr-FR"/>
        </w:rPr>
        <w:t xml:space="preserve">                                                   </w:t>
      </w:r>
      <w:r w:rsidRPr="00F30D60">
        <w:rPr>
          <w:rFonts w:cs="Arial"/>
          <w:b/>
          <w:bCs/>
          <w:i/>
          <w:color w:val="000000"/>
          <w:lang w:val="en-GB" w:eastAsia="fr-FR"/>
        </w:rPr>
        <w:t xml:space="preserve">        </w:t>
      </w:r>
      <w:r>
        <w:rPr>
          <w:rFonts w:cs="Arial"/>
          <w:b/>
          <w:bCs/>
          <w:i/>
          <w:color w:val="000000"/>
          <w:lang w:val="en-GB" w:eastAsia="fr-FR"/>
        </w:rPr>
        <w:t xml:space="preserve"> </w:t>
      </w:r>
      <w:r w:rsidRPr="00F30D60">
        <w:rPr>
          <w:rFonts w:cs="Arial"/>
          <w:b/>
          <w:bCs/>
          <w:i/>
          <w:color w:val="000000"/>
          <w:lang w:val="en-GB" w:eastAsia="fr-FR"/>
        </w:rPr>
        <w:t xml:space="preserve">  </w:t>
      </w:r>
      <w:r w:rsidR="00581AEA">
        <w:rPr>
          <w:rFonts w:cs="Arial"/>
          <w:b/>
          <w:bCs/>
          <w:i/>
          <w:color w:val="000000"/>
          <w:lang w:val="en-GB" w:eastAsia="fr-FR"/>
        </w:rPr>
        <w:t xml:space="preserve"> </w:t>
      </w:r>
    </w:p>
    <w:p w14:paraId="5E2560C4" w14:textId="77777777" w:rsidR="00581AEA" w:rsidRPr="007C2503" w:rsidRDefault="00581AEA" w:rsidP="00581AEA">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right"/>
        <w:textAlignment w:val="baseline"/>
        <w:rPr>
          <w:rFonts w:cs="Arial"/>
          <w:bCs/>
          <w:i/>
          <w:lang w:val="en-GB" w:eastAsia="fr-FR"/>
        </w:rPr>
      </w:pPr>
    </w:p>
    <w:p w14:paraId="440625FE" w14:textId="557E0226" w:rsidR="00581AEA" w:rsidRPr="00591F25" w:rsidRDefault="00581AEA" w:rsidP="00E8010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360"/>
        <w:jc w:val="both"/>
        <w:textAlignment w:val="baseline"/>
        <w:rPr>
          <w:rFonts w:ascii="Times New Roman" w:eastAsia="Times New Roman" w:hAnsi="Times New Roman" w:cs="Times New Roman"/>
          <w:i/>
          <w:iCs/>
          <w:sz w:val="24"/>
          <w:szCs w:val="24"/>
          <w:lang w:val="en-US" w:eastAsia="fr-BE"/>
        </w:rPr>
      </w:pPr>
      <w:r w:rsidRPr="00591F25">
        <w:rPr>
          <w:rFonts w:ascii="Times New Roman" w:eastAsia="Times New Roman" w:hAnsi="Times New Roman" w:cs="Times New Roman"/>
          <w:i/>
          <w:iCs/>
          <w:sz w:val="24"/>
          <w:szCs w:val="24"/>
          <w:lang w:val="en-US" w:eastAsia="fr-BE"/>
        </w:rPr>
        <w:t>As no representative was present to deliver the report, the item was not presented and was therefore withdrawn from voting.</w:t>
      </w:r>
    </w:p>
    <w:p w14:paraId="498EC4A1" w14:textId="77777777" w:rsidR="00DA5EC8" w:rsidRPr="00F30D60" w:rsidRDefault="00DA5EC8" w:rsidP="00E80107">
      <w:pPr>
        <w:spacing w:line="276" w:lineRule="auto"/>
        <w:ind w:left="284"/>
        <w:jc w:val="both"/>
        <w:rPr>
          <w:rFonts w:cs="Arial"/>
          <w:b/>
          <w:bCs/>
          <w:color w:val="000000"/>
          <w:lang w:val="en-GB" w:eastAsia="fr-FR"/>
        </w:rPr>
      </w:pPr>
    </w:p>
    <w:p w14:paraId="03411543" w14:textId="77777777" w:rsidR="00E83CFE" w:rsidRPr="00E83CFE" w:rsidRDefault="00DA5EC8" w:rsidP="00DA5EC8">
      <w:pPr>
        <w:spacing w:line="276" w:lineRule="auto"/>
        <w:ind w:left="284"/>
        <w:rPr>
          <w:rFonts w:cs="Arial"/>
          <w:b/>
          <w:bCs/>
          <w:i/>
          <w:color w:val="000000"/>
          <w:sz w:val="20"/>
          <w:szCs w:val="20"/>
          <w:lang w:val="en-GB" w:eastAsia="fr-FR"/>
        </w:rPr>
      </w:pPr>
      <w:r>
        <w:rPr>
          <w:rFonts w:cs="Arial"/>
          <w:b/>
          <w:bCs/>
          <w:i/>
          <w:color w:val="000000"/>
          <w:lang w:val="en-GB" w:eastAsia="fr-FR"/>
        </w:rPr>
        <w:t>4</w:t>
      </w:r>
      <w:r w:rsidRPr="00137053">
        <w:rPr>
          <w:rFonts w:cs="Arial"/>
          <w:b/>
          <w:bCs/>
          <w:i/>
          <w:color w:val="000000"/>
          <w:lang w:val="en-GB" w:eastAsia="fr-FR"/>
        </w:rPr>
        <w:t>.</w:t>
      </w:r>
      <w:r>
        <w:rPr>
          <w:rFonts w:cs="Arial"/>
          <w:b/>
          <w:bCs/>
          <w:i/>
          <w:color w:val="000000"/>
          <w:lang w:val="en-GB" w:eastAsia="fr-FR"/>
        </w:rPr>
        <w:t>1</w:t>
      </w:r>
      <w:r w:rsidRPr="00137053">
        <w:rPr>
          <w:rFonts w:cs="Arial"/>
          <w:b/>
          <w:bCs/>
          <w:i/>
          <w:color w:val="000000"/>
          <w:lang w:val="en-GB" w:eastAsia="fr-FR"/>
        </w:rPr>
        <w:t>.</w:t>
      </w:r>
      <w:r>
        <w:rPr>
          <w:rFonts w:cs="Arial"/>
          <w:b/>
          <w:bCs/>
          <w:i/>
          <w:color w:val="000000"/>
          <w:lang w:val="en-GB" w:eastAsia="fr-FR"/>
        </w:rPr>
        <w:t>8</w:t>
      </w:r>
      <w:r w:rsidRPr="00137053">
        <w:rPr>
          <w:rFonts w:cs="Arial"/>
          <w:b/>
          <w:bCs/>
          <w:i/>
          <w:color w:val="000000"/>
          <w:lang w:val="en-GB" w:eastAsia="fr-FR"/>
        </w:rPr>
        <w:t>.</w:t>
      </w:r>
      <w:r>
        <w:rPr>
          <w:rFonts w:cs="Arial"/>
          <w:b/>
          <w:bCs/>
          <w:i/>
          <w:color w:val="000000"/>
          <w:lang w:val="en-GB" w:eastAsia="fr-FR"/>
        </w:rPr>
        <w:t xml:space="preserve">  </w:t>
      </w:r>
      <w:r w:rsidRPr="00E54CC3">
        <w:rPr>
          <w:rFonts w:cs="Arial"/>
          <w:b/>
          <w:bCs/>
          <w:i/>
          <w:color w:val="000000"/>
          <w:lang w:val="en-GB" w:eastAsia="fr-FR"/>
        </w:rPr>
        <w:t xml:space="preserve">ETR for Wound Healing </w:t>
      </w:r>
      <w:r w:rsidRPr="00F30D60">
        <w:rPr>
          <w:rFonts w:cs="Arial"/>
          <w:b/>
          <w:bCs/>
          <w:i/>
          <w:color w:val="000000"/>
          <w:lang w:val="en-GB" w:eastAsia="fr-FR"/>
        </w:rPr>
        <w:t>**</w:t>
      </w:r>
      <w:r>
        <w:rPr>
          <w:rFonts w:cs="Arial"/>
          <w:b/>
          <w:bCs/>
          <w:i/>
          <w:color w:val="000000"/>
          <w:lang w:val="en-GB" w:eastAsia="fr-FR"/>
        </w:rPr>
        <w:t xml:space="preserve">                  </w:t>
      </w:r>
    </w:p>
    <w:p w14:paraId="72D957C5" w14:textId="083361FF" w:rsidR="00E83CFE" w:rsidRPr="00E83CFE" w:rsidRDefault="00E83CFE" w:rsidP="00E83CFE">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right"/>
        <w:textAlignment w:val="baseline"/>
        <w:rPr>
          <w:rFonts w:cs="Arial"/>
          <w:bCs/>
          <w:i/>
          <w:sz w:val="20"/>
          <w:szCs w:val="20"/>
          <w:lang w:val="en-GB" w:eastAsia="fr-FR"/>
        </w:rPr>
      </w:pPr>
      <w:r w:rsidRPr="00E83CFE">
        <w:rPr>
          <w:rFonts w:cs="Arial"/>
          <w:bCs/>
          <w:i/>
          <w:sz w:val="20"/>
          <w:szCs w:val="20"/>
          <w:lang w:val="en-GB" w:eastAsia="fr-FR"/>
        </w:rPr>
        <w:t>Prof</w:t>
      </w:r>
      <w:r w:rsidR="002A7038">
        <w:rPr>
          <w:rFonts w:cs="Arial"/>
          <w:bCs/>
          <w:i/>
          <w:sz w:val="20"/>
          <w:szCs w:val="20"/>
          <w:lang w:val="en-GB" w:eastAsia="fr-FR"/>
        </w:rPr>
        <w:t>.</w:t>
      </w:r>
      <w:r w:rsidRPr="00E83CFE">
        <w:rPr>
          <w:rFonts w:cs="Arial"/>
          <w:bCs/>
          <w:i/>
          <w:sz w:val="20"/>
          <w:szCs w:val="20"/>
          <w:lang w:val="en-GB" w:eastAsia="fr-FR"/>
        </w:rPr>
        <w:t xml:space="preserve"> George-Sorin Tiplica</w:t>
      </w:r>
      <w:r w:rsidRPr="00E83CFE">
        <w:rPr>
          <w:rFonts w:cs="Arial"/>
          <w:bCs/>
          <w:i/>
          <w:color w:val="C00000"/>
          <w:sz w:val="20"/>
          <w:szCs w:val="20"/>
          <w:lang w:val="en-GB" w:eastAsia="fr-FR"/>
        </w:rPr>
        <w:t xml:space="preserve"> </w:t>
      </w:r>
    </w:p>
    <w:p w14:paraId="170915C2" w14:textId="77777777" w:rsidR="00E83CFE" w:rsidRPr="00E83CFE" w:rsidRDefault="00E83CFE" w:rsidP="00E83CFE">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right"/>
        <w:textAlignment w:val="baseline"/>
        <w:rPr>
          <w:rFonts w:cs="Arial"/>
          <w:bCs/>
          <w:i/>
          <w:sz w:val="20"/>
          <w:szCs w:val="20"/>
          <w:lang w:val="en-US" w:eastAsia="fr-FR"/>
        </w:rPr>
      </w:pPr>
      <w:r w:rsidRPr="00E83CFE">
        <w:rPr>
          <w:rFonts w:cs="Arial"/>
          <w:bCs/>
          <w:i/>
          <w:sz w:val="20"/>
          <w:szCs w:val="20"/>
          <w:lang w:val="en-US" w:eastAsia="fr-FR"/>
        </w:rPr>
        <w:t>President of the UEMS MJC for Wound Healing</w:t>
      </w:r>
    </w:p>
    <w:p w14:paraId="430BBB13" w14:textId="3A5CFE64" w:rsidR="0001783C" w:rsidRDefault="00E83CFE" w:rsidP="00591F25">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right"/>
        <w:textAlignment w:val="baseline"/>
        <w:rPr>
          <w:rFonts w:cs="Arial"/>
          <w:bCs/>
          <w:i/>
          <w:color w:val="000000"/>
          <w:sz w:val="20"/>
          <w:szCs w:val="20"/>
          <w:lang w:val="en-GB" w:eastAsia="fr-FR"/>
        </w:rPr>
      </w:pPr>
      <w:r w:rsidRPr="00E83CFE">
        <w:rPr>
          <w:rFonts w:cs="Arial"/>
          <w:bCs/>
          <w:i/>
          <w:color w:val="000000"/>
          <w:sz w:val="20"/>
          <w:szCs w:val="20"/>
          <w:lang w:val="en-GB" w:eastAsia="fr-FR"/>
        </w:rPr>
        <w:t>UEMS 2025/18</w:t>
      </w:r>
      <w:r w:rsidR="00DA5EC8" w:rsidRPr="00E83CFE">
        <w:rPr>
          <w:rFonts w:cs="Arial"/>
          <w:b/>
          <w:bCs/>
          <w:i/>
          <w:color w:val="000000"/>
          <w:sz w:val="20"/>
          <w:szCs w:val="20"/>
          <w:lang w:val="en-GB" w:eastAsia="fr-FR"/>
        </w:rPr>
        <w:t xml:space="preserve">                                                             </w:t>
      </w:r>
    </w:p>
    <w:p w14:paraId="10050BBF" w14:textId="77777777" w:rsidR="00591F25" w:rsidRPr="00591F25" w:rsidRDefault="00591F25" w:rsidP="00591F25">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right"/>
        <w:textAlignment w:val="baseline"/>
        <w:rPr>
          <w:rFonts w:cs="Arial"/>
          <w:b/>
          <w:bCs/>
          <w:i/>
          <w:color w:val="000000"/>
          <w:sz w:val="20"/>
          <w:szCs w:val="20"/>
          <w:lang w:val="en-GB" w:eastAsia="fr-FR"/>
        </w:rPr>
      </w:pPr>
    </w:p>
    <w:p w14:paraId="431DC861" w14:textId="1B457FF6" w:rsidR="0001783C" w:rsidRPr="00591F25" w:rsidRDefault="0001783C" w:rsidP="00345774">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360"/>
        <w:jc w:val="both"/>
        <w:textAlignment w:val="baseline"/>
        <w:rPr>
          <w:rFonts w:ascii="Times New Roman" w:eastAsia="Times New Roman" w:hAnsi="Times New Roman" w:cs="Times New Roman"/>
          <w:i/>
          <w:iCs/>
          <w:sz w:val="24"/>
          <w:szCs w:val="24"/>
          <w:lang w:val="en-US" w:eastAsia="fr-BE"/>
        </w:rPr>
      </w:pPr>
      <w:r w:rsidRPr="00591F25">
        <w:rPr>
          <w:rFonts w:ascii="Times New Roman" w:eastAsia="Times New Roman" w:hAnsi="Times New Roman" w:cs="Times New Roman"/>
          <w:b/>
          <w:bCs/>
          <w:i/>
          <w:iCs/>
          <w:sz w:val="24"/>
          <w:szCs w:val="24"/>
          <w:lang w:val="en-US" w:eastAsia="fr-BE"/>
        </w:rPr>
        <w:t>Prof</w:t>
      </w:r>
      <w:r w:rsidR="00754461" w:rsidRPr="00591F25">
        <w:rPr>
          <w:rFonts w:ascii="Times New Roman" w:eastAsia="Times New Roman" w:hAnsi="Times New Roman" w:cs="Times New Roman"/>
          <w:b/>
          <w:bCs/>
          <w:i/>
          <w:iCs/>
          <w:sz w:val="24"/>
          <w:szCs w:val="24"/>
          <w:lang w:val="en-US" w:eastAsia="fr-BE"/>
        </w:rPr>
        <w:t>.</w:t>
      </w:r>
      <w:r w:rsidRPr="00591F25">
        <w:rPr>
          <w:rFonts w:ascii="Times New Roman" w:eastAsia="Times New Roman" w:hAnsi="Times New Roman" w:cs="Times New Roman"/>
          <w:b/>
          <w:bCs/>
          <w:i/>
          <w:iCs/>
          <w:sz w:val="24"/>
          <w:szCs w:val="24"/>
          <w:lang w:val="en-US" w:eastAsia="fr-BE"/>
        </w:rPr>
        <w:t xml:space="preserve"> George-Sorin Tiplica</w:t>
      </w:r>
      <w:r w:rsidRPr="00591F25">
        <w:rPr>
          <w:rFonts w:ascii="Times New Roman" w:eastAsia="Times New Roman" w:hAnsi="Times New Roman" w:cs="Times New Roman"/>
          <w:i/>
          <w:iCs/>
          <w:sz w:val="24"/>
          <w:szCs w:val="24"/>
          <w:lang w:val="en-US" w:eastAsia="fr-BE"/>
        </w:rPr>
        <w:t xml:space="preserve"> presented the revised ETR for Wound Healing (UEMS 2025/18). He noted that this represents the culmination of ten years of work on a subject which, while not a standalone specialty, is a recognised competence across many disciplines. Wound healing is a major challenge in health care, with a prevalence of chronic wounds estimated at 2% of the EU population, and effective training requires interdisciplinary and interprofessional collaboration.</w:t>
      </w:r>
    </w:p>
    <w:p w14:paraId="689D03F5" w14:textId="36A52CA5" w:rsidR="0001783C" w:rsidRPr="00591F25" w:rsidRDefault="0001783C" w:rsidP="00E8010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360"/>
        <w:jc w:val="both"/>
        <w:textAlignment w:val="baseline"/>
        <w:rPr>
          <w:rFonts w:ascii="Times New Roman" w:eastAsia="Times New Roman" w:hAnsi="Times New Roman" w:cs="Times New Roman"/>
          <w:i/>
          <w:iCs/>
          <w:sz w:val="24"/>
          <w:szCs w:val="24"/>
          <w:lang w:val="en-US" w:eastAsia="fr-BE"/>
        </w:rPr>
      </w:pPr>
      <w:r w:rsidRPr="00E80107">
        <w:rPr>
          <w:rFonts w:ascii="Times New Roman" w:eastAsia="Times New Roman" w:hAnsi="Times New Roman" w:cs="Times New Roman"/>
          <w:i/>
          <w:iCs/>
          <w:sz w:val="24"/>
          <w:szCs w:val="24"/>
          <w:lang w:val="en-US" w:eastAsia="fr-BE"/>
        </w:rPr>
        <w:t>Prof</w:t>
      </w:r>
      <w:r w:rsidR="00754461" w:rsidRPr="00E80107">
        <w:rPr>
          <w:rFonts w:ascii="Times New Roman" w:eastAsia="Times New Roman" w:hAnsi="Times New Roman" w:cs="Times New Roman"/>
          <w:i/>
          <w:iCs/>
          <w:sz w:val="24"/>
          <w:szCs w:val="24"/>
          <w:lang w:val="en-US" w:eastAsia="fr-BE"/>
        </w:rPr>
        <w:t>.</w:t>
      </w:r>
      <w:r w:rsidRPr="00E80107">
        <w:rPr>
          <w:rFonts w:ascii="Times New Roman" w:eastAsia="Times New Roman" w:hAnsi="Times New Roman" w:cs="Times New Roman"/>
          <w:i/>
          <w:iCs/>
          <w:sz w:val="24"/>
          <w:szCs w:val="24"/>
          <w:lang w:val="en-US" w:eastAsia="fr-BE"/>
        </w:rPr>
        <w:t xml:space="preserve"> Tiplica</w:t>
      </w:r>
      <w:r w:rsidRPr="00591F25">
        <w:rPr>
          <w:rFonts w:ascii="Times New Roman" w:eastAsia="Times New Roman" w:hAnsi="Times New Roman" w:cs="Times New Roman"/>
          <w:i/>
          <w:iCs/>
          <w:sz w:val="24"/>
          <w:szCs w:val="24"/>
          <w:lang w:val="en-US" w:eastAsia="fr-BE"/>
        </w:rPr>
        <w:t xml:space="preserve"> highlighted that the revised ETR aims to align wound healing training with modern educational standards. It incorporates the CanMEDS competency framework, Bloom’s taxonomy of learning objectives, and EPAs. He underlined that there remains significant variability in training across Europe, with a gap of more than 70% between the best and worst performing countries.</w:t>
      </w:r>
    </w:p>
    <w:p w14:paraId="6A104FBA" w14:textId="27524464" w:rsidR="0001783C" w:rsidRPr="00591F25" w:rsidRDefault="0001783C" w:rsidP="007F40A6">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360"/>
        <w:jc w:val="both"/>
        <w:textAlignment w:val="baseline"/>
        <w:rPr>
          <w:rFonts w:ascii="Times New Roman" w:eastAsia="Times New Roman" w:hAnsi="Times New Roman" w:cs="Times New Roman"/>
          <w:i/>
          <w:iCs/>
          <w:sz w:val="24"/>
          <w:szCs w:val="24"/>
          <w:lang w:val="en-US" w:eastAsia="fr-BE"/>
        </w:rPr>
      </w:pPr>
      <w:r w:rsidRPr="00591F25">
        <w:rPr>
          <w:rFonts w:ascii="Times New Roman" w:eastAsia="Times New Roman" w:hAnsi="Times New Roman" w:cs="Times New Roman"/>
          <w:i/>
          <w:iCs/>
          <w:sz w:val="24"/>
          <w:szCs w:val="24"/>
          <w:lang w:val="en-US" w:eastAsia="fr-BE"/>
        </w:rPr>
        <w:lastRenderedPageBreak/>
        <w:t xml:space="preserve">The ETR was developed through a multidisciplinary process, involving dermato-venereology, plastic surgery, internal medicine, vascular surgery, endocrinology, pathology, phlebology, and other specialties. International associations such as EWMA and EAFWH played key roles, and extensive comments—particularly those from </w:t>
      </w:r>
      <w:r w:rsidR="002A7038">
        <w:rPr>
          <w:rFonts w:ascii="Times New Roman" w:eastAsia="Times New Roman" w:hAnsi="Times New Roman" w:cs="Times New Roman"/>
          <w:i/>
          <w:iCs/>
          <w:sz w:val="24"/>
          <w:szCs w:val="24"/>
          <w:lang w:val="en-US" w:eastAsia="fr-BE"/>
        </w:rPr>
        <w:t>Mr.</w:t>
      </w:r>
      <w:r w:rsidRPr="00591F25">
        <w:rPr>
          <w:rFonts w:ascii="Times New Roman" w:eastAsia="Times New Roman" w:hAnsi="Times New Roman" w:cs="Times New Roman"/>
          <w:i/>
          <w:iCs/>
          <w:sz w:val="24"/>
          <w:szCs w:val="24"/>
          <w:lang w:val="en-US" w:eastAsia="fr-BE"/>
        </w:rPr>
        <w:t xml:space="preserve"> Arthur Felice—were taken into consideration during the revision.</w:t>
      </w:r>
    </w:p>
    <w:p w14:paraId="0ECF79FA" w14:textId="77777777" w:rsidR="0001783C" w:rsidRPr="00591F25" w:rsidRDefault="0001783C" w:rsidP="00E8010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360"/>
        <w:jc w:val="both"/>
        <w:textAlignment w:val="baseline"/>
        <w:rPr>
          <w:rFonts w:ascii="Times New Roman" w:eastAsia="Times New Roman" w:hAnsi="Times New Roman" w:cs="Times New Roman"/>
          <w:i/>
          <w:iCs/>
          <w:sz w:val="24"/>
          <w:szCs w:val="24"/>
          <w:lang w:val="en-US" w:eastAsia="fr-BE"/>
        </w:rPr>
      </w:pPr>
      <w:r w:rsidRPr="00591F25">
        <w:rPr>
          <w:rFonts w:ascii="Times New Roman" w:eastAsia="Times New Roman" w:hAnsi="Times New Roman" w:cs="Times New Roman"/>
          <w:i/>
          <w:iCs/>
          <w:sz w:val="24"/>
          <w:szCs w:val="24"/>
          <w:lang w:val="en-US" w:eastAsia="fr-BE"/>
        </w:rPr>
        <w:t>The presentation outlined the key domains of training: treatment, consultations, multiprofessional care processes, and education. Twenty-two EPAs were defined (13 foundational and 9 advanced), ranging from diagnosing and managing wounds to teaching wound care to other professional groups. Assessment is structured through logbooks, portfolios, formative and summative evaluations, and a final European Board examination comprising theoretical and practical components.</w:t>
      </w:r>
    </w:p>
    <w:p w14:paraId="48871268" w14:textId="1A166E72" w:rsidR="0001783C" w:rsidRPr="00591F25" w:rsidRDefault="0001783C" w:rsidP="00E8010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360"/>
        <w:jc w:val="both"/>
        <w:textAlignment w:val="baseline"/>
        <w:rPr>
          <w:rFonts w:ascii="Times New Roman" w:eastAsia="Times New Roman" w:hAnsi="Times New Roman" w:cs="Times New Roman"/>
          <w:i/>
          <w:iCs/>
          <w:sz w:val="24"/>
          <w:szCs w:val="24"/>
          <w:lang w:val="en-US" w:eastAsia="fr-BE"/>
        </w:rPr>
      </w:pPr>
      <w:r w:rsidRPr="00591F25">
        <w:rPr>
          <w:rFonts w:ascii="Times New Roman" w:eastAsia="Times New Roman" w:hAnsi="Times New Roman" w:cs="Times New Roman"/>
          <w:i/>
          <w:iCs/>
          <w:sz w:val="24"/>
          <w:szCs w:val="24"/>
          <w:lang w:val="en-US" w:eastAsia="fr-BE"/>
        </w:rPr>
        <w:t>Prof</w:t>
      </w:r>
      <w:r w:rsidR="002A7038">
        <w:rPr>
          <w:rFonts w:ascii="Times New Roman" w:eastAsia="Times New Roman" w:hAnsi="Times New Roman" w:cs="Times New Roman"/>
          <w:i/>
          <w:iCs/>
          <w:sz w:val="24"/>
          <w:szCs w:val="24"/>
          <w:lang w:val="en-US" w:eastAsia="fr-BE"/>
        </w:rPr>
        <w:t>.</w:t>
      </w:r>
      <w:r w:rsidRPr="00591F25">
        <w:rPr>
          <w:rFonts w:ascii="Times New Roman" w:eastAsia="Times New Roman" w:hAnsi="Times New Roman" w:cs="Times New Roman"/>
          <w:i/>
          <w:iCs/>
          <w:sz w:val="24"/>
          <w:szCs w:val="24"/>
          <w:lang w:val="en-US" w:eastAsia="fr-BE"/>
        </w:rPr>
        <w:t xml:space="preserve"> Tiplica concluded that the new ETR sets a unified, competency-based standard for wound healing training in Europe and is ready for implementation.</w:t>
      </w:r>
    </w:p>
    <w:p w14:paraId="024B4696" w14:textId="77777777" w:rsidR="001502F3" w:rsidRPr="00591F25" w:rsidRDefault="001502F3" w:rsidP="001502F3">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360"/>
        <w:jc w:val="both"/>
        <w:textAlignment w:val="baseline"/>
        <w:rPr>
          <w:rFonts w:ascii="Times New Roman" w:eastAsia="Times New Roman" w:hAnsi="Times New Roman" w:cs="Times New Roman"/>
          <w:i/>
          <w:iCs/>
          <w:sz w:val="24"/>
          <w:szCs w:val="24"/>
          <w:lang w:val="en-US" w:eastAsia="fr-BE"/>
        </w:rPr>
      </w:pPr>
    </w:p>
    <w:p w14:paraId="788F4AB7" w14:textId="203DEA1E" w:rsidR="001502F3" w:rsidRPr="00591F25" w:rsidRDefault="001502F3" w:rsidP="001502F3">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360"/>
        <w:jc w:val="both"/>
        <w:textAlignment w:val="baseline"/>
        <w:rPr>
          <w:rFonts w:ascii="Times New Roman" w:eastAsia="Times New Roman" w:hAnsi="Times New Roman" w:cs="Times New Roman"/>
          <w:i/>
          <w:iCs/>
          <w:sz w:val="24"/>
          <w:szCs w:val="24"/>
          <w:lang w:val="en-US" w:eastAsia="fr-BE"/>
        </w:rPr>
      </w:pPr>
      <w:r w:rsidRPr="00591F25">
        <w:rPr>
          <w:rFonts w:ascii="Times New Roman" w:eastAsia="Times New Roman" w:hAnsi="Times New Roman" w:cs="Times New Roman"/>
          <w:b/>
          <w:bCs/>
          <w:i/>
          <w:iCs/>
          <w:sz w:val="24"/>
          <w:szCs w:val="24"/>
          <w:lang w:val="en-US" w:eastAsia="fr-BE"/>
        </w:rPr>
        <w:t>The Chair</w:t>
      </w:r>
      <w:r w:rsidRPr="00591F25">
        <w:rPr>
          <w:rFonts w:ascii="Times New Roman" w:eastAsia="Times New Roman" w:hAnsi="Times New Roman" w:cs="Times New Roman"/>
          <w:i/>
          <w:iCs/>
          <w:sz w:val="24"/>
          <w:szCs w:val="24"/>
          <w:lang w:val="en-US" w:eastAsia="fr-BE"/>
        </w:rPr>
        <w:t xml:space="preserve"> noted that the title should specify that this is an ETR in competency. No further comments were raised. The proposal was unanimously supported.</w:t>
      </w:r>
    </w:p>
    <w:p w14:paraId="6A7CC847" w14:textId="77777777" w:rsidR="00DA5EC8" w:rsidRDefault="00DA5EC8" w:rsidP="00DA5EC8">
      <w:pPr>
        <w:spacing w:after="200" w:line="276" w:lineRule="auto"/>
        <w:rPr>
          <w:rFonts w:cs="Arial"/>
          <w:b/>
          <w:bCs/>
          <w:color w:val="D86DCB"/>
          <w:lang w:val="en-GB" w:eastAsia="fr-FR"/>
        </w:rPr>
      </w:pPr>
    </w:p>
    <w:p w14:paraId="0BAEE149" w14:textId="61F8E26D" w:rsidR="00B4420D" w:rsidRPr="00DA1B53" w:rsidRDefault="00DA5EC8" w:rsidP="00B4420D">
      <w:pPr>
        <w:tabs>
          <w:tab w:val="left" w:pos="-720"/>
          <w:tab w:val="left" w:pos="709"/>
          <w:tab w:val="left" w:pos="1418"/>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textAlignment w:val="baseline"/>
        <w:rPr>
          <w:rFonts w:cs="Arial"/>
          <w:b/>
          <w:i/>
          <w:color w:val="000000"/>
          <w:lang w:val="en-GB"/>
        </w:rPr>
      </w:pPr>
      <w:r w:rsidRPr="005511D6">
        <w:rPr>
          <w:rFonts w:cs="Arial"/>
          <w:b/>
          <w:i/>
          <w:color w:val="000000"/>
          <w:lang w:val="en-GB"/>
        </w:rPr>
        <w:t>4.2.   Presentations and updates from UEMS Bodies</w:t>
      </w:r>
      <w:r>
        <w:rPr>
          <w:rFonts w:cs="Arial"/>
          <w:b/>
          <w:i/>
          <w:color w:val="000000"/>
          <w:lang w:val="en-GB"/>
        </w:rPr>
        <w:t xml:space="preserve">                    </w:t>
      </w:r>
      <w:r w:rsidR="00571D4D">
        <w:rPr>
          <w:rFonts w:cs="Arial"/>
          <w:b/>
          <w:i/>
          <w:color w:val="000000"/>
          <w:lang w:val="en-GB"/>
        </w:rPr>
        <w:t xml:space="preserve">     </w:t>
      </w:r>
      <w:r>
        <w:rPr>
          <w:rFonts w:cs="Arial"/>
          <w:b/>
          <w:i/>
          <w:color w:val="000000"/>
          <w:lang w:val="en-GB"/>
        </w:rPr>
        <w:t xml:space="preserve">                     </w:t>
      </w:r>
      <w:r>
        <w:rPr>
          <w:rFonts w:cs="Arial"/>
          <w:b/>
          <w:i/>
          <w:color w:val="000000"/>
          <w:lang w:val="en-GB"/>
        </w:rPr>
        <w:tab/>
      </w:r>
      <w:r>
        <w:rPr>
          <w:rFonts w:cs="Arial"/>
          <w:b/>
          <w:i/>
          <w:color w:val="000000"/>
          <w:lang w:val="en-GB"/>
        </w:rPr>
        <w:tab/>
      </w:r>
    </w:p>
    <w:p w14:paraId="51E4D2FB" w14:textId="77777777" w:rsidR="00E934D2" w:rsidRDefault="00DA5EC8" w:rsidP="00DA5EC8">
      <w:pPr>
        <w:spacing w:line="276" w:lineRule="auto"/>
        <w:ind w:left="284"/>
        <w:jc w:val="both"/>
        <w:rPr>
          <w:rFonts w:cs="Arial"/>
          <w:b/>
          <w:i/>
          <w:color w:val="000000"/>
          <w:lang w:val="en-GB" w:eastAsia="fr-FR"/>
        </w:rPr>
      </w:pPr>
      <w:bookmarkStart w:id="5" w:name="_Hlk192173868"/>
      <w:r>
        <w:rPr>
          <w:rFonts w:cs="Arial"/>
          <w:b/>
          <w:i/>
          <w:color w:val="000000"/>
          <w:lang w:val="en-GB" w:eastAsia="fr-FR"/>
        </w:rPr>
        <w:t>4</w:t>
      </w:r>
      <w:r w:rsidRPr="00DA1B53">
        <w:rPr>
          <w:rFonts w:cs="Arial"/>
          <w:b/>
          <w:i/>
          <w:color w:val="000000"/>
          <w:lang w:val="en-GB" w:eastAsia="fr-FR"/>
        </w:rPr>
        <w:t>.</w:t>
      </w:r>
      <w:r>
        <w:rPr>
          <w:rFonts w:cs="Arial"/>
          <w:b/>
          <w:i/>
          <w:color w:val="000000"/>
          <w:lang w:val="en-GB" w:eastAsia="fr-FR"/>
        </w:rPr>
        <w:t>2</w:t>
      </w:r>
      <w:r w:rsidRPr="00DA1B53">
        <w:rPr>
          <w:rFonts w:cs="Arial"/>
          <w:b/>
          <w:i/>
          <w:color w:val="000000"/>
          <w:lang w:val="en-GB" w:eastAsia="fr-FR"/>
        </w:rPr>
        <w:t>.1. Establishment of the New UEMS MJC Pa</w:t>
      </w:r>
      <w:r>
        <w:rPr>
          <w:rFonts w:cs="Arial"/>
          <w:b/>
          <w:i/>
          <w:color w:val="000000"/>
          <w:lang w:val="en-GB" w:eastAsia="fr-FR"/>
        </w:rPr>
        <w:t>l</w:t>
      </w:r>
      <w:r w:rsidRPr="00DA1B53">
        <w:rPr>
          <w:rFonts w:cs="Arial"/>
          <w:b/>
          <w:i/>
          <w:color w:val="000000"/>
          <w:lang w:val="en-GB" w:eastAsia="fr-FR"/>
        </w:rPr>
        <w:t>liative Care</w:t>
      </w:r>
      <w:r w:rsidR="00AA3CD4">
        <w:rPr>
          <w:rFonts w:cs="Arial"/>
          <w:b/>
          <w:i/>
          <w:color w:val="000000"/>
          <w:lang w:val="en-GB" w:eastAsia="fr-FR"/>
        </w:rPr>
        <w:t xml:space="preserve">  </w:t>
      </w:r>
      <w:r w:rsidRPr="00DA1B53">
        <w:rPr>
          <w:rFonts w:cs="Arial"/>
          <w:b/>
          <w:i/>
          <w:color w:val="000000"/>
          <w:lang w:val="en-GB" w:eastAsia="fr-FR"/>
        </w:rPr>
        <w:t xml:space="preserve">          </w:t>
      </w:r>
    </w:p>
    <w:p w14:paraId="527ECA50" w14:textId="77777777" w:rsidR="00E934D2" w:rsidRPr="00E934D2" w:rsidRDefault="00E934D2" w:rsidP="00E934D2">
      <w:pPr>
        <w:spacing w:line="276" w:lineRule="auto"/>
        <w:ind w:left="709"/>
        <w:jc w:val="right"/>
        <w:rPr>
          <w:rFonts w:cs="Arial"/>
          <w:bCs/>
          <w:i/>
          <w:sz w:val="20"/>
          <w:szCs w:val="20"/>
          <w:lang w:val="en-US" w:eastAsia="fr-FR"/>
        </w:rPr>
      </w:pPr>
      <w:r w:rsidRPr="00E934D2">
        <w:rPr>
          <w:rFonts w:cs="Arial"/>
          <w:bCs/>
          <w:i/>
          <w:sz w:val="20"/>
          <w:szCs w:val="20"/>
          <w:lang w:val="en-US" w:eastAsia="fr-FR"/>
        </w:rPr>
        <w:t xml:space="preserve">Prof. Jörg Weimann, </w:t>
      </w:r>
    </w:p>
    <w:p w14:paraId="2DDC415F" w14:textId="7EC50940" w:rsidR="00DA5EC8" w:rsidRPr="00E934D2" w:rsidRDefault="00E934D2" w:rsidP="00E934D2">
      <w:pPr>
        <w:spacing w:line="276" w:lineRule="auto"/>
        <w:ind w:left="709"/>
        <w:jc w:val="right"/>
        <w:rPr>
          <w:rFonts w:cs="Arial"/>
          <w:bCs/>
          <w:i/>
          <w:sz w:val="20"/>
          <w:szCs w:val="20"/>
          <w:lang w:val="en-GB" w:eastAsia="fr-FR"/>
        </w:rPr>
      </w:pPr>
      <w:r w:rsidRPr="00E934D2">
        <w:rPr>
          <w:rFonts w:cs="Arial"/>
          <w:bCs/>
          <w:i/>
          <w:sz w:val="20"/>
          <w:szCs w:val="20"/>
          <w:lang w:val="en-GB" w:eastAsia="fr-FR"/>
        </w:rPr>
        <w:t>SPIFA Representative</w:t>
      </w:r>
      <w:r w:rsidR="00DA5EC8" w:rsidRPr="00E934D2">
        <w:rPr>
          <w:rFonts w:cs="Arial"/>
          <w:b/>
          <w:i/>
          <w:color w:val="000000"/>
          <w:sz w:val="20"/>
          <w:szCs w:val="20"/>
          <w:lang w:val="en-GB" w:eastAsia="fr-FR"/>
        </w:rPr>
        <w:t xml:space="preserve">                   </w:t>
      </w:r>
    </w:p>
    <w:p w14:paraId="2765839F" w14:textId="77777777" w:rsidR="00CF1687" w:rsidRPr="007C2503" w:rsidRDefault="00CF1687" w:rsidP="00E934D2">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360"/>
        <w:jc w:val="both"/>
        <w:textAlignment w:val="baseline"/>
        <w:rPr>
          <w:rFonts w:cs="Arial"/>
          <w:bCs/>
          <w:i/>
          <w:lang w:val="en-GB" w:eastAsia="fr-FR"/>
        </w:rPr>
      </w:pPr>
    </w:p>
    <w:p w14:paraId="76B56503" w14:textId="54A0EC02" w:rsidR="00CF1687" w:rsidRPr="0064505E" w:rsidRDefault="00CF1687" w:rsidP="00882896">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360"/>
        <w:jc w:val="both"/>
        <w:textAlignment w:val="baseline"/>
        <w:rPr>
          <w:rFonts w:ascii="Times New Roman" w:eastAsia="Times New Roman" w:hAnsi="Times New Roman" w:cs="Times New Roman"/>
          <w:i/>
          <w:iCs/>
          <w:sz w:val="24"/>
          <w:szCs w:val="24"/>
          <w:lang w:val="en-US" w:eastAsia="fr-BE"/>
        </w:rPr>
      </w:pPr>
      <w:r w:rsidRPr="0064505E">
        <w:rPr>
          <w:rFonts w:ascii="Times New Roman" w:eastAsia="Times New Roman" w:hAnsi="Times New Roman" w:cs="Times New Roman"/>
          <w:b/>
          <w:bCs/>
          <w:i/>
          <w:iCs/>
          <w:sz w:val="24"/>
          <w:szCs w:val="24"/>
          <w:lang w:val="en-US" w:eastAsia="fr-BE"/>
        </w:rPr>
        <w:t>Prof</w:t>
      </w:r>
      <w:r w:rsidR="00E934D2" w:rsidRPr="0064505E">
        <w:rPr>
          <w:rFonts w:ascii="Times New Roman" w:eastAsia="Times New Roman" w:hAnsi="Times New Roman" w:cs="Times New Roman"/>
          <w:b/>
          <w:bCs/>
          <w:i/>
          <w:iCs/>
          <w:sz w:val="24"/>
          <w:szCs w:val="24"/>
          <w:lang w:val="en-US" w:eastAsia="fr-BE"/>
        </w:rPr>
        <w:t>.</w:t>
      </w:r>
      <w:r w:rsidRPr="0064505E">
        <w:rPr>
          <w:rFonts w:ascii="Times New Roman" w:eastAsia="Times New Roman" w:hAnsi="Times New Roman" w:cs="Times New Roman"/>
          <w:b/>
          <w:bCs/>
          <w:i/>
          <w:iCs/>
          <w:sz w:val="24"/>
          <w:szCs w:val="24"/>
          <w:lang w:val="en-US" w:eastAsia="fr-BE"/>
        </w:rPr>
        <w:t xml:space="preserve"> Jörg Weimann</w:t>
      </w:r>
      <w:r w:rsidRPr="0064505E">
        <w:rPr>
          <w:rFonts w:ascii="Times New Roman" w:eastAsia="Times New Roman" w:hAnsi="Times New Roman" w:cs="Times New Roman"/>
          <w:i/>
          <w:iCs/>
          <w:sz w:val="24"/>
          <w:szCs w:val="24"/>
          <w:lang w:val="en-US" w:eastAsia="fr-BE"/>
        </w:rPr>
        <w:t xml:space="preserve"> presented the proposal for the establishment of a MJC</w:t>
      </w:r>
      <w:r w:rsidR="00882896">
        <w:rPr>
          <w:rFonts w:ascii="Times New Roman" w:eastAsia="Times New Roman" w:hAnsi="Times New Roman" w:cs="Times New Roman"/>
          <w:i/>
          <w:iCs/>
          <w:sz w:val="24"/>
          <w:szCs w:val="24"/>
          <w:lang w:val="en-US" w:eastAsia="fr-BE"/>
        </w:rPr>
        <w:t xml:space="preserve"> </w:t>
      </w:r>
      <w:r w:rsidRPr="0064505E">
        <w:rPr>
          <w:rFonts w:ascii="Times New Roman" w:eastAsia="Times New Roman" w:hAnsi="Times New Roman" w:cs="Times New Roman"/>
          <w:i/>
          <w:iCs/>
          <w:sz w:val="24"/>
          <w:szCs w:val="24"/>
          <w:lang w:val="en-US" w:eastAsia="fr-BE"/>
        </w:rPr>
        <w:t>on Palliative Care Medicine</w:t>
      </w:r>
      <w:r w:rsidR="00882896">
        <w:rPr>
          <w:rFonts w:ascii="Times New Roman" w:eastAsia="Times New Roman" w:hAnsi="Times New Roman" w:cs="Times New Roman"/>
          <w:i/>
          <w:iCs/>
          <w:sz w:val="24"/>
          <w:szCs w:val="24"/>
          <w:lang w:val="en-US" w:eastAsia="fr-BE"/>
        </w:rPr>
        <w:t xml:space="preserve">. </w:t>
      </w:r>
      <w:r w:rsidRPr="0064505E">
        <w:rPr>
          <w:rFonts w:ascii="Times New Roman" w:eastAsia="Times New Roman" w:hAnsi="Times New Roman" w:cs="Times New Roman"/>
          <w:i/>
          <w:iCs/>
          <w:sz w:val="24"/>
          <w:szCs w:val="24"/>
          <w:lang w:val="en-US" w:eastAsia="fr-BE"/>
        </w:rPr>
        <w:t>He highlighted the pressing need for harmonised training in this field, noting that globally only 14% of patients in need of palliative care actually receive it. In Europe, approximately 4.4 million people die each year with serious health-related suffering, including around 140,000 children, and specialised palliative care is estimated to be required in 30–45% of end-of-life cases.</w:t>
      </w:r>
    </w:p>
    <w:p w14:paraId="5C7AAA0A" w14:textId="78AC1D6F" w:rsidR="00CF1687" w:rsidRPr="0064505E" w:rsidRDefault="00CF1687" w:rsidP="00882896">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360"/>
        <w:jc w:val="both"/>
        <w:textAlignment w:val="baseline"/>
        <w:rPr>
          <w:rFonts w:ascii="Times New Roman" w:eastAsia="Times New Roman" w:hAnsi="Times New Roman" w:cs="Times New Roman"/>
          <w:i/>
          <w:iCs/>
          <w:sz w:val="24"/>
          <w:szCs w:val="24"/>
          <w:lang w:val="en-US" w:eastAsia="fr-BE"/>
        </w:rPr>
      </w:pPr>
      <w:r w:rsidRPr="0064505E">
        <w:rPr>
          <w:rFonts w:ascii="Times New Roman" w:eastAsia="Times New Roman" w:hAnsi="Times New Roman" w:cs="Times New Roman"/>
          <w:i/>
          <w:iCs/>
          <w:sz w:val="24"/>
          <w:szCs w:val="24"/>
          <w:lang w:val="en-US" w:eastAsia="fr-BE"/>
        </w:rPr>
        <w:t>He stressed that “palliative care is a moral imperative in healthcare” and underlined the wide disparities across Europe in both access to services and education. Drawing on data from the EAPC Atlas of Palliative Care in Europe, he illustrated the uneven distribution of specialised palliative care services and training opportunities.</w:t>
      </w:r>
    </w:p>
    <w:p w14:paraId="0BA373E2" w14:textId="0AAB7D2E" w:rsidR="00CF1687" w:rsidRPr="0064505E" w:rsidRDefault="00CF1687" w:rsidP="00882896">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360"/>
        <w:jc w:val="both"/>
        <w:textAlignment w:val="baseline"/>
        <w:rPr>
          <w:rFonts w:ascii="Times New Roman" w:eastAsia="Times New Roman" w:hAnsi="Times New Roman" w:cs="Times New Roman"/>
          <w:i/>
          <w:iCs/>
          <w:sz w:val="24"/>
          <w:szCs w:val="24"/>
          <w:lang w:val="en-US" w:eastAsia="fr-BE"/>
        </w:rPr>
      </w:pPr>
      <w:r w:rsidRPr="0064505E">
        <w:rPr>
          <w:rFonts w:ascii="Times New Roman" w:eastAsia="Times New Roman" w:hAnsi="Times New Roman" w:cs="Times New Roman"/>
          <w:i/>
          <w:iCs/>
          <w:sz w:val="24"/>
          <w:szCs w:val="24"/>
          <w:lang w:val="en-US" w:eastAsia="fr-BE"/>
        </w:rPr>
        <w:t>The primary goal of the proposal is to establish a UEMS MJC on Palliative Care Medicine, with the vision of harmonising specialist standards across Europe to ensure high-quality care. Specific objectives include developing a European inventory of training requirements, defining ETR</w:t>
      </w:r>
      <w:r w:rsidR="00882896">
        <w:rPr>
          <w:rFonts w:ascii="Times New Roman" w:eastAsia="Times New Roman" w:hAnsi="Times New Roman" w:cs="Times New Roman"/>
          <w:i/>
          <w:iCs/>
          <w:sz w:val="24"/>
          <w:szCs w:val="24"/>
          <w:lang w:val="en-US" w:eastAsia="fr-BE"/>
        </w:rPr>
        <w:t>s</w:t>
      </w:r>
      <w:r w:rsidRPr="0064505E">
        <w:rPr>
          <w:rFonts w:ascii="Times New Roman" w:eastAsia="Times New Roman" w:hAnsi="Times New Roman" w:cs="Times New Roman"/>
          <w:i/>
          <w:iCs/>
          <w:sz w:val="24"/>
          <w:szCs w:val="24"/>
          <w:lang w:val="en-US" w:eastAsia="fr-BE"/>
        </w:rPr>
        <w:t>, and ultimately creating a European Board and Board Examination in Palliative Care Medicine.</w:t>
      </w:r>
    </w:p>
    <w:p w14:paraId="18A14CF7" w14:textId="16ECC086" w:rsidR="00CF1687" w:rsidRPr="0064505E" w:rsidRDefault="00CF1687" w:rsidP="00882896">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360"/>
        <w:jc w:val="both"/>
        <w:textAlignment w:val="baseline"/>
        <w:rPr>
          <w:rFonts w:ascii="Times New Roman" w:eastAsia="Times New Roman" w:hAnsi="Times New Roman" w:cs="Times New Roman"/>
          <w:i/>
          <w:iCs/>
          <w:sz w:val="24"/>
          <w:szCs w:val="24"/>
          <w:lang w:val="en-US" w:eastAsia="fr-BE"/>
        </w:rPr>
      </w:pPr>
      <w:r w:rsidRPr="0064505E">
        <w:rPr>
          <w:rFonts w:ascii="Times New Roman" w:eastAsia="Times New Roman" w:hAnsi="Times New Roman" w:cs="Times New Roman"/>
          <w:i/>
          <w:iCs/>
          <w:sz w:val="24"/>
          <w:szCs w:val="24"/>
          <w:lang w:val="en-US" w:eastAsia="fr-BE"/>
        </w:rPr>
        <w:t>Prof</w:t>
      </w:r>
      <w:r w:rsidR="00A15EC1" w:rsidRPr="0064505E">
        <w:rPr>
          <w:rFonts w:ascii="Times New Roman" w:eastAsia="Times New Roman" w:hAnsi="Times New Roman" w:cs="Times New Roman"/>
          <w:i/>
          <w:iCs/>
          <w:sz w:val="24"/>
          <w:szCs w:val="24"/>
          <w:lang w:val="en-US" w:eastAsia="fr-BE"/>
        </w:rPr>
        <w:t>.</w:t>
      </w:r>
      <w:r w:rsidRPr="0064505E">
        <w:rPr>
          <w:rFonts w:ascii="Times New Roman" w:eastAsia="Times New Roman" w:hAnsi="Times New Roman" w:cs="Times New Roman"/>
          <w:i/>
          <w:iCs/>
          <w:sz w:val="24"/>
          <w:szCs w:val="24"/>
          <w:lang w:val="en-US" w:eastAsia="fr-BE"/>
        </w:rPr>
        <w:t xml:space="preserve"> Weimann concluded by stressing that the new MJC would provide a strong framework for collaboration, training, and quality improvement across disciplines, with the support of international partners such as the European Association of Palliative Care (EAPC).</w:t>
      </w:r>
    </w:p>
    <w:p w14:paraId="71FD69D9" w14:textId="77777777" w:rsidR="00CF1687" w:rsidRPr="0064505E" w:rsidRDefault="00CF1687" w:rsidP="00882896">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360"/>
        <w:jc w:val="both"/>
        <w:textAlignment w:val="baseline"/>
        <w:rPr>
          <w:rFonts w:ascii="Times New Roman" w:eastAsia="Times New Roman" w:hAnsi="Times New Roman" w:cs="Times New Roman"/>
          <w:i/>
          <w:iCs/>
          <w:sz w:val="24"/>
          <w:szCs w:val="24"/>
          <w:lang w:val="en-US" w:eastAsia="fr-BE"/>
        </w:rPr>
      </w:pPr>
    </w:p>
    <w:p w14:paraId="7570E72E" w14:textId="77777777" w:rsidR="004A2D1B" w:rsidRPr="004A2D1B" w:rsidRDefault="004A2D1B" w:rsidP="00882896">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360"/>
        <w:jc w:val="both"/>
        <w:textAlignment w:val="baseline"/>
        <w:rPr>
          <w:rFonts w:ascii="Times New Roman" w:eastAsia="Times New Roman" w:hAnsi="Times New Roman" w:cs="Times New Roman"/>
          <w:i/>
          <w:iCs/>
          <w:sz w:val="24"/>
          <w:szCs w:val="24"/>
          <w:lang w:val="en-US" w:eastAsia="fr-BE"/>
        </w:rPr>
      </w:pPr>
      <w:r w:rsidRPr="004A2D1B">
        <w:rPr>
          <w:rFonts w:ascii="Times New Roman" w:eastAsia="Times New Roman" w:hAnsi="Times New Roman" w:cs="Times New Roman"/>
          <w:b/>
          <w:bCs/>
          <w:i/>
          <w:iCs/>
          <w:sz w:val="24"/>
          <w:szCs w:val="24"/>
          <w:lang w:val="en-US" w:eastAsia="fr-BE"/>
        </w:rPr>
        <w:t>Comments on the MJC Palliative Care Proposition</w:t>
      </w:r>
    </w:p>
    <w:p w14:paraId="0761C9A0" w14:textId="77777777" w:rsidR="004A2D1B" w:rsidRPr="004A2D1B" w:rsidRDefault="004A2D1B" w:rsidP="00E8010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360"/>
        <w:jc w:val="both"/>
        <w:textAlignment w:val="baseline"/>
        <w:rPr>
          <w:rFonts w:ascii="Times New Roman" w:eastAsia="Times New Roman" w:hAnsi="Times New Roman" w:cs="Times New Roman"/>
          <w:i/>
          <w:iCs/>
          <w:sz w:val="24"/>
          <w:szCs w:val="24"/>
          <w:lang w:val="en-US" w:eastAsia="fr-BE"/>
        </w:rPr>
      </w:pPr>
      <w:r w:rsidRPr="004A2D1B">
        <w:rPr>
          <w:rFonts w:ascii="Times New Roman" w:eastAsia="Times New Roman" w:hAnsi="Times New Roman" w:cs="Times New Roman"/>
          <w:b/>
          <w:bCs/>
          <w:i/>
          <w:iCs/>
          <w:sz w:val="24"/>
          <w:szCs w:val="24"/>
          <w:lang w:val="en-US" w:eastAsia="fr-BE"/>
        </w:rPr>
        <w:lastRenderedPageBreak/>
        <w:t>Thoracic Surgery Section</w:t>
      </w:r>
      <w:r w:rsidRPr="004A2D1B">
        <w:rPr>
          <w:rFonts w:ascii="Times New Roman" w:eastAsia="Times New Roman" w:hAnsi="Times New Roman" w:cs="Times New Roman"/>
          <w:i/>
          <w:iCs/>
          <w:sz w:val="24"/>
          <w:szCs w:val="24"/>
          <w:lang w:val="en-US" w:eastAsia="fr-BE"/>
        </w:rPr>
        <w:t xml:space="preserve"> thanked the presenters for a very good presentation and emphasised the importance of this task. They also asked whether the legalisation of euthanasia would be discussed within the group.</w:t>
      </w:r>
    </w:p>
    <w:p w14:paraId="4D80A09E" w14:textId="00105517" w:rsidR="004A2D1B" w:rsidRPr="004A2D1B" w:rsidRDefault="004A2D1B" w:rsidP="00E8010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360"/>
        <w:jc w:val="both"/>
        <w:textAlignment w:val="baseline"/>
        <w:rPr>
          <w:rFonts w:ascii="Times New Roman" w:eastAsia="Times New Roman" w:hAnsi="Times New Roman" w:cs="Times New Roman"/>
          <w:i/>
          <w:iCs/>
          <w:sz w:val="24"/>
          <w:szCs w:val="24"/>
          <w:lang w:val="en-US" w:eastAsia="fr-BE"/>
        </w:rPr>
      </w:pPr>
      <w:r w:rsidRPr="004A2D1B">
        <w:rPr>
          <w:rFonts w:ascii="Times New Roman" w:eastAsia="Times New Roman" w:hAnsi="Times New Roman" w:cs="Times New Roman"/>
          <w:b/>
          <w:bCs/>
          <w:i/>
          <w:iCs/>
          <w:sz w:val="24"/>
          <w:szCs w:val="24"/>
          <w:lang w:val="en-US" w:eastAsia="fr-BE"/>
        </w:rPr>
        <w:t>Prof. Weimann</w:t>
      </w:r>
      <w:r w:rsidRPr="004A2D1B">
        <w:rPr>
          <w:rFonts w:ascii="Times New Roman" w:eastAsia="Times New Roman" w:hAnsi="Times New Roman" w:cs="Times New Roman"/>
          <w:i/>
          <w:iCs/>
          <w:sz w:val="24"/>
          <w:szCs w:val="24"/>
          <w:lang w:val="en-US" w:eastAsia="fr-BE"/>
        </w:rPr>
        <w:t xml:space="preserve"> responded that euthanasia is a major issue being raised in his home country, Germany, and he is convinced that the topic will be addressed in the MJC as well. He underlined that this discussion should also involve the T</w:t>
      </w:r>
      <w:r w:rsidR="00882896">
        <w:rPr>
          <w:rFonts w:ascii="Times New Roman" w:eastAsia="Times New Roman" w:hAnsi="Times New Roman" w:cs="Times New Roman"/>
          <w:i/>
          <w:iCs/>
          <w:sz w:val="24"/>
          <w:szCs w:val="24"/>
          <w:lang w:val="en-US" w:eastAsia="fr-BE"/>
        </w:rPr>
        <w:t>F</w:t>
      </w:r>
      <w:r w:rsidRPr="004A2D1B">
        <w:rPr>
          <w:rFonts w:ascii="Times New Roman" w:eastAsia="Times New Roman" w:hAnsi="Times New Roman" w:cs="Times New Roman"/>
          <w:i/>
          <w:iCs/>
          <w:sz w:val="24"/>
          <w:szCs w:val="24"/>
          <w:lang w:val="en-US" w:eastAsia="fr-BE"/>
        </w:rPr>
        <w:t xml:space="preserve"> for Ethics and the </w:t>
      </w:r>
      <w:r w:rsidR="00882896">
        <w:rPr>
          <w:rFonts w:ascii="Times New Roman" w:eastAsia="Times New Roman" w:hAnsi="Times New Roman" w:cs="Times New Roman"/>
          <w:i/>
          <w:iCs/>
          <w:sz w:val="24"/>
          <w:szCs w:val="24"/>
          <w:lang w:val="en-US" w:eastAsia="fr-BE"/>
        </w:rPr>
        <w:t>TF</w:t>
      </w:r>
      <w:r w:rsidRPr="004A2D1B">
        <w:rPr>
          <w:rFonts w:ascii="Times New Roman" w:eastAsia="Times New Roman" w:hAnsi="Times New Roman" w:cs="Times New Roman"/>
          <w:i/>
          <w:iCs/>
          <w:sz w:val="24"/>
          <w:szCs w:val="24"/>
          <w:lang w:val="en-US" w:eastAsia="fr-BE"/>
        </w:rPr>
        <w:t xml:space="preserve"> for Legal and Forensic Medicine. He noted that in the Netherlands about 5% of deaths are due to euthanasia, representing a multi-million-euro market in several countries, and UEMS cannot ignore this. While he was not certain whether it fits best under this MJC or elsewhere, he stressed that it is definitely a matter UEMS must address.</w:t>
      </w:r>
    </w:p>
    <w:p w14:paraId="092E5134" w14:textId="77777777" w:rsidR="00882896" w:rsidRDefault="004A2D1B" w:rsidP="00E8010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360"/>
        <w:jc w:val="both"/>
        <w:textAlignment w:val="baseline"/>
        <w:rPr>
          <w:rFonts w:ascii="Times New Roman" w:eastAsia="Times New Roman" w:hAnsi="Times New Roman" w:cs="Times New Roman"/>
          <w:i/>
          <w:iCs/>
          <w:sz w:val="24"/>
          <w:szCs w:val="24"/>
          <w:lang w:val="en-US" w:eastAsia="fr-BE"/>
        </w:rPr>
      </w:pPr>
      <w:r w:rsidRPr="004A2D1B">
        <w:rPr>
          <w:rFonts w:ascii="Times New Roman" w:eastAsia="Times New Roman" w:hAnsi="Times New Roman" w:cs="Times New Roman"/>
          <w:b/>
          <w:bCs/>
          <w:i/>
          <w:iCs/>
          <w:sz w:val="24"/>
          <w:szCs w:val="24"/>
          <w:lang w:val="en-US" w:eastAsia="fr-BE"/>
        </w:rPr>
        <w:t>Prof. Papalois</w:t>
      </w:r>
      <w:r w:rsidRPr="004A2D1B">
        <w:rPr>
          <w:rFonts w:ascii="Times New Roman" w:eastAsia="Times New Roman" w:hAnsi="Times New Roman" w:cs="Times New Roman"/>
          <w:i/>
          <w:iCs/>
          <w:sz w:val="24"/>
          <w:szCs w:val="24"/>
          <w:lang w:val="en-US" w:eastAsia="fr-BE"/>
        </w:rPr>
        <w:t xml:space="preserve"> agreed that it would be a good idea to discuss euthanasia in this MJC, with expansion to the TF Ethics. He highlighted that UEMS is an open and free organisation where real societal issues are debated. He also underlined three points:</w:t>
      </w:r>
    </w:p>
    <w:p w14:paraId="15CACB48" w14:textId="77777777" w:rsidR="00882896" w:rsidRPr="00882896" w:rsidRDefault="004A2D1B" w:rsidP="002526E5">
      <w:pPr>
        <w:pStyle w:val="ListParagraph"/>
        <w:numPr>
          <w:ilvl w:val="0"/>
          <w:numId w:val="2"/>
        </w:numPr>
        <w:tabs>
          <w:tab w:val="clear" w:pos="720"/>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792"/>
        <w:jc w:val="both"/>
        <w:textAlignment w:val="baseline"/>
        <w:rPr>
          <w:rFonts w:ascii="Times New Roman" w:eastAsia="Times New Roman" w:hAnsi="Times New Roman" w:cs="Times New Roman"/>
          <w:i/>
          <w:iCs/>
          <w:sz w:val="24"/>
          <w:szCs w:val="24"/>
          <w:lang w:val="en-US" w:eastAsia="fr-BE"/>
        </w:rPr>
      </w:pPr>
      <w:r w:rsidRPr="00882896">
        <w:rPr>
          <w:rFonts w:ascii="Times New Roman" w:eastAsia="Times New Roman" w:hAnsi="Times New Roman" w:cs="Times New Roman"/>
          <w:i/>
          <w:iCs/>
          <w:sz w:val="24"/>
          <w:szCs w:val="24"/>
          <w:lang w:val="en-US" w:eastAsia="fr-BE"/>
        </w:rPr>
        <w:t>In palliative care, the emphasis should not only be on “palliative” but also on “care,” which is active and requires significant medical expertise.</w:t>
      </w:r>
      <w:r w:rsidR="00882896" w:rsidRPr="00882896">
        <w:rPr>
          <w:rFonts w:ascii="Times New Roman" w:eastAsia="Times New Roman" w:hAnsi="Times New Roman" w:cs="Times New Roman"/>
          <w:i/>
          <w:iCs/>
          <w:sz w:val="24"/>
          <w:szCs w:val="24"/>
          <w:lang w:val="en-US" w:eastAsia="fr-BE"/>
        </w:rPr>
        <w:t xml:space="preserve"> </w:t>
      </w:r>
    </w:p>
    <w:p w14:paraId="2A471265" w14:textId="77777777" w:rsidR="00882896" w:rsidRDefault="004A2D1B" w:rsidP="002526E5">
      <w:pPr>
        <w:pStyle w:val="ListParagraph"/>
        <w:numPr>
          <w:ilvl w:val="0"/>
          <w:numId w:val="2"/>
        </w:numPr>
        <w:tabs>
          <w:tab w:val="clear" w:pos="720"/>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792"/>
        <w:jc w:val="both"/>
        <w:textAlignment w:val="baseline"/>
        <w:rPr>
          <w:rFonts w:ascii="Times New Roman" w:eastAsia="Times New Roman" w:hAnsi="Times New Roman" w:cs="Times New Roman"/>
          <w:i/>
          <w:iCs/>
          <w:sz w:val="24"/>
          <w:szCs w:val="24"/>
          <w:lang w:val="en-US" w:eastAsia="fr-BE"/>
        </w:rPr>
      </w:pPr>
      <w:r w:rsidRPr="00882896">
        <w:rPr>
          <w:rFonts w:ascii="Times New Roman" w:eastAsia="Times New Roman" w:hAnsi="Times New Roman" w:cs="Times New Roman"/>
          <w:i/>
          <w:iCs/>
          <w:sz w:val="24"/>
          <w:szCs w:val="24"/>
          <w:lang w:val="en-US" w:eastAsia="fr-BE"/>
        </w:rPr>
        <w:t>Gratitude was expressed to SpiFa and Prof. Weimann for launching this initiative.</w:t>
      </w:r>
      <w:r w:rsidR="00882896" w:rsidRPr="00882896">
        <w:rPr>
          <w:rFonts w:ascii="Times New Roman" w:eastAsia="Times New Roman" w:hAnsi="Times New Roman" w:cs="Times New Roman"/>
          <w:i/>
          <w:iCs/>
          <w:sz w:val="24"/>
          <w:szCs w:val="24"/>
          <w:lang w:val="en-US" w:eastAsia="fr-BE"/>
        </w:rPr>
        <w:t xml:space="preserve"> </w:t>
      </w:r>
    </w:p>
    <w:p w14:paraId="07B82BDF" w14:textId="44130F84" w:rsidR="004A2D1B" w:rsidRPr="00882896" w:rsidRDefault="004A2D1B" w:rsidP="002526E5">
      <w:pPr>
        <w:pStyle w:val="ListParagraph"/>
        <w:numPr>
          <w:ilvl w:val="0"/>
          <w:numId w:val="2"/>
        </w:numPr>
        <w:tabs>
          <w:tab w:val="clear" w:pos="720"/>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792"/>
        <w:jc w:val="both"/>
        <w:textAlignment w:val="baseline"/>
        <w:rPr>
          <w:rFonts w:ascii="Times New Roman" w:eastAsia="Times New Roman" w:hAnsi="Times New Roman" w:cs="Times New Roman"/>
          <w:i/>
          <w:iCs/>
          <w:sz w:val="24"/>
          <w:szCs w:val="24"/>
          <w:lang w:val="en-US" w:eastAsia="fr-BE"/>
        </w:rPr>
      </w:pPr>
      <w:r w:rsidRPr="00882896">
        <w:rPr>
          <w:rFonts w:ascii="Times New Roman" w:eastAsia="Times New Roman" w:hAnsi="Times New Roman" w:cs="Times New Roman"/>
          <w:i/>
          <w:iCs/>
          <w:sz w:val="24"/>
          <w:szCs w:val="24"/>
          <w:lang w:val="en-US" w:eastAsia="fr-BE"/>
        </w:rPr>
        <w:t xml:space="preserve">He remarked that this should have been established long </w:t>
      </w:r>
      <w:r w:rsidR="00882896" w:rsidRPr="00882896">
        <w:rPr>
          <w:rFonts w:ascii="Times New Roman" w:eastAsia="Times New Roman" w:hAnsi="Times New Roman" w:cs="Times New Roman"/>
          <w:i/>
          <w:iCs/>
          <w:sz w:val="24"/>
          <w:szCs w:val="24"/>
          <w:lang w:val="en-US" w:eastAsia="fr-BE"/>
        </w:rPr>
        <w:t>ago and</w:t>
      </w:r>
      <w:r w:rsidRPr="00882896">
        <w:rPr>
          <w:rFonts w:ascii="Times New Roman" w:eastAsia="Times New Roman" w:hAnsi="Times New Roman" w:cs="Times New Roman"/>
          <w:i/>
          <w:iCs/>
          <w:sz w:val="24"/>
          <w:szCs w:val="24"/>
          <w:lang w:val="en-US" w:eastAsia="fr-BE"/>
        </w:rPr>
        <w:t xml:space="preserve"> expressed hope for a positive response from the NMAs tomorrow, after which the group can begin its important work in this major area of specialist practice.</w:t>
      </w:r>
    </w:p>
    <w:p w14:paraId="3F77AC08" w14:textId="77777777" w:rsidR="004A2D1B" w:rsidRPr="004A2D1B" w:rsidRDefault="004A2D1B" w:rsidP="00882896">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360"/>
        <w:jc w:val="both"/>
        <w:textAlignment w:val="baseline"/>
        <w:rPr>
          <w:rFonts w:ascii="Times New Roman" w:eastAsia="Times New Roman" w:hAnsi="Times New Roman" w:cs="Times New Roman"/>
          <w:i/>
          <w:iCs/>
          <w:sz w:val="24"/>
          <w:szCs w:val="24"/>
          <w:lang w:val="en-US" w:eastAsia="fr-BE"/>
        </w:rPr>
      </w:pPr>
      <w:r w:rsidRPr="004A2D1B">
        <w:rPr>
          <w:rFonts w:ascii="Times New Roman" w:eastAsia="Times New Roman" w:hAnsi="Times New Roman" w:cs="Times New Roman"/>
          <w:b/>
          <w:bCs/>
          <w:i/>
          <w:iCs/>
          <w:sz w:val="24"/>
          <w:szCs w:val="24"/>
          <w:lang w:val="en-US" w:eastAsia="fr-BE"/>
        </w:rPr>
        <w:t>Anaesthesiology Section</w:t>
      </w:r>
      <w:r w:rsidRPr="004A2D1B">
        <w:rPr>
          <w:rFonts w:ascii="Times New Roman" w:eastAsia="Times New Roman" w:hAnsi="Times New Roman" w:cs="Times New Roman"/>
          <w:i/>
          <w:iCs/>
          <w:sz w:val="24"/>
          <w:szCs w:val="24"/>
          <w:lang w:val="en-US" w:eastAsia="fr-BE"/>
        </w:rPr>
        <w:t xml:space="preserve"> thanked the presenters and expressed full support for the initiative.</w:t>
      </w:r>
    </w:p>
    <w:p w14:paraId="6D0F7436" w14:textId="77777777" w:rsidR="004A2D1B" w:rsidRPr="004A2D1B" w:rsidRDefault="004A2D1B" w:rsidP="00882896">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360"/>
        <w:jc w:val="both"/>
        <w:textAlignment w:val="baseline"/>
        <w:rPr>
          <w:rFonts w:ascii="Times New Roman" w:eastAsia="Times New Roman" w:hAnsi="Times New Roman" w:cs="Times New Roman"/>
          <w:i/>
          <w:iCs/>
          <w:sz w:val="24"/>
          <w:szCs w:val="24"/>
          <w:lang w:val="en-US" w:eastAsia="fr-BE"/>
        </w:rPr>
      </w:pPr>
      <w:r w:rsidRPr="004A2D1B">
        <w:rPr>
          <w:rFonts w:ascii="Times New Roman" w:eastAsia="Times New Roman" w:hAnsi="Times New Roman" w:cs="Times New Roman"/>
          <w:b/>
          <w:bCs/>
          <w:i/>
          <w:iCs/>
          <w:sz w:val="24"/>
          <w:szCs w:val="24"/>
          <w:lang w:val="en-US" w:eastAsia="fr-BE"/>
        </w:rPr>
        <w:t>Paediatrics Section</w:t>
      </w:r>
      <w:r w:rsidRPr="004A2D1B">
        <w:rPr>
          <w:rFonts w:ascii="Times New Roman" w:eastAsia="Times New Roman" w:hAnsi="Times New Roman" w:cs="Times New Roman"/>
          <w:i/>
          <w:iCs/>
          <w:sz w:val="24"/>
          <w:szCs w:val="24"/>
          <w:lang w:val="en-US" w:eastAsia="fr-BE"/>
        </w:rPr>
        <w:t xml:space="preserve"> also expressed thanks and requested that space be given within the group for Paediatric Palliative Care.</w:t>
      </w:r>
    </w:p>
    <w:p w14:paraId="04EA3C7F" w14:textId="5F773FBA" w:rsidR="004A2D1B" w:rsidRPr="004A2D1B" w:rsidRDefault="004A2D1B" w:rsidP="00882896">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360"/>
        <w:jc w:val="both"/>
        <w:textAlignment w:val="baseline"/>
        <w:rPr>
          <w:rFonts w:ascii="Times New Roman" w:eastAsia="Times New Roman" w:hAnsi="Times New Roman" w:cs="Times New Roman"/>
          <w:i/>
          <w:iCs/>
          <w:sz w:val="24"/>
          <w:szCs w:val="24"/>
          <w:lang w:val="en-US" w:eastAsia="fr-BE"/>
        </w:rPr>
      </w:pPr>
      <w:r w:rsidRPr="004A2D1B">
        <w:rPr>
          <w:rFonts w:ascii="Times New Roman" w:eastAsia="Times New Roman" w:hAnsi="Times New Roman" w:cs="Times New Roman"/>
          <w:b/>
          <w:bCs/>
          <w:i/>
          <w:iCs/>
          <w:sz w:val="24"/>
          <w:szCs w:val="24"/>
          <w:lang w:val="en-US" w:eastAsia="fr-BE"/>
        </w:rPr>
        <w:t>Dr Lukashevych</w:t>
      </w:r>
      <w:r w:rsidRPr="004A2D1B">
        <w:rPr>
          <w:rFonts w:ascii="Times New Roman" w:eastAsia="Times New Roman" w:hAnsi="Times New Roman" w:cs="Times New Roman"/>
          <w:i/>
          <w:iCs/>
          <w:sz w:val="24"/>
          <w:szCs w:val="24"/>
          <w:lang w:val="en-US" w:eastAsia="fr-BE"/>
        </w:rPr>
        <w:t xml:space="preserve"> (Ukraine) thanked the group for their efforts, acknowledging the difficulty of the topic for his country. He stressed that the structure presented was very helpful, noting that there is a great need for palliative care not only for military personnel but also for civilians as a consequence of the war.</w:t>
      </w:r>
    </w:p>
    <w:bookmarkEnd w:id="4"/>
    <w:bookmarkEnd w:id="5"/>
    <w:p w14:paraId="4E1954A7" w14:textId="1B5F94C0" w:rsidR="00DA5EC8" w:rsidRPr="00E86564" w:rsidRDefault="00DA5EC8" w:rsidP="00DA5EC8">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spacing w:before="120" w:after="120"/>
        <w:jc w:val="both"/>
        <w:textAlignment w:val="baseline"/>
        <w:rPr>
          <w:rFonts w:cs="Arial"/>
          <w:b/>
          <w:bCs/>
          <w:sz w:val="28"/>
          <w:u w:val="single"/>
          <w:lang w:val="en-GB" w:eastAsia="fr-FR"/>
        </w:rPr>
      </w:pPr>
      <w:r>
        <w:rPr>
          <w:rFonts w:cs="Arial"/>
          <w:b/>
          <w:bCs/>
          <w:sz w:val="28"/>
          <w:u w:val="single"/>
          <w:lang w:val="en-GB" w:eastAsia="fr-FR"/>
        </w:rPr>
        <w:t>5</w:t>
      </w:r>
      <w:r w:rsidRPr="005511D6">
        <w:rPr>
          <w:rFonts w:cs="Arial"/>
          <w:b/>
          <w:bCs/>
          <w:sz w:val="28"/>
          <w:u w:val="single"/>
          <w:lang w:val="en-GB" w:eastAsia="fr-FR"/>
        </w:rPr>
        <w:t>.</w:t>
      </w:r>
      <w:r w:rsidRPr="005511D6">
        <w:rPr>
          <w:rFonts w:cs="Arial"/>
          <w:b/>
          <w:bCs/>
          <w:sz w:val="28"/>
          <w:lang w:val="en-GB" w:eastAsia="fr-FR"/>
        </w:rPr>
        <w:t xml:space="preserve">      </w:t>
      </w:r>
      <w:r w:rsidRPr="005511D6">
        <w:rPr>
          <w:rFonts w:cs="Arial"/>
          <w:b/>
          <w:bCs/>
          <w:sz w:val="28"/>
          <w:u w:val="single"/>
          <w:lang w:val="en-GB" w:eastAsia="fr-FR"/>
        </w:rPr>
        <w:t>AOB</w:t>
      </w:r>
      <w:r w:rsidRPr="005511D6">
        <w:rPr>
          <w:rFonts w:cs="Arial"/>
          <w:b/>
          <w:bCs/>
          <w:sz w:val="28"/>
          <w:lang w:val="en-GB" w:eastAsia="fr-FR"/>
        </w:rPr>
        <w:t xml:space="preserve">                                                          </w:t>
      </w:r>
      <w:r>
        <w:rPr>
          <w:rFonts w:cs="Arial"/>
          <w:b/>
          <w:bCs/>
          <w:sz w:val="28"/>
          <w:lang w:val="en-GB" w:eastAsia="fr-FR"/>
        </w:rPr>
        <w:t xml:space="preserve">                                                        </w:t>
      </w:r>
      <w:r w:rsidRPr="005511D6">
        <w:rPr>
          <w:rFonts w:cs="Arial"/>
          <w:b/>
          <w:bCs/>
          <w:sz w:val="28"/>
          <w:lang w:val="en-GB" w:eastAsia="fr-FR"/>
        </w:rPr>
        <w:t xml:space="preserve">                                                      </w:t>
      </w:r>
    </w:p>
    <w:p w14:paraId="78D55C6A" w14:textId="77777777" w:rsidR="007B6F96" w:rsidRPr="007C2503" w:rsidRDefault="007B6F96" w:rsidP="00882896">
      <w:pPr>
        <w:tabs>
          <w:tab w:val="left" w:pos="-720"/>
          <w:tab w:val="left" w:pos="709"/>
          <w:tab w:val="left" w:pos="1418"/>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288"/>
        <w:textAlignment w:val="baseline"/>
        <w:rPr>
          <w:rFonts w:cs="Arial"/>
          <w:b/>
          <w:i/>
          <w:color w:val="000000"/>
          <w:lang w:val="en-GB" w:eastAsia="fr-FR"/>
        </w:rPr>
      </w:pPr>
      <w:r w:rsidRPr="007C2503">
        <w:rPr>
          <w:rFonts w:cs="Arial"/>
          <w:b/>
          <w:bCs/>
          <w:i/>
          <w:color w:val="000000"/>
          <w:lang w:val="en-GB" w:eastAsia="fr-FR"/>
        </w:rPr>
        <w:t>5.1. Presentation on the Creation of a TF for AI</w:t>
      </w:r>
    </w:p>
    <w:p w14:paraId="7E3C5E26" w14:textId="77777777" w:rsidR="007B6F96" w:rsidRPr="007C2503" w:rsidRDefault="007B6F96" w:rsidP="007B6F96">
      <w:pPr>
        <w:tabs>
          <w:tab w:val="left" w:pos="-720"/>
          <w:tab w:val="left" w:pos="709"/>
          <w:tab w:val="left" w:pos="1418"/>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720"/>
        <w:textAlignment w:val="baseline"/>
        <w:rPr>
          <w:rFonts w:cs="Arial"/>
          <w:b/>
          <w:i/>
          <w:color w:val="000000"/>
          <w:lang w:val="en-GB" w:eastAsia="fr-FR"/>
        </w:rPr>
      </w:pPr>
    </w:p>
    <w:p w14:paraId="2C473EAD" w14:textId="62B2BE53" w:rsidR="007B6F96" w:rsidRPr="007B6F96" w:rsidRDefault="007B6F96" w:rsidP="00882896">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360"/>
        <w:jc w:val="both"/>
        <w:textAlignment w:val="baseline"/>
        <w:rPr>
          <w:rFonts w:ascii="Times New Roman" w:eastAsia="Times New Roman" w:hAnsi="Times New Roman" w:cs="Times New Roman"/>
          <w:i/>
          <w:iCs/>
          <w:sz w:val="24"/>
          <w:szCs w:val="24"/>
          <w:lang w:val="en-US" w:eastAsia="fr-BE"/>
        </w:rPr>
      </w:pPr>
      <w:r w:rsidRPr="007B6F96">
        <w:rPr>
          <w:rFonts w:ascii="Times New Roman" w:eastAsia="Times New Roman" w:hAnsi="Times New Roman" w:cs="Times New Roman"/>
          <w:i/>
          <w:iCs/>
          <w:sz w:val="24"/>
          <w:szCs w:val="24"/>
          <w:lang w:val="en-US" w:eastAsia="fr-BE"/>
        </w:rPr>
        <w:t>No representative was present to deliver the presentation.</w:t>
      </w:r>
    </w:p>
    <w:p w14:paraId="661FFCC4" w14:textId="77777777" w:rsidR="00D46576" w:rsidRPr="007C2503" w:rsidRDefault="00D46576" w:rsidP="00D46576">
      <w:pPr>
        <w:tabs>
          <w:tab w:val="left" w:pos="-720"/>
          <w:tab w:val="left" w:pos="709"/>
          <w:tab w:val="left" w:pos="1418"/>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720"/>
        <w:textAlignment w:val="baseline"/>
        <w:rPr>
          <w:rFonts w:cs="Arial"/>
          <w:b/>
          <w:i/>
          <w:color w:val="000000"/>
          <w:lang w:val="en-GB" w:eastAsia="fr-FR"/>
        </w:rPr>
      </w:pPr>
    </w:p>
    <w:p w14:paraId="32878CE2" w14:textId="409A3DA9" w:rsidR="00DA5EC8" w:rsidRPr="007C2503" w:rsidRDefault="0085105D" w:rsidP="00882896">
      <w:pPr>
        <w:tabs>
          <w:tab w:val="left" w:pos="-720"/>
          <w:tab w:val="left" w:pos="709"/>
          <w:tab w:val="left" w:pos="1418"/>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288"/>
        <w:textAlignment w:val="baseline"/>
        <w:rPr>
          <w:rFonts w:cs="Arial"/>
          <w:b/>
          <w:bCs/>
          <w:i/>
          <w:color w:val="000000"/>
          <w:lang w:val="en-GB" w:eastAsia="fr-FR"/>
        </w:rPr>
      </w:pPr>
      <w:r w:rsidRPr="007C2503">
        <w:rPr>
          <w:rFonts w:cs="Arial"/>
          <w:b/>
          <w:bCs/>
          <w:i/>
          <w:color w:val="000000"/>
          <w:lang w:val="en-GB" w:eastAsia="fr-FR"/>
        </w:rPr>
        <w:t xml:space="preserve">5.2 </w:t>
      </w:r>
      <w:r w:rsidR="00DA5EC8" w:rsidRPr="007C2503">
        <w:rPr>
          <w:rFonts w:cs="Arial"/>
          <w:b/>
          <w:bCs/>
          <w:i/>
          <w:color w:val="000000"/>
          <w:lang w:val="en-GB" w:eastAsia="fr-FR"/>
        </w:rPr>
        <w:t>Presentation on Creation of the MJC for Perinatal and Infant Mental Health</w:t>
      </w:r>
    </w:p>
    <w:p w14:paraId="3E3D4C8B" w14:textId="77777777" w:rsidR="006670B5" w:rsidRPr="006670B5" w:rsidRDefault="006670B5" w:rsidP="00E8010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spacing w:before="120" w:after="240"/>
        <w:ind w:left="360"/>
        <w:jc w:val="both"/>
        <w:textAlignment w:val="baseline"/>
        <w:rPr>
          <w:rFonts w:ascii="Times New Roman" w:eastAsia="Times New Roman" w:hAnsi="Times New Roman" w:cs="Times New Roman"/>
          <w:i/>
          <w:iCs/>
          <w:sz w:val="24"/>
          <w:szCs w:val="24"/>
          <w:lang w:val="en-US" w:eastAsia="fr-BE"/>
        </w:rPr>
      </w:pPr>
      <w:r w:rsidRPr="006670B5">
        <w:rPr>
          <w:rFonts w:ascii="Times New Roman" w:eastAsia="Times New Roman" w:hAnsi="Times New Roman" w:cs="Times New Roman"/>
          <w:b/>
          <w:bCs/>
          <w:i/>
          <w:iCs/>
          <w:sz w:val="24"/>
          <w:szCs w:val="24"/>
          <w:lang w:val="en-US" w:eastAsia="fr-BE"/>
        </w:rPr>
        <w:t>Prof. Marisa Casanova Dias</w:t>
      </w:r>
      <w:r w:rsidRPr="006670B5">
        <w:rPr>
          <w:rFonts w:ascii="Times New Roman" w:eastAsia="Times New Roman" w:hAnsi="Times New Roman" w:cs="Times New Roman"/>
          <w:i/>
          <w:iCs/>
          <w:sz w:val="24"/>
          <w:szCs w:val="24"/>
          <w:lang w:val="en-US" w:eastAsia="fr-BE"/>
        </w:rPr>
        <w:t xml:space="preserve"> presented the proposal and emphasised that this is a critical area intersecting multiple disciplines. She highlighted the importance of promoting the highest standards of training and practice.</w:t>
      </w:r>
    </w:p>
    <w:p w14:paraId="05BAE747" w14:textId="77777777" w:rsidR="00E80107" w:rsidRDefault="006670B5" w:rsidP="00E8010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360"/>
        <w:jc w:val="both"/>
        <w:textAlignment w:val="baseline"/>
        <w:rPr>
          <w:rFonts w:ascii="Times New Roman" w:eastAsia="Times New Roman" w:hAnsi="Times New Roman" w:cs="Times New Roman"/>
          <w:i/>
          <w:iCs/>
          <w:sz w:val="24"/>
          <w:szCs w:val="24"/>
          <w:lang w:val="en-US" w:eastAsia="fr-BE"/>
        </w:rPr>
      </w:pPr>
      <w:r w:rsidRPr="006670B5">
        <w:rPr>
          <w:rFonts w:ascii="Times New Roman" w:eastAsia="Times New Roman" w:hAnsi="Times New Roman" w:cs="Times New Roman"/>
          <w:b/>
          <w:bCs/>
          <w:i/>
          <w:iCs/>
          <w:sz w:val="24"/>
          <w:szCs w:val="24"/>
          <w:lang w:val="en-US" w:eastAsia="fr-BE"/>
        </w:rPr>
        <w:t>Dr Firth</w:t>
      </w:r>
      <w:r w:rsidRPr="006670B5">
        <w:rPr>
          <w:rFonts w:ascii="Times New Roman" w:eastAsia="Times New Roman" w:hAnsi="Times New Roman" w:cs="Times New Roman"/>
          <w:i/>
          <w:iCs/>
          <w:sz w:val="24"/>
          <w:szCs w:val="24"/>
          <w:lang w:val="en-US" w:eastAsia="fr-BE"/>
        </w:rPr>
        <w:t xml:space="preserve"> noted that UEMO is represented as a general practitioner.</w:t>
      </w:r>
    </w:p>
    <w:p w14:paraId="24C1A816" w14:textId="75BA4375" w:rsidR="00E80107" w:rsidRDefault="006670B5" w:rsidP="00E8010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360"/>
        <w:jc w:val="both"/>
        <w:textAlignment w:val="baseline"/>
        <w:rPr>
          <w:rFonts w:ascii="Times New Roman" w:eastAsia="Times New Roman" w:hAnsi="Times New Roman" w:cs="Times New Roman"/>
          <w:i/>
          <w:iCs/>
          <w:sz w:val="24"/>
          <w:szCs w:val="24"/>
          <w:lang w:val="en-US" w:eastAsia="fr-BE"/>
        </w:rPr>
      </w:pPr>
      <w:r w:rsidRPr="006670B5">
        <w:rPr>
          <w:rFonts w:ascii="Times New Roman" w:eastAsia="Times New Roman" w:hAnsi="Times New Roman" w:cs="Times New Roman"/>
          <w:b/>
          <w:bCs/>
          <w:i/>
          <w:iCs/>
          <w:sz w:val="24"/>
          <w:szCs w:val="24"/>
          <w:lang w:val="en-US" w:eastAsia="fr-BE"/>
        </w:rPr>
        <w:t>Child &amp; Adolescent Psychiatry Section</w:t>
      </w:r>
      <w:r w:rsidRPr="006670B5">
        <w:rPr>
          <w:rFonts w:ascii="Times New Roman" w:eastAsia="Times New Roman" w:hAnsi="Times New Roman" w:cs="Times New Roman"/>
          <w:i/>
          <w:iCs/>
          <w:sz w:val="24"/>
          <w:szCs w:val="24"/>
          <w:lang w:val="en-US" w:eastAsia="fr-BE"/>
        </w:rPr>
        <w:t xml:space="preserve"> expressed its support for this initiative.</w:t>
      </w:r>
    </w:p>
    <w:p w14:paraId="0B7F181B" w14:textId="502A5072" w:rsidR="006670B5" w:rsidRPr="006670B5" w:rsidRDefault="006670B5" w:rsidP="00E8010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360"/>
        <w:jc w:val="both"/>
        <w:textAlignment w:val="baseline"/>
        <w:rPr>
          <w:rFonts w:ascii="Times New Roman" w:eastAsia="Times New Roman" w:hAnsi="Times New Roman" w:cs="Times New Roman"/>
          <w:i/>
          <w:iCs/>
          <w:sz w:val="24"/>
          <w:szCs w:val="24"/>
          <w:lang w:val="en-US" w:eastAsia="fr-BE"/>
        </w:rPr>
      </w:pPr>
      <w:r w:rsidRPr="006670B5">
        <w:rPr>
          <w:rFonts w:ascii="Times New Roman" w:eastAsia="Times New Roman" w:hAnsi="Times New Roman" w:cs="Times New Roman"/>
          <w:b/>
          <w:bCs/>
          <w:i/>
          <w:iCs/>
          <w:sz w:val="24"/>
          <w:szCs w:val="24"/>
          <w:lang w:val="en-US" w:eastAsia="fr-BE"/>
        </w:rPr>
        <w:t xml:space="preserve">Dr </w:t>
      </w:r>
      <w:r w:rsidR="00E80107" w:rsidRPr="006670B5">
        <w:rPr>
          <w:rFonts w:ascii="Times New Roman" w:eastAsia="Times New Roman" w:hAnsi="Times New Roman" w:cs="Times New Roman"/>
          <w:b/>
          <w:bCs/>
          <w:i/>
          <w:iCs/>
          <w:sz w:val="24"/>
          <w:szCs w:val="24"/>
          <w:lang w:val="en-US" w:eastAsia="fr-BE"/>
        </w:rPr>
        <w:t>Lukashevych</w:t>
      </w:r>
      <w:r w:rsidR="00E80107" w:rsidRPr="006670B5">
        <w:rPr>
          <w:rFonts w:ascii="Times New Roman" w:eastAsia="Times New Roman" w:hAnsi="Times New Roman" w:cs="Times New Roman"/>
          <w:i/>
          <w:iCs/>
          <w:sz w:val="24"/>
          <w:szCs w:val="24"/>
          <w:lang w:val="en-US" w:eastAsia="fr-BE"/>
        </w:rPr>
        <w:t xml:space="preserve"> underlined</w:t>
      </w:r>
      <w:r w:rsidRPr="006670B5">
        <w:rPr>
          <w:rFonts w:ascii="Times New Roman" w:eastAsia="Times New Roman" w:hAnsi="Times New Roman" w:cs="Times New Roman"/>
          <w:i/>
          <w:iCs/>
          <w:sz w:val="24"/>
          <w:szCs w:val="24"/>
          <w:lang w:val="en-US" w:eastAsia="fr-BE"/>
        </w:rPr>
        <w:t xml:space="preserve"> that this is a very important issue in Ukraine, particularly in the context of the ongoing war.</w:t>
      </w:r>
    </w:p>
    <w:p w14:paraId="1115363A" w14:textId="77777777" w:rsidR="00E80107" w:rsidRDefault="00E80107" w:rsidP="006F7942">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spacing w:before="120" w:after="240"/>
        <w:textAlignment w:val="baseline"/>
        <w:rPr>
          <w:rFonts w:cs="Arial"/>
          <w:b/>
          <w:bCs/>
          <w:i/>
          <w:iCs/>
          <w:color w:val="C00000"/>
          <w:lang w:val="en-GB" w:eastAsia="fr-FR"/>
        </w:rPr>
      </w:pPr>
    </w:p>
    <w:p w14:paraId="07B423A3" w14:textId="2B204C20" w:rsidR="00DB3539" w:rsidRPr="006F7942" w:rsidRDefault="00DA5EC8" w:rsidP="006F7942">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spacing w:before="120" w:after="240"/>
        <w:textAlignment w:val="baseline"/>
        <w:rPr>
          <w:rFonts w:cs="Arial"/>
          <w:b/>
          <w:bCs/>
          <w:i/>
          <w:iCs/>
          <w:color w:val="C00000"/>
          <w:lang w:val="en-GB" w:eastAsia="fr-FR"/>
        </w:rPr>
      </w:pPr>
      <w:r w:rsidRPr="005511D6">
        <w:rPr>
          <w:rFonts w:cs="Arial"/>
          <w:b/>
          <w:bCs/>
          <w:i/>
          <w:iCs/>
          <w:color w:val="C00000"/>
          <w:lang w:val="en-GB" w:eastAsia="fr-FR"/>
        </w:rPr>
        <w:t>Items in italic with ** require a vote or a decision.</w:t>
      </w:r>
    </w:p>
    <w:sectPr w:rsidR="00DB3539" w:rsidRPr="006F7942" w:rsidSect="00620848">
      <w:headerReference w:type="even" r:id="rId11"/>
      <w:headerReference w:type="default" r:id="rId12"/>
      <w:footerReference w:type="even" r:id="rId13"/>
      <w:footerReference w:type="default" r:id="rId14"/>
      <w:headerReference w:type="first" r:id="rId15"/>
      <w:footerReference w:type="first" r:id="rId16"/>
      <w:pgSz w:w="11906" w:h="16838"/>
      <w:pgMar w:top="2269" w:right="1274" w:bottom="1702"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A8681" w14:textId="77777777" w:rsidR="0057086A" w:rsidRDefault="0057086A" w:rsidP="00594699">
      <w:r>
        <w:separator/>
      </w:r>
    </w:p>
  </w:endnote>
  <w:endnote w:type="continuationSeparator" w:id="0">
    <w:p w14:paraId="26AE0E16" w14:textId="77777777" w:rsidR="0057086A" w:rsidRDefault="0057086A" w:rsidP="00594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oto Serif">
    <w:altName w:val="Cambria"/>
    <w:charset w:val="00"/>
    <w:family w:val="roman"/>
    <w:pitch w:val="variable"/>
    <w:sig w:usb0="E00002FF" w:usb1="500078FF" w:usb2="00000029" w:usb3="00000000" w:csb0="0000019F" w:csb1="00000000"/>
  </w:font>
  <w:font w:name="Alegreya Sans">
    <w:altName w:val="Calibri"/>
    <w:charset w:val="00"/>
    <w:family w:val="auto"/>
    <w:pitch w:val="variable"/>
    <w:sig w:usb0="6000028F" w:usb1="00000003" w:usb2="00000000" w:usb3="00000000" w:csb0="0000019F" w:csb1="00000000"/>
  </w:font>
  <w:font w:name="Asap">
    <w:altName w:val="Calibri"/>
    <w:charset w:val="00"/>
    <w:family w:val="auto"/>
    <w:pitch w:val="variable"/>
    <w:sig w:usb0="A00000FF" w:usb1="5000207B" w:usb2="00000000" w:usb3="00000000" w:csb0="000001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8DA8F" w14:textId="77777777" w:rsidR="00D80B09" w:rsidRDefault="00D80B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135036965"/>
  <w:bookmarkStart w:id="7" w:name="_Hlk135036966"/>
  <w:p w14:paraId="146BEAB6" w14:textId="77777777" w:rsidR="004B2AFF" w:rsidRPr="00BA16BE" w:rsidRDefault="004B2AFF" w:rsidP="00B749E0">
    <w:pPr>
      <w:pStyle w:val="Header"/>
      <w:tabs>
        <w:tab w:val="clear" w:pos="9026"/>
      </w:tabs>
      <w:rPr>
        <w:rFonts w:ascii="Asap" w:hAnsi="Asap"/>
        <w:sz w:val="12"/>
        <w:szCs w:val="18"/>
      </w:rPr>
    </w:pPr>
    <w:r w:rsidRPr="00BA16BE">
      <w:rPr>
        <w:i/>
        <w:noProof/>
        <w:color w:val="0065B1"/>
        <w:sz w:val="12"/>
        <w:szCs w:val="18"/>
      </w:rPr>
      <mc:AlternateContent>
        <mc:Choice Requires="wps">
          <w:drawing>
            <wp:anchor distT="0" distB="0" distL="114300" distR="114300" simplePos="0" relativeHeight="251656704" behindDoc="0" locked="0" layoutInCell="1" allowOverlap="1" wp14:anchorId="146BEABB" wp14:editId="422804D1">
              <wp:simplePos x="0" y="0"/>
              <wp:positionH relativeFrom="margin">
                <wp:align>center</wp:align>
              </wp:positionH>
              <wp:positionV relativeFrom="paragraph">
                <wp:posOffset>18415</wp:posOffset>
              </wp:positionV>
              <wp:extent cx="6120000" cy="0"/>
              <wp:effectExtent l="0" t="0" r="0" b="0"/>
              <wp:wrapNone/>
              <wp:docPr id="35" name="Straight Connector 35"/>
              <wp:cNvGraphicFramePr/>
              <a:graphic xmlns:a="http://schemas.openxmlformats.org/drawingml/2006/main">
                <a:graphicData uri="http://schemas.microsoft.com/office/word/2010/wordprocessingShape">
                  <wps:wsp>
                    <wps:cNvCnPr/>
                    <wps:spPr>
                      <a:xfrm>
                        <a:off x="0" y="0"/>
                        <a:ext cx="6120000" cy="0"/>
                      </a:xfrm>
                      <a:prstGeom prst="line">
                        <a:avLst/>
                      </a:prstGeom>
                      <a:ln w="12700">
                        <a:solidFill>
                          <a:srgbClr val="0065B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7965245F" id="Straight Connector 35" o:spid="_x0000_s1026" style="position:absolute;z-index:2516582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45pt" to="481.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" strokecolor="#0065b1" strokeweight="1pt">
              <v:stroke joinstyle="miter"/>
              <w10:wrap anchorx="margin"/>
            </v:line>
          </w:pict>
        </mc:Fallback>
      </mc:AlternateContent>
    </w:r>
  </w:p>
  <w:p w14:paraId="7C4D37F7" w14:textId="35FB50B2" w:rsidR="00E3254F" w:rsidRDefault="00414502" w:rsidP="00BD4FBC">
    <w:pPr>
      <w:pStyle w:val="Footer"/>
      <w:spacing w:before="120" w:line="264" w:lineRule="auto"/>
      <w:ind w:left="-567" w:right="-425"/>
      <w:jc w:val="center"/>
      <w:rPr>
        <w:rFonts w:ascii="Asap" w:hAnsi="Asap"/>
        <w:sz w:val="16"/>
        <w:szCs w:val="16"/>
      </w:rPr>
    </w:pPr>
    <w:r>
      <w:rPr>
        <w:rFonts w:ascii="Asap" w:hAnsi="Asap"/>
        <w:sz w:val="16"/>
        <w:szCs w:val="16"/>
      </w:rPr>
      <w:t xml:space="preserve">Association </w:t>
    </w:r>
    <w:r w:rsidR="000128B1" w:rsidRPr="00554205">
      <w:rPr>
        <w:rFonts w:ascii="Asap" w:hAnsi="Asap"/>
        <w:sz w:val="16"/>
        <w:szCs w:val="16"/>
      </w:rPr>
      <w:t>Union Européenne des Médecins Spécialistes</w:t>
    </w:r>
    <w:r w:rsidR="00375B8B">
      <w:rPr>
        <w:rFonts w:ascii="Asap" w:hAnsi="Asap"/>
        <w:sz w:val="16"/>
        <w:szCs w:val="16"/>
      </w:rPr>
      <w:t>,</w:t>
    </w:r>
    <w:r w:rsidR="000128B1" w:rsidRPr="00554205">
      <w:rPr>
        <w:rFonts w:ascii="Asap" w:hAnsi="Asap"/>
        <w:sz w:val="16"/>
        <w:szCs w:val="16"/>
      </w:rPr>
      <w:t xml:space="preserve"> </w:t>
    </w:r>
    <w:r w:rsidR="00B1758F" w:rsidRPr="00554205">
      <w:rPr>
        <w:rFonts w:ascii="Asap" w:hAnsi="Asap"/>
        <w:sz w:val="16"/>
        <w:szCs w:val="16"/>
      </w:rPr>
      <w:t xml:space="preserve">AISBL </w:t>
    </w:r>
    <w:r w:rsidR="000540E7" w:rsidRPr="00554205">
      <w:rPr>
        <w:rFonts w:ascii="Asap" w:hAnsi="Asap"/>
        <w:sz w:val="16"/>
        <w:szCs w:val="16"/>
      </w:rPr>
      <w:t>•</w:t>
    </w:r>
    <w:r w:rsidR="00981043">
      <w:rPr>
        <w:rFonts w:ascii="Asap" w:hAnsi="Asap"/>
        <w:sz w:val="16"/>
        <w:szCs w:val="16"/>
      </w:rPr>
      <w:t xml:space="preserve"> </w:t>
    </w:r>
    <w:r w:rsidR="00981043" w:rsidRPr="003B23DB">
      <w:rPr>
        <w:rFonts w:ascii="Asap" w:hAnsi="Asap"/>
        <w:sz w:val="16"/>
        <w:szCs w:val="16"/>
        <w:lang w:val="fr-FR"/>
      </w:rPr>
      <w:t>Nijverheidsstraat 24 Rue de l’Industrie</w:t>
    </w:r>
    <w:r w:rsidR="00981043" w:rsidRPr="00554205">
      <w:rPr>
        <w:rFonts w:ascii="Asap" w:hAnsi="Asap"/>
        <w:sz w:val="16"/>
        <w:szCs w:val="16"/>
      </w:rPr>
      <w:t xml:space="preserve"> - BE-1040 Brussels</w:t>
    </w:r>
  </w:p>
  <w:p w14:paraId="146BEAB8" w14:textId="68FE5DEA" w:rsidR="00ED3527" w:rsidRPr="0089095F" w:rsidRDefault="00E25E87" w:rsidP="00BD4FBC">
    <w:pPr>
      <w:pStyle w:val="Footer"/>
      <w:spacing w:line="264" w:lineRule="auto"/>
      <w:ind w:left="-567" w:right="-425"/>
      <w:jc w:val="center"/>
      <w:rPr>
        <w:rFonts w:ascii="Asap" w:hAnsi="Asap"/>
        <w:sz w:val="16"/>
        <w:szCs w:val="16"/>
        <w:lang w:val="en-GB"/>
      </w:rPr>
    </w:pPr>
    <w:r w:rsidRPr="00414502">
      <w:rPr>
        <w:rFonts w:ascii="Asap" w:hAnsi="Asap"/>
        <w:sz w:val="16"/>
        <w:szCs w:val="16"/>
        <w:lang w:val="en-GB"/>
      </w:rPr>
      <w:t xml:space="preserve">BCE </w:t>
    </w:r>
    <w:r w:rsidR="00AF4AB7" w:rsidRPr="00414502">
      <w:rPr>
        <w:rFonts w:ascii="Asap" w:hAnsi="Asap"/>
        <w:sz w:val="16"/>
        <w:szCs w:val="16"/>
        <w:lang w:val="en-GB"/>
      </w:rPr>
      <w:t>0469.</w:t>
    </w:r>
    <w:r w:rsidR="00961BCC" w:rsidRPr="00414502">
      <w:rPr>
        <w:rFonts w:ascii="Asap" w:hAnsi="Asap"/>
        <w:sz w:val="16"/>
        <w:szCs w:val="16"/>
        <w:lang w:val="en-GB"/>
      </w:rPr>
      <w:t xml:space="preserve">067.848 </w:t>
    </w:r>
    <w:r w:rsidR="00E3254F" w:rsidRPr="00414502">
      <w:rPr>
        <w:rFonts w:ascii="Asap" w:hAnsi="Asap"/>
        <w:sz w:val="16"/>
        <w:szCs w:val="16"/>
        <w:lang w:val="en-GB"/>
      </w:rPr>
      <w:t xml:space="preserve">• </w:t>
    </w:r>
    <w:r w:rsidR="00961BCC" w:rsidRPr="00981043">
      <w:rPr>
        <w:rFonts w:ascii="Asap" w:hAnsi="Asap"/>
        <w:sz w:val="16"/>
        <w:szCs w:val="16"/>
        <w:lang w:val="en-GB"/>
      </w:rPr>
      <w:t>RPM Brussels</w:t>
    </w:r>
    <w:r w:rsidR="00981043">
      <w:rPr>
        <w:rFonts w:ascii="Asap" w:hAnsi="Asap"/>
        <w:sz w:val="16"/>
        <w:szCs w:val="16"/>
        <w:lang w:val="en-GB"/>
      </w:rPr>
      <w:t xml:space="preserve"> </w:t>
    </w:r>
    <w:r w:rsidR="00253650" w:rsidRPr="00981043">
      <w:rPr>
        <w:rFonts w:ascii="Times New Roman" w:eastAsia="Yu Mincho" w:hAnsi="Times New Roman" w:cs="Times New Roman" w:hint="eastAsia"/>
        <w:sz w:val="16"/>
        <w:szCs w:val="16"/>
        <w:lang w:val="en-GB" w:eastAsia="ja-JP"/>
      </w:rPr>
      <w:t>•</w:t>
    </w:r>
    <w:r w:rsidR="00253650" w:rsidRPr="00981043">
      <w:rPr>
        <w:rFonts w:ascii="Times New Roman" w:eastAsiaTheme="minorHAnsi" w:hAnsi="Times New Roman" w:cs="Times New Roman"/>
        <w:sz w:val="16"/>
        <w:szCs w:val="16"/>
        <w:lang w:val="en-GB" w:eastAsia="ja-JP"/>
      </w:rPr>
      <w:t xml:space="preserve"> </w:t>
    </w:r>
    <w:r w:rsidR="00253650" w:rsidRPr="00981043">
      <w:rPr>
        <w:rFonts w:ascii="Asap" w:hAnsi="Asap" w:cs="Noto Serif"/>
        <w:sz w:val="16"/>
        <w:szCs w:val="16"/>
        <w:lang w:val="en-GB"/>
      </w:rPr>
      <w:t xml:space="preserve">VAT BE0469067848 </w:t>
    </w:r>
    <w:r w:rsidR="00253650">
      <w:rPr>
        <w:rFonts w:ascii="Asap" w:hAnsi="Asap" w:cs="Noto Serif"/>
        <w:sz w:val="16"/>
        <w:szCs w:val="16"/>
        <w:lang w:val="en-GB"/>
      </w:rPr>
      <w:t xml:space="preserve">• </w:t>
    </w:r>
    <w:r w:rsidR="00B1758F" w:rsidRPr="00981043">
      <w:rPr>
        <w:rFonts w:ascii="Asap" w:hAnsi="Asap" w:cs="Noto Serif"/>
        <w:sz w:val="16"/>
        <w:szCs w:val="16"/>
        <w:lang w:val="en-GB"/>
      </w:rPr>
      <w:t xml:space="preserve">Transparency Register 219038730914-92 </w:t>
    </w:r>
    <w:r w:rsidR="0089095F">
      <w:rPr>
        <w:rFonts w:ascii="Asap" w:hAnsi="Asap" w:cs="Noto Serif"/>
        <w:sz w:val="16"/>
        <w:szCs w:val="16"/>
        <w:lang w:val="en-GB"/>
      </w:rPr>
      <w:t xml:space="preserve">• </w:t>
    </w:r>
    <w:hyperlink r:id="rId1" w:history="1">
      <w:r w:rsidR="00981043" w:rsidRPr="0089095F">
        <w:rPr>
          <w:rStyle w:val="Hyperlink"/>
          <w:rFonts w:ascii="Asap" w:hAnsi="Asap"/>
          <w:sz w:val="16"/>
          <w:szCs w:val="16"/>
          <w:lang w:val="en-GB"/>
        </w:rPr>
        <w:t>www.uems.eu</w:t>
      </w:r>
    </w:hyperlink>
    <w:r w:rsidR="00B1758F" w:rsidRPr="0089095F">
      <w:rPr>
        <w:rFonts w:ascii="Asap" w:hAnsi="Asap"/>
        <w:sz w:val="16"/>
        <w:szCs w:val="16"/>
        <w:lang w:val="en-GB"/>
      </w:rPr>
      <w:t xml:space="preserve"> </w:t>
    </w:r>
    <w:r w:rsidR="000540E7" w:rsidRPr="0089095F">
      <w:rPr>
        <w:rFonts w:ascii="Times New Roman" w:eastAsia="Yu Mincho" w:hAnsi="Times New Roman" w:cs="Times New Roman" w:hint="eastAsia"/>
        <w:sz w:val="16"/>
        <w:szCs w:val="16"/>
        <w:lang w:val="en-GB" w:eastAsia="ja-JP"/>
      </w:rPr>
      <w:t>•</w:t>
    </w:r>
    <w:r w:rsidR="00B1758F" w:rsidRPr="0089095F">
      <w:rPr>
        <w:rFonts w:ascii="Asap" w:hAnsi="Asap"/>
        <w:sz w:val="16"/>
        <w:szCs w:val="16"/>
        <w:lang w:val="en-GB"/>
      </w:rPr>
      <w:t xml:space="preserve"> info@uems.eu</w:t>
    </w:r>
    <w:bookmarkEnd w:id="6"/>
    <w:bookmarkEnd w:id="7"/>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B3AEF" w14:textId="77777777" w:rsidR="00D80B09" w:rsidRDefault="00D80B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6680B" w14:textId="77777777" w:rsidR="0057086A" w:rsidRDefault="0057086A" w:rsidP="00594699">
      <w:r>
        <w:separator/>
      </w:r>
    </w:p>
  </w:footnote>
  <w:footnote w:type="continuationSeparator" w:id="0">
    <w:p w14:paraId="61DBB379" w14:textId="77777777" w:rsidR="0057086A" w:rsidRDefault="0057086A" w:rsidP="00594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22970" w14:textId="77777777" w:rsidR="00D80B09" w:rsidRDefault="00D80B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BEAB2" w14:textId="4D9F277E" w:rsidR="00515DE6" w:rsidRPr="00837D49" w:rsidRDefault="006E735A" w:rsidP="004C616E">
    <w:pPr>
      <w:pStyle w:val="Header"/>
      <w:spacing w:before="40"/>
      <w:ind w:firstLine="1276"/>
      <w:rPr>
        <w:rFonts w:ascii="Asap" w:hAnsi="Asap"/>
        <w:color w:val="0065B1"/>
        <w:spacing w:val="2"/>
        <w:sz w:val="24"/>
        <w:szCs w:val="26"/>
        <w:lang w:val="en-GB"/>
      </w:rPr>
    </w:pPr>
    <w:sdt>
      <w:sdtPr>
        <w:rPr>
          <w:rFonts w:ascii="Asap" w:hAnsi="Asap"/>
          <w:color w:val="0065B1"/>
          <w:spacing w:val="2"/>
          <w:sz w:val="24"/>
          <w:szCs w:val="26"/>
          <w:lang w:val="en-GB"/>
        </w:rPr>
        <w:id w:val="-613127238"/>
        <w:docPartObj>
          <w:docPartGallery w:val="Watermarks"/>
          <w:docPartUnique/>
        </w:docPartObj>
      </w:sdtPr>
      <w:sdtEndPr/>
      <w:sdtContent>
        <w:r>
          <w:rPr>
            <w:rFonts w:ascii="Asap" w:hAnsi="Asap"/>
            <w:noProof/>
            <w:color w:val="0065B1"/>
            <w:spacing w:val="2"/>
            <w:sz w:val="24"/>
            <w:szCs w:val="26"/>
            <w:lang w:val="en-GB"/>
          </w:rPr>
          <w:pict w14:anchorId="6CB0C1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75B8B">
      <w:rPr>
        <w:rFonts w:ascii="Asap" w:hAnsi="Asap"/>
        <w:noProof/>
        <w:color w:val="0065B1"/>
        <w:spacing w:val="2"/>
        <w:sz w:val="24"/>
        <w:szCs w:val="26"/>
      </w:rPr>
      <w:drawing>
        <wp:anchor distT="0" distB="0" distL="114300" distR="114300" simplePos="0" relativeHeight="251657728" behindDoc="0" locked="0" layoutInCell="1" allowOverlap="1" wp14:anchorId="7F797E67" wp14:editId="204BE66B">
          <wp:simplePos x="0" y="0"/>
          <wp:positionH relativeFrom="margin">
            <wp:posOffset>0</wp:posOffset>
          </wp:positionH>
          <wp:positionV relativeFrom="paragraph">
            <wp:posOffset>-64135</wp:posOffset>
          </wp:positionV>
          <wp:extent cx="720000" cy="720000"/>
          <wp:effectExtent l="0" t="0" r="4445" b="4445"/>
          <wp:wrapNone/>
          <wp:docPr id="10045482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35B61" w:rsidRPr="00837D49">
      <w:rPr>
        <w:rFonts w:ascii="Asap" w:hAnsi="Asap"/>
        <w:color w:val="0065B1"/>
        <w:spacing w:val="2"/>
        <w:sz w:val="24"/>
        <w:szCs w:val="26"/>
        <w:lang w:val="en-GB"/>
      </w:rPr>
      <w:t xml:space="preserve">EUROPEAN UNION OF </w:t>
    </w:r>
  </w:p>
  <w:p w14:paraId="146BEAB3" w14:textId="77777777" w:rsidR="00135B61" w:rsidRPr="00837D49" w:rsidRDefault="00135B61" w:rsidP="004C616E">
    <w:pPr>
      <w:pStyle w:val="Header"/>
      <w:ind w:firstLine="1276"/>
      <w:rPr>
        <w:rFonts w:ascii="Asap" w:hAnsi="Asap"/>
        <w:b/>
        <w:color w:val="0065B1"/>
        <w:spacing w:val="4"/>
        <w:sz w:val="24"/>
        <w:szCs w:val="28"/>
        <w:lang w:val="en-GB"/>
      </w:rPr>
    </w:pPr>
    <w:r w:rsidRPr="00837D49">
      <w:rPr>
        <w:rFonts w:ascii="Asap" w:hAnsi="Asap"/>
        <w:b/>
        <w:color w:val="0065B1"/>
        <w:spacing w:val="4"/>
        <w:sz w:val="24"/>
        <w:szCs w:val="26"/>
        <w:lang w:val="en-GB"/>
      </w:rPr>
      <w:t>MEDICAL SPECIALISTS</w:t>
    </w:r>
  </w:p>
  <w:p w14:paraId="146BEAB4" w14:textId="77777777" w:rsidR="00515DE6" w:rsidRPr="00463261" w:rsidRDefault="00515DE6" w:rsidP="004C616E">
    <w:pPr>
      <w:pStyle w:val="Header"/>
      <w:spacing w:before="80" w:after="240"/>
      <w:ind w:firstLine="1276"/>
      <w:rPr>
        <w:rFonts w:ascii="Asap" w:hAnsi="Asap"/>
        <w:b/>
        <w:color w:val="0065B1"/>
        <w:szCs w:val="28"/>
        <w:lang w:val="en-GB"/>
      </w:rPr>
    </w:pPr>
    <w:r w:rsidRPr="00463261">
      <w:rPr>
        <w:rFonts w:ascii="Asap" w:hAnsi="Asap"/>
        <w:i/>
        <w:color w:val="0065B1"/>
        <w:sz w:val="20"/>
        <w:szCs w:val="24"/>
        <w:lang w:val="en-GB"/>
      </w:rPr>
      <w:t>The advocate of medical specialists</w:t>
    </w:r>
  </w:p>
  <w:p w14:paraId="146BEAB5" w14:textId="77777777" w:rsidR="00135B61" w:rsidRPr="00135B61" w:rsidRDefault="00D367EE" w:rsidP="00135B61">
    <w:pPr>
      <w:pStyle w:val="Header"/>
      <w:tabs>
        <w:tab w:val="clear" w:pos="9026"/>
      </w:tabs>
      <w:jc w:val="center"/>
      <w:rPr>
        <w:rFonts w:ascii="Asap" w:hAnsi="Asap"/>
        <w:i/>
        <w:color w:val="0065B1"/>
        <w:sz w:val="20"/>
        <w:szCs w:val="18"/>
        <w:lang w:val="en-GB"/>
      </w:rPr>
    </w:pPr>
    <w:r>
      <w:rPr>
        <w:rFonts w:ascii="Asap" w:hAnsi="Asap"/>
        <w:i/>
        <w:color w:val="0065B1"/>
        <w:sz w:val="20"/>
        <w:szCs w:val="18"/>
        <w:lang w:val="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374D9" w14:textId="77777777" w:rsidR="00D80B09" w:rsidRDefault="00D80B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232E8"/>
    <w:multiLevelType w:val="multilevel"/>
    <w:tmpl w:val="7C4E47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8223F3"/>
    <w:multiLevelType w:val="multilevel"/>
    <w:tmpl w:val="43E0444C"/>
    <w:lvl w:ilvl="0">
      <w:start w:val="1"/>
      <w:numFmt w:val="decimal"/>
      <w:lvlText w:val="%1."/>
      <w:lvlJc w:val="left"/>
      <w:pPr>
        <w:ind w:left="6456" w:hanging="360"/>
      </w:pPr>
      <w:rPr>
        <w:rFonts w:ascii="Calibri" w:hAnsi="Calibri" w:hint="default"/>
        <w:b/>
        <w:i w:val="0"/>
        <w:color w:val="auto"/>
        <w:sz w:val="28"/>
        <w:szCs w:val="28"/>
      </w:rPr>
    </w:lvl>
    <w:lvl w:ilvl="1">
      <w:start w:val="1"/>
      <w:numFmt w:val="decimal"/>
      <w:lvlText w:val="%1.%2."/>
      <w:lvlJc w:val="left"/>
      <w:pPr>
        <w:ind w:left="432" w:hanging="432"/>
      </w:pPr>
      <w:rPr>
        <w:b/>
        <w:i w:val="0"/>
        <w:sz w:val="24"/>
        <w:szCs w:val="24"/>
        <w:lang w:val="fi-FI"/>
      </w:rPr>
    </w:lvl>
    <w:lvl w:ilvl="2">
      <w:start w:val="1"/>
      <w:numFmt w:val="decimal"/>
      <w:lvlText w:val="%1.%2.%3."/>
      <w:lvlJc w:val="left"/>
      <w:pPr>
        <w:ind w:left="1354" w:hanging="504"/>
      </w:pPr>
      <w:rPr>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9815957">
    <w:abstractNumId w:val="1"/>
  </w:num>
  <w:num w:numId="2" w16cid:durableId="41486694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699"/>
    <w:rsid w:val="000128B1"/>
    <w:rsid w:val="000164C3"/>
    <w:rsid w:val="0001783C"/>
    <w:rsid w:val="000269D9"/>
    <w:rsid w:val="00045AAB"/>
    <w:rsid w:val="00046ED7"/>
    <w:rsid w:val="00053AE5"/>
    <w:rsid w:val="00053E4B"/>
    <w:rsid w:val="000540E7"/>
    <w:rsid w:val="00056FD0"/>
    <w:rsid w:val="00074B1C"/>
    <w:rsid w:val="00085845"/>
    <w:rsid w:val="00087C31"/>
    <w:rsid w:val="000905E3"/>
    <w:rsid w:val="00090C40"/>
    <w:rsid w:val="00096F09"/>
    <w:rsid w:val="000C26F1"/>
    <w:rsid w:val="000C66B5"/>
    <w:rsid w:val="000E2993"/>
    <w:rsid w:val="000E3A5A"/>
    <w:rsid w:val="000F0A44"/>
    <w:rsid w:val="000F6E48"/>
    <w:rsid w:val="0010174D"/>
    <w:rsid w:val="00121D22"/>
    <w:rsid w:val="00122315"/>
    <w:rsid w:val="00122EDC"/>
    <w:rsid w:val="00135B61"/>
    <w:rsid w:val="001502F3"/>
    <w:rsid w:val="00151CD4"/>
    <w:rsid w:val="00157265"/>
    <w:rsid w:val="001638F4"/>
    <w:rsid w:val="00176A4A"/>
    <w:rsid w:val="00180A0F"/>
    <w:rsid w:val="0018211F"/>
    <w:rsid w:val="00187DD9"/>
    <w:rsid w:val="001A1AC1"/>
    <w:rsid w:val="001A4542"/>
    <w:rsid w:val="001A587E"/>
    <w:rsid w:val="001B02A1"/>
    <w:rsid w:val="001B7DCB"/>
    <w:rsid w:val="001C60F3"/>
    <w:rsid w:val="001C6E1C"/>
    <w:rsid w:val="001C7BED"/>
    <w:rsid w:val="001D6F3C"/>
    <w:rsid w:val="001E253A"/>
    <w:rsid w:val="001E4930"/>
    <w:rsid w:val="00215826"/>
    <w:rsid w:val="00215FB0"/>
    <w:rsid w:val="00235245"/>
    <w:rsid w:val="00235729"/>
    <w:rsid w:val="002363D1"/>
    <w:rsid w:val="002370C3"/>
    <w:rsid w:val="0024064C"/>
    <w:rsid w:val="00244C06"/>
    <w:rsid w:val="002526E5"/>
    <w:rsid w:val="00253650"/>
    <w:rsid w:val="0026734E"/>
    <w:rsid w:val="00275914"/>
    <w:rsid w:val="002838A1"/>
    <w:rsid w:val="002A3CCD"/>
    <w:rsid w:val="002A7038"/>
    <w:rsid w:val="002C778B"/>
    <w:rsid w:val="002D1497"/>
    <w:rsid w:val="002D2D12"/>
    <w:rsid w:val="002D5B28"/>
    <w:rsid w:val="002E4C96"/>
    <w:rsid w:val="002F0249"/>
    <w:rsid w:val="003072C2"/>
    <w:rsid w:val="0031055D"/>
    <w:rsid w:val="003115D9"/>
    <w:rsid w:val="00316F88"/>
    <w:rsid w:val="0031799D"/>
    <w:rsid w:val="00324733"/>
    <w:rsid w:val="00334473"/>
    <w:rsid w:val="00345774"/>
    <w:rsid w:val="00353C13"/>
    <w:rsid w:val="00372186"/>
    <w:rsid w:val="00375B8B"/>
    <w:rsid w:val="00382AC9"/>
    <w:rsid w:val="00391D63"/>
    <w:rsid w:val="003A1965"/>
    <w:rsid w:val="003A2841"/>
    <w:rsid w:val="003B23DB"/>
    <w:rsid w:val="003B3389"/>
    <w:rsid w:val="003B7CFB"/>
    <w:rsid w:val="003C6DF2"/>
    <w:rsid w:val="003D15DB"/>
    <w:rsid w:val="003D1F7B"/>
    <w:rsid w:val="003D3493"/>
    <w:rsid w:val="003E113B"/>
    <w:rsid w:val="003E3221"/>
    <w:rsid w:val="003E3855"/>
    <w:rsid w:val="00404F3A"/>
    <w:rsid w:val="0041363E"/>
    <w:rsid w:val="00414502"/>
    <w:rsid w:val="0042241F"/>
    <w:rsid w:val="00424157"/>
    <w:rsid w:val="00440F23"/>
    <w:rsid w:val="004460A7"/>
    <w:rsid w:val="00453194"/>
    <w:rsid w:val="0045719D"/>
    <w:rsid w:val="00463261"/>
    <w:rsid w:val="0046617C"/>
    <w:rsid w:val="004761D3"/>
    <w:rsid w:val="00477583"/>
    <w:rsid w:val="00482ED0"/>
    <w:rsid w:val="00483719"/>
    <w:rsid w:val="004A2D1B"/>
    <w:rsid w:val="004B2AFF"/>
    <w:rsid w:val="004C2B3A"/>
    <w:rsid w:val="004C535F"/>
    <w:rsid w:val="004C616E"/>
    <w:rsid w:val="004C7BD2"/>
    <w:rsid w:val="004E54EC"/>
    <w:rsid w:val="004E6FC6"/>
    <w:rsid w:val="00515DE6"/>
    <w:rsid w:val="00547CF4"/>
    <w:rsid w:val="00554205"/>
    <w:rsid w:val="005627D7"/>
    <w:rsid w:val="00564C4C"/>
    <w:rsid w:val="0057086A"/>
    <w:rsid w:val="00571D4D"/>
    <w:rsid w:val="00573319"/>
    <w:rsid w:val="00581AEA"/>
    <w:rsid w:val="00591F25"/>
    <w:rsid w:val="00594699"/>
    <w:rsid w:val="005A45F2"/>
    <w:rsid w:val="005B0C5C"/>
    <w:rsid w:val="005B20AF"/>
    <w:rsid w:val="005B2DD6"/>
    <w:rsid w:val="005B4356"/>
    <w:rsid w:val="005B5586"/>
    <w:rsid w:val="005B62C0"/>
    <w:rsid w:val="005C44CC"/>
    <w:rsid w:val="005C46BC"/>
    <w:rsid w:val="005C7A7E"/>
    <w:rsid w:val="005D4203"/>
    <w:rsid w:val="005D4711"/>
    <w:rsid w:val="005E5378"/>
    <w:rsid w:val="005E71E9"/>
    <w:rsid w:val="005F105C"/>
    <w:rsid w:val="0060025A"/>
    <w:rsid w:val="00617426"/>
    <w:rsid w:val="00620848"/>
    <w:rsid w:val="00641C6F"/>
    <w:rsid w:val="0064505E"/>
    <w:rsid w:val="00645D39"/>
    <w:rsid w:val="00660508"/>
    <w:rsid w:val="006670B5"/>
    <w:rsid w:val="006875EC"/>
    <w:rsid w:val="00693898"/>
    <w:rsid w:val="006A1645"/>
    <w:rsid w:val="006B630E"/>
    <w:rsid w:val="006C274B"/>
    <w:rsid w:val="006E735A"/>
    <w:rsid w:val="006F7942"/>
    <w:rsid w:val="0071794A"/>
    <w:rsid w:val="00721330"/>
    <w:rsid w:val="0072414D"/>
    <w:rsid w:val="0073385A"/>
    <w:rsid w:val="00734243"/>
    <w:rsid w:val="007427A5"/>
    <w:rsid w:val="00746B2B"/>
    <w:rsid w:val="00754461"/>
    <w:rsid w:val="007676FA"/>
    <w:rsid w:val="00772DC5"/>
    <w:rsid w:val="007751A4"/>
    <w:rsid w:val="00782838"/>
    <w:rsid w:val="00783BF9"/>
    <w:rsid w:val="00791578"/>
    <w:rsid w:val="007A6C7B"/>
    <w:rsid w:val="007B4584"/>
    <w:rsid w:val="007B6F96"/>
    <w:rsid w:val="007C2503"/>
    <w:rsid w:val="007C3719"/>
    <w:rsid w:val="007D450D"/>
    <w:rsid w:val="007D7113"/>
    <w:rsid w:val="007E25CF"/>
    <w:rsid w:val="007F0F06"/>
    <w:rsid w:val="007F40A6"/>
    <w:rsid w:val="0080058F"/>
    <w:rsid w:val="00837D49"/>
    <w:rsid w:val="008419BC"/>
    <w:rsid w:val="008471E9"/>
    <w:rsid w:val="0085105D"/>
    <w:rsid w:val="0086097D"/>
    <w:rsid w:val="00870CCE"/>
    <w:rsid w:val="008731DD"/>
    <w:rsid w:val="00882896"/>
    <w:rsid w:val="0089095F"/>
    <w:rsid w:val="00890EC3"/>
    <w:rsid w:val="008A17E8"/>
    <w:rsid w:val="008B5B95"/>
    <w:rsid w:val="008C31AF"/>
    <w:rsid w:val="008D220D"/>
    <w:rsid w:val="008D4041"/>
    <w:rsid w:val="008D5E2C"/>
    <w:rsid w:val="008E4527"/>
    <w:rsid w:val="008E5644"/>
    <w:rsid w:val="008F1B18"/>
    <w:rsid w:val="008F608D"/>
    <w:rsid w:val="00907571"/>
    <w:rsid w:val="00910978"/>
    <w:rsid w:val="00913060"/>
    <w:rsid w:val="00914110"/>
    <w:rsid w:val="00921959"/>
    <w:rsid w:val="0093711F"/>
    <w:rsid w:val="00940F1A"/>
    <w:rsid w:val="00946995"/>
    <w:rsid w:val="0095340E"/>
    <w:rsid w:val="00956E56"/>
    <w:rsid w:val="00957FB2"/>
    <w:rsid w:val="00961BCC"/>
    <w:rsid w:val="00973169"/>
    <w:rsid w:val="00981043"/>
    <w:rsid w:val="00985DEC"/>
    <w:rsid w:val="00991C5A"/>
    <w:rsid w:val="009A7FF0"/>
    <w:rsid w:val="009B19D0"/>
    <w:rsid w:val="009C17FF"/>
    <w:rsid w:val="009D6C88"/>
    <w:rsid w:val="009F1D6B"/>
    <w:rsid w:val="009F71C5"/>
    <w:rsid w:val="00A149EB"/>
    <w:rsid w:val="00A15EC1"/>
    <w:rsid w:val="00A337DB"/>
    <w:rsid w:val="00A46A44"/>
    <w:rsid w:val="00A54BCF"/>
    <w:rsid w:val="00A56C13"/>
    <w:rsid w:val="00A60E29"/>
    <w:rsid w:val="00A75116"/>
    <w:rsid w:val="00A7598A"/>
    <w:rsid w:val="00A772DD"/>
    <w:rsid w:val="00A83199"/>
    <w:rsid w:val="00A90D03"/>
    <w:rsid w:val="00AA3CD4"/>
    <w:rsid w:val="00AB065E"/>
    <w:rsid w:val="00AB5104"/>
    <w:rsid w:val="00AB6273"/>
    <w:rsid w:val="00AD3594"/>
    <w:rsid w:val="00AE533E"/>
    <w:rsid w:val="00AF4AB7"/>
    <w:rsid w:val="00B0134A"/>
    <w:rsid w:val="00B056A6"/>
    <w:rsid w:val="00B14F1D"/>
    <w:rsid w:val="00B1758F"/>
    <w:rsid w:val="00B328EE"/>
    <w:rsid w:val="00B37A94"/>
    <w:rsid w:val="00B37BBA"/>
    <w:rsid w:val="00B4420D"/>
    <w:rsid w:val="00B54721"/>
    <w:rsid w:val="00B60842"/>
    <w:rsid w:val="00B60B1D"/>
    <w:rsid w:val="00B66000"/>
    <w:rsid w:val="00B736DA"/>
    <w:rsid w:val="00B749E0"/>
    <w:rsid w:val="00B825EF"/>
    <w:rsid w:val="00B844B2"/>
    <w:rsid w:val="00B97EAC"/>
    <w:rsid w:val="00BA16BE"/>
    <w:rsid w:val="00BC19D8"/>
    <w:rsid w:val="00BC4903"/>
    <w:rsid w:val="00BD4FBC"/>
    <w:rsid w:val="00C032CF"/>
    <w:rsid w:val="00C10867"/>
    <w:rsid w:val="00C31BB2"/>
    <w:rsid w:val="00C33590"/>
    <w:rsid w:val="00C33704"/>
    <w:rsid w:val="00C4138A"/>
    <w:rsid w:val="00C4566E"/>
    <w:rsid w:val="00C62402"/>
    <w:rsid w:val="00C62CA4"/>
    <w:rsid w:val="00C6362D"/>
    <w:rsid w:val="00C714CC"/>
    <w:rsid w:val="00C72A4C"/>
    <w:rsid w:val="00C743BF"/>
    <w:rsid w:val="00C96641"/>
    <w:rsid w:val="00C967C9"/>
    <w:rsid w:val="00C972BB"/>
    <w:rsid w:val="00CA5584"/>
    <w:rsid w:val="00CD25F3"/>
    <w:rsid w:val="00CD32F9"/>
    <w:rsid w:val="00CD3B88"/>
    <w:rsid w:val="00CE1DF1"/>
    <w:rsid w:val="00CE305E"/>
    <w:rsid w:val="00CF0963"/>
    <w:rsid w:val="00CF1687"/>
    <w:rsid w:val="00CF2702"/>
    <w:rsid w:val="00D12581"/>
    <w:rsid w:val="00D148FC"/>
    <w:rsid w:val="00D21060"/>
    <w:rsid w:val="00D22D7D"/>
    <w:rsid w:val="00D30BA3"/>
    <w:rsid w:val="00D317C8"/>
    <w:rsid w:val="00D36119"/>
    <w:rsid w:val="00D367EE"/>
    <w:rsid w:val="00D435C7"/>
    <w:rsid w:val="00D46576"/>
    <w:rsid w:val="00D5387B"/>
    <w:rsid w:val="00D55D35"/>
    <w:rsid w:val="00D65117"/>
    <w:rsid w:val="00D700F4"/>
    <w:rsid w:val="00D80B09"/>
    <w:rsid w:val="00D81124"/>
    <w:rsid w:val="00D84C3B"/>
    <w:rsid w:val="00D944DA"/>
    <w:rsid w:val="00D94C16"/>
    <w:rsid w:val="00DA5EC8"/>
    <w:rsid w:val="00DB3539"/>
    <w:rsid w:val="00DE1E7B"/>
    <w:rsid w:val="00DE5A3B"/>
    <w:rsid w:val="00E01292"/>
    <w:rsid w:val="00E0438E"/>
    <w:rsid w:val="00E050F4"/>
    <w:rsid w:val="00E123DA"/>
    <w:rsid w:val="00E1350F"/>
    <w:rsid w:val="00E2589A"/>
    <w:rsid w:val="00E25E87"/>
    <w:rsid w:val="00E3254F"/>
    <w:rsid w:val="00E33452"/>
    <w:rsid w:val="00E33C93"/>
    <w:rsid w:val="00E42AF9"/>
    <w:rsid w:val="00E46115"/>
    <w:rsid w:val="00E50FF4"/>
    <w:rsid w:val="00E51F8C"/>
    <w:rsid w:val="00E54B85"/>
    <w:rsid w:val="00E62BE9"/>
    <w:rsid w:val="00E660B9"/>
    <w:rsid w:val="00E701A5"/>
    <w:rsid w:val="00E80107"/>
    <w:rsid w:val="00E83CFE"/>
    <w:rsid w:val="00E87902"/>
    <w:rsid w:val="00E91D2A"/>
    <w:rsid w:val="00E934D2"/>
    <w:rsid w:val="00E93B55"/>
    <w:rsid w:val="00E95506"/>
    <w:rsid w:val="00EA3FDB"/>
    <w:rsid w:val="00EA667F"/>
    <w:rsid w:val="00EB2CE2"/>
    <w:rsid w:val="00EB3A04"/>
    <w:rsid w:val="00EB3CD6"/>
    <w:rsid w:val="00EC0E1D"/>
    <w:rsid w:val="00EC1F38"/>
    <w:rsid w:val="00ED1EBD"/>
    <w:rsid w:val="00ED3527"/>
    <w:rsid w:val="00ED3F00"/>
    <w:rsid w:val="00EE0BB9"/>
    <w:rsid w:val="00EE2EE5"/>
    <w:rsid w:val="00EF647C"/>
    <w:rsid w:val="00F0266F"/>
    <w:rsid w:val="00F03497"/>
    <w:rsid w:val="00F23DA6"/>
    <w:rsid w:val="00F40406"/>
    <w:rsid w:val="00F423F0"/>
    <w:rsid w:val="00F4546F"/>
    <w:rsid w:val="00F7338F"/>
    <w:rsid w:val="00F74661"/>
    <w:rsid w:val="00F819B3"/>
    <w:rsid w:val="00F854B0"/>
    <w:rsid w:val="00F8690D"/>
    <w:rsid w:val="00F86C09"/>
    <w:rsid w:val="00FA19C4"/>
    <w:rsid w:val="00FA2B56"/>
    <w:rsid w:val="00FD1558"/>
    <w:rsid w:val="00FE0EAB"/>
    <w:rsid w:val="00FE462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BEAAA"/>
  <w15:chartTrackingRefBased/>
  <w15:docId w15:val="{57D4CDB4-8B31-4BA4-8EC6-4297C301E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584"/>
    <w:rPr>
      <w:rFonts w:ascii="Noto Serif" w:hAnsi="Noto Seri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A5584"/>
    <w:pPr>
      <w:contextualSpacing/>
    </w:pPr>
    <w:rPr>
      <w:rFonts w:ascii="Alegreya Sans" w:eastAsiaTheme="majorEastAsia" w:hAnsi="Alegreya Sans" w:cstheme="majorBidi"/>
      <w:spacing w:val="-10"/>
      <w:kern w:val="28"/>
      <w:sz w:val="56"/>
      <w:szCs w:val="56"/>
    </w:rPr>
  </w:style>
  <w:style w:type="character" w:customStyle="1" w:styleId="TitleChar">
    <w:name w:val="Title Char"/>
    <w:basedOn w:val="DefaultParagraphFont"/>
    <w:link w:val="Title"/>
    <w:uiPriority w:val="10"/>
    <w:rsid w:val="00CA5584"/>
    <w:rPr>
      <w:rFonts w:ascii="Alegreya Sans" w:eastAsiaTheme="majorEastAsia" w:hAnsi="Alegreya Sans" w:cstheme="majorBidi"/>
      <w:spacing w:val="-10"/>
      <w:kern w:val="28"/>
      <w:sz w:val="56"/>
      <w:szCs w:val="56"/>
    </w:rPr>
  </w:style>
  <w:style w:type="paragraph" w:styleId="Subtitle">
    <w:name w:val="Subtitle"/>
    <w:basedOn w:val="Normal"/>
    <w:next w:val="Normal"/>
    <w:link w:val="SubtitleChar"/>
    <w:uiPriority w:val="11"/>
    <w:qFormat/>
    <w:rsid w:val="00CA5584"/>
    <w:pPr>
      <w:numPr>
        <w:ilvl w:val="1"/>
      </w:numPr>
      <w:spacing w:after="160"/>
    </w:pPr>
    <w:rPr>
      <w:rFonts w:ascii="Asap" w:eastAsiaTheme="minorEastAsia" w:hAnsi="Asap"/>
      <w:color w:val="000000" w:themeColor="text1"/>
      <w:spacing w:val="15"/>
    </w:rPr>
  </w:style>
  <w:style w:type="character" w:customStyle="1" w:styleId="SubtitleChar">
    <w:name w:val="Subtitle Char"/>
    <w:basedOn w:val="DefaultParagraphFont"/>
    <w:link w:val="Subtitle"/>
    <w:uiPriority w:val="11"/>
    <w:rsid w:val="00CA5584"/>
    <w:rPr>
      <w:rFonts w:ascii="Asap" w:eastAsiaTheme="minorEastAsia" w:hAnsi="Asap"/>
      <w:color w:val="000000" w:themeColor="text1"/>
      <w:spacing w:val="15"/>
    </w:rPr>
  </w:style>
  <w:style w:type="paragraph" w:styleId="Header">
    <w:name w:val="header"/>
    <w:basedOn w:val="Normal"/>
    <w:link w:val="HeaderChar"/>
    <w:uiPriority w:val="99"/>
    <w:unhideWhenUsed/>
    <w:rsid w:val="00594699"/>
    <w:pPr>
      <w:tabs>
        <w:tab w:val="center" w:pos="4513"/>
        <w:tab w:val="right" w:pos="9026"/>
      </w:tabs>
    </w:pPr>
  </w:style>
  <w:style w:type="character" w:customStyle="1" w:styleId="HeaderChar">
    <w:name w:val="Header Char"/>
    <w:basedOn w:val="DefaultParagraphFont"/>
    <w:link w:val="Header"/>
    <w:uiPriority w:val="99"/>
    <w:rsid w:val="00594699"/>
    <w:rPr>
      <w:rFonts w:ascii="Noto Serif" w:hAnsi="Noto Serif"/>
    </w:rPr>
  </w:style>
  <w:style w:type="paragraph" w:styleId="Footer">
    <w:name w:val="footer"/>
    <w:basedOn w:val="Normal"/>
    <w:link w:val="FooterChar"/>
    <w:uiPriority w:val="99"/>
    <w:unhideWhenUsed/>
    <w:rsid w:val="00594699"/>
    <w:pPr>
      <w:tabs>
        <w:tab w:val="center" w:pos="4513"/>
        <w:tab w:val="right" w:pos="9026"/>
      </w:tabs>
    </w:pPr>
  </w:style>
  <w:style w:type="character" w:customStyle="1" w:styleId="FooterChar">
    <w:name w:val="Footer Char"/>
    <w:basedOn w:val="DefaultParagraphFont"/>
    <w:link w:val="Footer"/>
    <w:uiPriority w:val="99"/>
    <w:rsid w:val="00594699"/>
    <w:rPr>
      <w:rFonts w:ascii="Noto Serif" w:hAnsi="Noto Serif"/>
    </w:rPr>
  </w:style>
  <w:style w:type="character" w:styleId="Hyperlink">
    <w:name w:val="Hyperlink"/>
    <w:basedOn w:val="DefaultParagraphFont"/>
    <w:uiPriority w:val="99"/>
    <w:unhideWhenUsed/>
    <w:rsid w:val="004B2AFF"/>
    <w:rPr>
      <w:color w:val="0563C1" w:themeColor="hyperlink"/>
      <w:u w:val="single"/>
    </w:rPr>
  </w:style>
  <w:style w:type="character" w:styleId="UnresolvedMention">
    <w:name w:val="Unresolved Mention"/>
    <w:basedOn w:val="DefaultParagraphFont"/>
    <w:uiPriority w:val="99"/>
    <w:semiHidden/>
    <w:unhideWhenUsed/>
    <w:rsid w:val="004B2AFF"/>
    <w:rPr>
      <w:color w:val="605E5C"/>
      <w:shd w:val="clear" w:color="auto" w:fill="E1DFDD"/>
    </w:rPr>
  </w:style>
  <w:style w:type="paragraph" w:styleId="NormalWeb">
    <w:name w:val="Normal (Web)"/>
    <w:basedOn w:val="Normal"/>
    <w:uiPriority w:val="99"/>
    <w:unhideWhenUsed/>
    <w:rsid w:val="003072C2"/>
    <w:pPr>
      <w:spacing w:before="100" w:beforeAutospacing="1" w:after="100" w:afterAutospacing="1"/>
    </w:pPr>
    <w:rPr>
      <w:rFonts w:ascii="Times New Roman" w:eastAsia="Times New Roman" w:hAnsi="Times New Roman" w:cs="Times New Roman"/>
      <w:sz w:val="24"/>
      <w:szCs w:val="24"/>
      <w:lang w:eastAsia="fr-BE"/>
    </w:rPr>
  </w:style>
  <w:style w:type="paragraph" w:styleId="ListParagraph">
    <w:name w:val="List Paragraph"/>
    <w:basedOn w:val="Normal"/>
    <w:uiPriority w:val="34"/>
    <w:qFormat/>
    <w:rsid w:val="00176A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82579">
      <w:bodyDiv w:val="1"/>
      <w:marLeft w:val="0"/>
      <w:marRight w:val="0"/>
      <w:marTop w:val="0"/>
      <w:marBottom w:val="0"/>
      <w:divBdr>
        <w:top w:val="none" w:sz="0" w:space="0" w:color="auto"/>
        <w:left w:val="none" w:sz="0" w:space="0" w:color="auto"/>
        <w:bottom w:val="none" w:sz="0" w:space="0" w:color="auto"/>
        <w:right w:val="none" w:sz="0" w:space="0" w:color="auto"/>
      </w:divBdr>
    </w:div>
    <w:div w:id="542445260">
      <w:bodyDiv w:val="1"/>
      <w:marLeft w:val="0"/>
      <w:marRight w:val="0"/>
      <w:marTop w:val="0"/>
      <w:marBottom w:val="0"/>
      <w:divBdr>
        <w:top w:val="none" w:sz="0" w:space="0" w:color="auto"/>
        <w:left w:val="none" w:sz="0" w:space="0" w:color="auto"/>
        <w:bottom w:val="none" w:sz="0" w:space="0" w:color="auto"/>
        <w:right w:val="none" w:sz="0" w:space="0" w:color="auto"/>
      </w:divBdr>
    </w:div>
    <w:div w:id="590940805">
      <w:bodyDiv w:val="1"/>
      <w:marLeft w:val="0"/>
      <w:marRight w:val="0"/>
      <w:marTop w:val="0"/>
      <w:marBottom w:val="0"/>
      <w:divBdr>
        <w:top w:val="none" w:sz="0" w:space="0" w:color="auto"/>
        <w:left w:val="none" w:sz="0" w:space="0" w:color="auto"/>
        <w:bottom w:val="none" w:sz="0" w:space="0" w:color="auto"/>
        <w:right w:val="none" w:sz="0" w:space="0" w:color="auto"/>
      </w:divBdr>
    </w:div>
    <w:div w:id="592472953">
      <w:bodyDiv w:val="1"/>
      <w:marLeft w:val="0"/>
      <w:marRight w:val="0"/>
      <w:marTop w:val="0"/>
      <w:marBottom w:val="0"/>
      <w:divBdr>
        <w:top w:val="none" w:sz="0" w:space="0" w:color="auto"/>
        <w:left w:val="none" w:sz="0" w:space="0" w:color="auto"/>
        <w:bottom w:val="none" w:sz="0" w:space="0" w:color="auto"/>
        <w:right w:val="none" w:sz="0" w:space="0" w:color="auto"/>
      </w:divBdr>
      <w:divsChild>
        <w:div w:id="398283103">
          <w:marLeft w:val="0"/>
          <w:marRight w:val="0"/>
          <w:marTop w:val="0"/>
          <w:marBottom w:val="0"/>
          <w:divBdr>
            <w:top w:val="none" w:sz="0" w:space="0" w:color="auto"/>
            <w:left w:val="none" w:sz="0" w:space="0" w:color="auto"/>
            <w:bottom w:val="none" w:sz="0" w:space="0" w:color="auto"/>
            <w:right w:val="none" w:sz="0" w:space="0" w:color="auto"/>
          </w:divBdr>
        </w:div>
        <w:div w:id="1127578998">
          <w:marLeft w:val="0"/>
          <w:marRight w:val="0"/>
          <w:marTop w:val="0"/>
          <w:marBottom w:val="0"/>
          <w:divBdr>
            <w:top w:val="none" w:sz="0" w:space="0" w:color="auto"/>
            <w:left w:val="none" w:sz="0" w:space="0" w:color="auto"/>
            <w:bottom w:val="none" w:sz="0" w:space="0" w:color="auto"/>
            <w:right w:val="none" w:sz="0" w:space="0" w:color="auto"/>
          </w:divBdr>
          <w:divsChild>
            <w:div w:id="152843578">
              <w:marLeft w:val="0"/>
              <w:marRight w:val="0"/>
              <w:marTop w:val="0"/>
              <w:marBottom w:val="0"/>
              <w:divBdr>
                <w:top w:val="none" w:sz="0" w:space="0" w:color="auto"/>
                <w:left w:val="none" w:sz="0" w:space="0" w:color="auto"/>
                <w:bottom w:val="none" w:sz="0" w:space="0" w:color="auto"/>
                <w:right w:val="none" w:sz="0" w:space="0" w:color="auto"/>
              </w:divBdr>
            </w:div>
            <w:div w:id="169835106">
              <w:marLeft w:val="0"/>
              <w:marRight w:val="0"/>
              <w:marTop w:val="0"/>
              <w:marBottom w:val="0"/>
              <w:divBdr>
                <w:top w:val="none" w:sz="0" w:space="0" w:color="auto"/>
                <w:left w:val="none" w:sz="0" w:space="0" w:color="auto"/>
                <w:bottom w:val="none" w:sz="0" w:space="0" w:color="auto"/>
                <w:right w:val="none" w:sz="0" w:space="0" w:color="auto"/>
              </w:divBdr>
            </w:div>
            <w:div w:id="253898219">
              <w:marLeft w:val="0"/>
              <w:marRight w:val="0"/>
              <w:marTop w:val="0"/>
              <w:marBottom w:val="0"/>
              <w:divBdr>
                <w:top w:val="none" w:sz="0" w:space="0" w:color="auto"/>
                <w:left w:val="none" w:sz="0" w:space="0" w:color="auto"/>
                <w:bottom w:val="none" w:sz="0" w:space="0" w:color="auto"/>
                <w:right w:val="none" w:sz="0" w:space="0" w:color="auto"/>
              </w:divBdr>
            </w:div>
            <w:div w:id="335763984">
              <w:marLeft w:val="0"/>
              <w:marRight w:val="0"/>
              <w:marTop w:val="0"/>
              <w:marBottom w:val="0"/>
              <w:divBdr>
                <w:top w:val="none" w:sz="0" w:space="0" w:color="auto"/>
                <w:left w:val="none" w:sz="0" w:space="0" w:color="auto"/>
                <w:bottom w:val="none" w:sz="0" w:space="0" w:color="auto"/>
                <w:right w:val="none" w:sz="0" w:space="0" w:color="auto"/>
              </w:divBdr>
            </w:div>
            <w:div w:id="344210408">
              <w:marLeft w:val="0"/>
              <w:marRight w:val="0"/>
              <w:marTop w:val="0"/>
              <w:marBottom w:val="0"/>
              <w:divBdr>
                <w:top w:val="none" w:sz="0" w:space="0" w:color="auto"/>
                <w:left w:val="none" w:sz="0" w:space="0" w:color="auto"/>
                <w:bottom w:val="none" w:sz="0" w:space="0" w:color="auto"/>
                <w:right w:val="none" w:sz="0" w:space="0" w:color="auto"/>
              </w:divBdr>
            </w:div>
            <w:div w:id="387458991">
              <w:marLeft w:val="0"/>
              <w:marRight w:val="0"/>
              <w:marTop w:val="0"/>
              <w:marBottom w:val="0"/>
              <w:divBdr>
                <w:top w:val="none" w:sz="0" w:space="0" w:color="auto"/>
                <w:left w:val="none" w:sz="0" w:space="0" w:color="auto"/>
                <w:bottom w:val="none" w:sz="0" w:space="0" w:color="auto"/>
                <w:right w:val="none" w:sz="0" w:space="0" w:color="auto"/>
              </w:divBdr>
            </w:div>
            <w:div w:id="691810338">
              <w:marLeft w:val="0"/>
              <w:marRight w:val="0"/>
              <w:marTop w:val="0"/>
              <w:marBottom w:val="0"/>
              <w:divBdr>
                <w:top w:val="none" w:sz="0" w:space="0" w:color="auto"/>
                <w:left w:val="none" w:sz="0" w:space="0" w:color="auto"/>
                <w:bottom w:val="none" w:sz="0" w:space="0" w:color="auto"/>
                <w:right w:val="none" w:sz="0" w:space="0" w:color="auto"/>
              </w:divBdr>
            </w:div>
            <w:div w:id="734857592">
              <w:marLeft w:val="0"/>
              <w:marRight w:val="0"/>
              <w:marTop w:val="0"/>
              <w:marBottom w:val="0"/>
              <w:divBdr>
                <w:top w:val="none" w:sz="0" w:space="0" w:color="auto"/>
                <w:left w:val="none" w:sz="0" w:space="0" w:color="auto"/>
                <w:bottom w:val="none" w:sz="0" w:space="0" w:color="auto"/>
                <w:right w:val="none" w:sz="0" w:space="0" w:color="auto"/>
              </w:divBdr>
            </w:div>
            <w:div w:id="822046972">
              <w:marLeft w:val="0"/>
              <w:marRight w:val="0"/>
              <w:marTop w:val="0"/>
              <w:marBottom w:val="0"/>
              <w:divBdr>
                <w:top w:val="none" w:sz="0" w:space="0" w:color="auto"/>
                <w:left w:val="none" w:sz="0" w:space="0" w:color="auto"/>
                <w:bottom w:val="none" w:sz="0" w:space="0" w:color="auto"/>
                <w:right w:val="none" w:sz="0" w:space="0" w:color="auto"/>
              </w:divBdr>
            </w:div>
            <w:div w:id="1089353077">
              <w:marLeft w:val="0"/>
              <w:marRight w:val="0"/>
              <w:marTop w:val="0"/>
              <w:marBottom w:val="0"/>
              <w:divBdr>
                <w:top w:val="none" w:sz="0" w:space="0" w:color="auto"/>
                <w:left w:val="none" w:sz="0" w:space="0" w:color="auto"/>
                <w:bottom w:val="none" w:sz="0" w:space="0" w:color="auto"/>
                <w:right w:val="none" w:sz="0" w:space="0" w:color="auto"/>
              </w:divBdr>
            </w:div>
            <w:div w:id="1270968216">
              <w:marLeft w:val="0"/>
              <w:marRight w:val="0"/>
              <w:marTop w:val="0"/>
              <w:marBottom w:val="0"/>
              <w:divBdr>
                <w:top w:val="none" w:sz="0" w:space="0" w:color="auto"/>
                <w:left w:val="none" w:sz="0" w:space="0" w:color="auto"/>
                <w:bottom w:val="none" w:sz="0" w:space="0" w:color="auto"/>
                <w:right w:val="none" w:sz="0" w:space="0" w:color="auto"/>
              </w:divBdr>
            </w:div>
            <w:div w:id="1356349721">
              <w:marLeft w:val="0"/>
              <w:marRight w:val="0"/>
              <w:marTop w:val="0"/>
              <w:marBottom w:val="0"/>
              <w:divBdr>
                <w:top w:val="none" w:sz="0" w:space="0" w:color="auto"/>
                <w:left w:val="none" w:sz="0" w:space="0" w:color="auto"/>
                <w:bottom w:val="none" w:sz="0" w:space="0" w:color="auto"/>
                <w:right w:val="none" w:sz="0" w:space="0" w:color="auto"/>
              </w:divBdr>
            </w:div>
            <w:div w:id="1393312076">
              <w:marLeft w:val="0"/>
              <w:marRight w:val="0"/>
              <w:marTop w:val="0"/>
              <w:marBottom w:val="0"/>
              <w:divBdr>
                <w:top w:val="none" w:sz="0" w:space="0" w:color="auto"/>
                <w:left w:val="none" w:sz="0" w:space="0" w:color="auto"/>
                <w:bottom w:val="none" w:sz="0" w:space="0" w:color="auto"/>
                <w:right w:val="none" w:sz="0" w:space="0" w:color="auto"/>
              </w:divBdr>
            </w:div>
            <w:div w:id="1393964161">
              <w:marLeft w:val="0"/>
              <w:marRight w:val="0"/>
              <w:marTop w:val="0"/>
              <w:marBottom w:val="0"/>
              <w:divBdr>
                <w:top w:val="none" w:sz="0" w:space="0" w:color="auto"/>
                <w:left w:val="none" w:sz="0" w:space="0" w:color="auto"/>
                <w:bottom w:val="none" w:sz="0" w:space="0" w:color="auto"/>
                <w:right w:val="none" w:sz="0" w:space="0" w:color="auto"/>
              </w:divBdr>
            </w:div>
            <w:div w:id="1527602519">
              <w:marLeft w:val="0"/>
              <w:marRight w:val="0"/>
              <w:marTop w:val="0"/>
              <w:marBottom w:val="0"/>
              <w:divBdr>
                <w:top w:val="none" w:sz="0" w:space="0" w:color="auto"/>
                <w:left w:val="none" w:sz="0" w:space="0" w:color="auto"/>
                <w:bottom w:val="none" w:sz="0" w:space="0" w:color="auto"/>
                <w:right w:val="none" w:sz="0" w:space="0" w:color="auto"/>
              </w:divBdr>
            </w:div>
            <w:div w:id="1594513566">
              <w:marLeft w:val="0"/>
              <w:marRight w:val="0"/>
              <w:marTop w:val="0"/>
              <w:marBottom w:val="0"/>
              <w:divBdr>
                <w:top w:val="none" w:sz="0" w:space="0" w:color="auto"/>
                <w:left w:val="none" w:sz="0" w:space="0" w:color="auto"/>
                <w:bottom w:val="none" w:sz="0" w:space="0" w:color="auto"/>
                <w:right w:val="none" w:sz="0" w:space="0" w:color="auto"/>
              </w:divBdr>
            </w:div>
            <w:div w:id="1672484558">
              <w:marLeft w:val="0"/>
              <w:marRight w:val="0"/>
              <w:marTop w:val="0"/>
              <w:marBottom w:val="0"/>
              <w:divBdr>
                <w:top w:val="none" w:sz="0" w:space="0" w:color="auto"/>
                <w:left w:val="none" w:sz="0" w:space="0" w:color="auto"/>
                <w:bottom w:val="none" w:sz="0" w:space="0" w:color="auto"/>
                <w:right w:val="none" w:sz="0" w:space="0" w:color="auto"/>
              </w:divBdr>
            </w:div>
            <w:div w:id="1787846668">
              <w:marLeft w:val="0"/>
              <w:marRight w:val="0"/>
              <w:marTop w:val="0"/>
              <w:marBottom w:val="0"/>
              <w:divBdr>
                <w:top w:val="none" w:sz="0" w:space="0" w:color="auto"/>
                <w:left w:val="none" w:sz="0" w:space="0" w:color="auto"/>
                <w:bottom w:val="none" w:sz="0" w:space="0" w:color="auto"/>
                <w:right w:val="none" w:sz="0" w:space="0" w:color="auto"/>
              </w:divBdr>
            </w:div>
            <w:div w:id="1788574670">
              <w:marLeft w:val="0"/>
              <w:marRight w:val="0"/>
              <w:marTop w:val="0"/>
              <w:marBottom w:val="0"/>
              <w:divBdr>
                <w:top w:val="none" w:sz="0" w:space="0" w:color="auto"/>
                <w:left w:val="none" w:sz="0" w:space="0" w:color="auto"/>
                <w:bottom w:val="none" w:sz="0" w:space="0" w:color="auto"/>
                <w:right w:val="none" w:sz="0" w:space="0" w:color="auto"/>
              </w:divBdr>
            </w:div>
            <w:div w:id="1974486354">
              <w:marLeft w:val="0"/>
              <w:marRight w:val="0"/>
              <w:marTop w:val="0"/>
              <w:marBottom w:val="0"/>
              <w:divBdr>
                <w:top w:val="none" w:sz="0" w:space="0" w:color="auto"/>
                <w:left w:val="none" w:sz="0" w:space="0" w:color="auto"/>
                <w:bottom w:val="none" w:sz="0" w:space="0" w:color="auto"/>
                <w:right w:val="none" w:sz="0" w:space="0" w:color="auto"/>
              </w:divBdr>
            </w:div>
          </w:divsChild>
        </w:div>
        <w:div w:id="1164400036">
          <w:marLeft w:val="0"/>
          <w:marRight w:val="0"/>
          <w:marTop w:val="0"/>
          <w:marBottom w:val="0"/>
          <w:divBdr>
            <w:top w:val="none" w:sz="0" w:space="0" w:color="auto"/>
            <w:left w:val="none" w:sz="0" w:space="0" w:color="auto"/>
            <w:bottom w:val="none" w:sz="0" w:space="0" w:color="auto"/>
            <w:right w:val="none" w:sz="0" w:space="0" w:color="auto"/>
          </w:divBdr>
        </w:div>
        <w:div w:id="1265653466">
          <w:marLeft w:val="0"/>
          <w:marRight w:val="0"/>
          <w:marTop w:val="0"/>
          <w:marBottom w:val="0"/>
          <w:divBdr>
            <w:top w:val="none" w:sz="0" w:space="0" w:color="auto"/>
            <w:left w:val="none" w:sz="0" w:space="0" w:color="auto"/>
            <w:bottom w:val="none" w:sz="0" w:space="0" w:color="auto"/>
            <w:right w:val="none" w:sz="0" w:space="0" w:color="auto"/>
          </w:divBdr>
          <w:divsChild>
            <w:div w:id="138307144">
              <w:marLeft w:val="0"/>
              <w:marRight w:val="0"/>
              <w:marTop w:val="0"/>
              <w:marBottom w:val="0"/>
              <w:divBdr>
                <w:top w:val="none" w:sz="0" w:space="0" w:color="auto"/>
                <w:left w:val="none" w:sz="0" w:space="0" w:color="auto"/>
                <w:bottom w:val="none" w:sz="0" w:space="0" w:color="auto"/>
                <w:right w:val="none" w:sz="0" w:space="0" w:color="auto"/>
              </w:divBdr>
            </w:div>
            <w:div w:id="233513553">
              <w:marLeft w:val="0"/>
              <w:marRight w:val="0"/>
              <w:marTop w:val="0"/>
              <w:marBottom w:val="0"/>
              <w:divBdr>
                <w:top w:val="none" w:sz="0" w:space="0" w:color="auto"/>
                <w:left w:val="none" w:sz="0" w:space="0" w:color="auto"/>
                <w:bottom w:val="none" w:sz="0" w:space="0" w:color="auto"/>
                <w:right w:val="none" w:sz="0" w:space="0" w:color="auto"/>
              </w:divBdr>
            </w:div>
            <w:div w:id="250283591">
              <w:marLeft w:val="0"/>
              <w:marRight w:val="0"/>
              <w:marTop w:val="0"/>
              <w:marBottom w:val="0"/>
              <w:divBdr>
                <w:top w:val="none" w:sz="0" w:space="0" w:color="auto"/>
                <w:left w:val="none" w:sz="0" w:space="0" w:color="auto"/>
                <w:bottom w:val="none" w:sz="0" w:space="0" w:color="auto"/>
                <w:right w:val="none" w:sz="0" w:space="0" w:color="auto"/>
              </w:divBdr>
            </w:div>
            <w:div w:id="263416175">
              <w:marLeft w:val="0"/>
              <w:marRight w:val="0"/>
              <w:marTop w:val="0"/>
              <w:marBottom w:val="0"/>
              <w:divBdr>
                <w:top w:val="none" w:sz="0" w:space="0" w:color="auto"/>
                <w:left w:val="none" w:sz="0" w:space="0" w:color="auto"/>
                <w:bottom w:val="none" w:sz="0" w:space="0" w:color="auto"/>
                <w:right w:val="none" w:sz="0" w:space="0" w:color="auto"/>
              </w:divBdr>
            </w:div>
            <w:div w:id="343440700">
              <w:marLeft w:val="0"/>
              <w:marRight w:val="0"/>
              <w:marTop w:val="0"/>
              <w:marBottom w:val="0"/>
              <w:divBdr>
                <w:top w:val="none" w:sz="0" w:space="0" w:color="auto"/>
                <w:left w:val="none" w:sz="0" w:space="0" w:color="auto"/>
                <w:bottom w:val="none" w:sz="0" w:space="0" w:color="auto"/>
                <w:right w:val="none" w:sz="0" w:space="0" w:color="auto"/>
              </w:divBdr>
            </w:div>
            <w:div w:id="430704960">
              <w:marLeft w:val="0"/>
              <w:marRight w:val="0"/>
              <w:marTop w:val="0"/>
              <w:marBottom w:val="0"/>
              <w:divBdr>
                <w:top w:val="none" w:sz="0" w:space="0" w:color="auto"/>
                <w:left w:val="none" w:sz="0" w:space="0" w:color="auto"/>
                <w:bottom w:val="none" w:sz="0" w:space="0" w:color="auto"/>
                <w:right w:val="none" w:sz="0" w:space="0" w:color="auto"/>
              </w:divBdr>
            </w:div>
            <w:div w:id="543905317">
              <w:marLeft w:val="0"/>
              <w:marRight w:val="0"/>
              <w:marTop w:val="0"/>
              <w:marBottom w:val="0"/>
              <w:divBdr>
                <w:top w:val="none" w:sz="0" w:space="0" w:color="auto"/>
                <w:left w:val="none" w:sz="0" w:space="0" w:color="auto"/>
                <w:bottom w:val="none" w:sz="0" w:space="0" w:color="auto"/>
                <w:right w:val="none" w:sz="0" w:space="0" w:color="auto"/>
              </w:divBdr>
            </w:div>
            <w:div w:id="901210782">
              <w:marLeft w:val="0"/>
              <w:marRight w:val="0"/>
              <w:marTop w:val="0"/>
              <w:marBottom w:val="0"/>
              <w:divBdr>
                <w:top w:val="none" w:sz="0" w:space="0" w:color="auto"/>
                <w:left w:val="none" w:sz="0" w:space="0" w:color="auto"/>
                <w:bottom w:val="none" w:sz="0" w:space="0" w:color="auto"/>
                <w:right w:val="none" w:sz="0" w:space="0" w:color="auto"/>
              </w:divBdr>
            </w:div>
            <w:div w:id="935673788">
              <w:marLeft w:val="0"/>
              <w:marRight w:val="0"/>
              <w:marTop w:val="0"/>
              <w:marBottom w:val="0"/>
              <w:divBdr>
                <w:top w:val="none" w:sz="0" w:space="0" w:color="auto"/>
                <w:left w:val="none" w:sz="0" w:space="0" w:color="auto"/>
                <w:bottom w:val="none" w:sz="0" w:space="0" w:color="auto"/>
                <w:right w:val="none" w:sz="0" w:space="0" w:color="auto"/>
              </w:divBdr>
            </w:div>
            <w:div w:id="959343036">
              <w:marLeft w:val="0"/>
              <w:marRight w:val="0"/>
              <w:marTop w:val="0"/>
              <w:marBottom w:val="0"/>
              <w:divBdr>
                <w:top w:val="none" w:sz="0" w:space="0" w:color="auto"/>
                <w:left w:val="none" w:sz="0" w:space="0" w:color="auto"/>
                <w:bottom w:val="none" w:sz="0" w:space="0" w:color="auto"/>
                <w:right w:val="none" w:sz="0" w:space="0" w:color="auto"/>
              </w:divBdr>
            </w:div>
            <w:div w:id="1187020160">
              <w:marLeft w:val="0"/>
              <w:marRight w:val="0"/>
              <w:marTop w:val="0"/>
              <w:marBottom w:val="0"/>
              <w:divBdr>
                <w:top w:val="none" w:sz="0" w:space="0" w:color="auto"/>
                <w:left w:val="none" w:sz="0" w:space="0" w:color="auto"/>
                <w:bottom w:val="none" w:sz="0" w:space="0" w:color="auto"/>
                <w:right w:val="none" w:sz="0" w:space="0" w:color="auto"/>
              </w:divBdr>
            </w:div>
            <w:div w:id="1239902990">
              <w:marLeft w:val="0"/>
              <w:marRight w:val="0"/>
              <w:marTop w:val="0"/>
              <w:marBottom w:val="0"/>
              <w:divBdr>
                <w:top w:val="none" w:sz="0" w:space="0" w:color="auto"/>
                <w:left w:val="none" w:sz="0" w:space="0" w:color="auto"/>
                <w:bottom w:val="none" w:sz="0" w:space="0" w:color="auto"/>
                <w:right w:val="none" w:sz="0" w:space="0" w:color="auto"/>
              </w:divBdr>
            </w:div>
            <w:div w:id="1244486571">
              <w:marLeft w:val="0"/>
              <w:marRight w:val="0"/>
              <w:marTop w:val="0"/>
              <w:marBottom w:val="0"/>
              <w:divBdr>
                <w:top w:val="none" w:sz="0" w:space="0" w:color="auto"/>
                <w:left w:val="none" w:sz="0" w:space="0" w:color="auto"/>
                <w:bottom w:val="none" w:sz="0" w:space="0" w:color="auto"/>
                <w:right w:val="none" w:sz="0" w:space="0" w:color="auto"/>
              </w:divBdr>
            </w:div>
            <w:div w:id="1307007959">
              <w:marLeft w:val="0"/>
              <w:marRight w:val="0"/>
              <w:marTop w:val="0"/>
              <w:marBottom w:val="0"/>
              <w:divBdr>
                <w:top w:val="none" w:sz="0" w:space="0" w:color="auto"/>
                <w:left w:val="none" w:sz="0" w:space="0" w:color="auto"/>
                <w:bottom w:val="none" w:sz="0" w:space="0" w:color="auto"/>
                <w:right w:val="none" w:sz="0" w:space="0" w:color="auto"/>
              </w:divBdr>
            </w:div>
            <w:div w:id="1459225267">
              <w:marLeft w:val="0"/>
              <w:marRight w:val="0"/>
              <w:marTop w:val="0"/>
              <w:marBottom w:val="0"/>
              <w:divBdr>
                <w:top w:val="none" w:sz="0" w:space="0" w:color="auto"/>
                <w:left w:val="none" w:sz="0" w:space="0" w:color="auto"/>
                <w:bottom w:val="none" w:sz="0" w:space="0" w:color="auto"/>
                <w:right w:val="none" w:sz="0" w:space="0" w:color="auto"/>
              </w:divBdr>
            </w:div>
            <w:div w:id="1564944866">
              <w:marLeft w:val="0"/>
              <w:marRight w:val="0"/>
              <w:marTop w:val="0"/>
              <w:marBottom w:val="0"/>
              <w:divBdr>
                <w:top w:val="none" w:sz="0" w:space="0" w:color="auto"/>
                <w:left w:val="none" w:sz="0" w:space="0" w:color="auto"/>
                <w:bottom w:val="none" w:sz="0" w:space="0" w:color="auto"/>
                <w:right w:val="none" w:sz="0" w:space="0" w:color="auto"/>
              </w:divBdr>
            </w:div>
            <w:div w:id="1785073067">
              <w:marLeft w:val="0"/>
              <w:marRight w:val="0"/>
              <w:marTop w:val="0"/>
              <w:marBottom w:val="0"/>
              <w:divBdr>
                <w:top w:val="none" w:sz="0" w:space="0" w:color="auto"/>
                <w:left w:val="none" w:sz="0" w:space="0" w:color="auto"/>
                <w:bottom w:val="none" w:sz="0" w:space="0" w:color="auto"/>
                <w:right w:val="none" w:sz="0" w:space="0" w:color="auto"/>
              </w:divBdr>
            </w:div>
            <w:div w:id="1838182795">
              <w:marLeft w:val="0"/>
              <w:marRight w:val="0"/>
              <w:marTop w:val="0"/>
              <w:marBottom w:val="0"/>
              <w:divBdr>
                <w:top w:val="none" w:sz="0" w:space="0" w:color="auto"/>
                <w:left w:val="none" w:sz="0" w:space="0" w:color="auto"/>
                <w:bottom w:val="none" w:sz="0" w:space="0" w:color="auto"/>
                <w:right w:val="none" w:sz="0" w:space="0" w:color="auto"/>
              </w:divBdr>
            </w:div>
            <w:div w:id="2053839779">
              <w:marLeft w:val="0"/>
              <w:marRight w:val="0"/>
              <w:marTop w:val="0"/>
              <w:marBottom w:val="0"/>
              <w:divBdr>
                <w:top w:val="none" w:sz="0" w:space="0" w:color="auto"/>
                <w:left w:val="none" w:sz="0" w:space="0" w:color="auto"/>
                <w:bottom w:val="none" w:sz="0" w:space="0" w:color="auto"/>
                <w:right w:val="none" w:sz="0" w:space="0" w:color="auto"/>
              </w:divBdr>
            </w:div>
            <w:div w:id="2145272981">
              <w:marLeft w:val="0"/>
              <w:marRight w:val="0"/>
              <w:marTop w:val="0"/>
              <w:marBottom w:val="0"/>
              <w:divBdr>
                <w:top w:val="none" w:sz="0" w:space="0" w:color="auto"/>
                <w:left w:val="none" w:sz="0" w:space="0" w:color="auto"/>
                <w:bottom w:val="none" w:sz="0" w:space="0" w:color="auto"/>
                <w:right w:val="none" w:sz="0" w:space="0" w:color="auto"/>
              </w:divBdr>
            </w:div>
          </w:divsChild>
        </w:div>
        <w:div w:id="1267347253">
          <w:marLeft w:val="0"/>
          <w:marRight w:val="0"/>
          <w:marTop w:val="0"/>
          <w:marBottom w:val="0"/>
          <w:divBdr>
            <w:top w:val="none" w:sz="0" w:space="0" w:color="auto"/>
            <w:left w:val="none" w:sz="0" w:space="0" w:color="auto"/>
            <w:bottom w:val="none" w:sz="0" w:space="0" w:color="auto"/>
            <w:right w:val="none" w:sz="0" w:space="0" w:color="auto"/>
          </w:divBdr>
        </w:div>
      </w:divsChild>
    </w:div>
    <w:div w:id="1776512167">
      <w:bodyDiv w:val="1"/>
      <w:marLeft w:val="0"/>
      <w:marRight w:val="0"/>
      <w:marTop w:val="0"/>
      <w:marBottom w:val="0"/>
      <w:divBdr>
        <w:top w:val="none" w:sz="0" w:space="0" w:color="auto"/>
        <w:left w:val="none" w:sz="0" w:space="0" w:color="auto"/>
        <w:bottom w:val="none" w:sz="0" w:space="0" w:color="auto"/>
        <w:right w:val="none" w:sz="0" w:space="0" w:color="auto"/>
      </w:divBdr>
    </w:div>
    <w:div w:id="1980766726">
      <w:bodyDiv w:val="1"/>
      <w:marLeft w:val="0"/>
      <w:marRight w:val="0"/>
      <w:marTop w:val="0"/>
      <w:marBottom w:val="0"/>
      <w:divBdr>
        <w:top w:val="none" w:sz="0" w:space="0" w:color="auto"/>
        <w:left w:val="none" w:sz="0" w:space="0" w:color="auto"/>
        <w:bottom w:val="none" w:sz="0" w:space="0" w:color="auto"/>
        <w:right w:val="none" w:sz="0" w:space="0" w:color="auto"/>
      </w:divBdr>
      <w:divsChild>
        <w:div w:id="245191992">
          <w:marLeft w:val="0"/>
          <w:marRight w:val="0"/>
          <w:marTop w:val="0"/>
          <w:marBottom w:val="0"/>
          <w:divBdr>
            <w:top w:val="none" w:sz="0" w:space="0" w:color="auto"/>
            <w:left w:val="none" w:sz="0" w:space="0" w:color="auto"/>
            <w:bottom w:val="none" w:sz="0" w:space="0" w:color="auto"/>
            <w:right w:val="none" w:sz="0" w:space="0" w:color="auto"/>
          </w:divBdr>
          <w:divsChild>
            <w:div w:id="280965767">
              <w:marLeft w:val="0"/>
              <w:marRight w:val="0"/>
              <w:marTop w:val="0"/>
              <w:marBottom w:val="0"/>
              <w:divBdr>
                <w:top w:val="none" w:sz="0" w:space="0" w:color="auto"/>
                <w:left w:val="none" w:sz="0" w:space="0" w:color="auto"/>
                <w:bottom w:val="none" w:sz="0" w:space="0" w:color="auto"/>
                <w:right w:val="none" w:sz="0" w:space="0" w:color="auto"/>
              </w:divBdr>
            </w:div>
            <w:div w:id="435099408">
              <w:marLeft w:val="0"/>
              <w:marRight w:val="0"/>
              <w:marTop w:val="0"/>
              <w:marBottom w:val="0"/>
              <w:divBdr>
                <w:top w:val="none" w:sz="0" w:space="0" w:color="auto"/>
                <w:left w:val="none" w:sz="0" w:space="0" w:color="auto"/>
                <w:bottom w:val="none" w:sz="0" w:space="0" w:color="auto"/>
                <w:right w:val="none" w:sz="0" w:space="0" w:color="auto"/>
              </w:divBdr>
            </w:div>
            <w:div w:id="571817287">
              <w:marLeft w:val="0"/>
              <w:marRight w:val="0"/>
              <w:marTop w:val="0"/>
              <w:marBottom w:val="0"/>
              <w:divBdr>
                <w:top w:val="none" w:sz="0" w:space="0" w:color="auto"/>
                <w:left w:val="none" w:sz="0" w:space="0" w:color="auto"/>
                <w:bottom w:val="none" w:sz="0" w:space="0" w:color="auto"/>
                <w:right w:val="none" w:sz="0" w:space="0" w:color="auto"/>
              </w:divBdr>
            </w:div>
            <w:div w:id="648747596">
              <w:marLeft w:val="0"/>
              <w:marRight w:val="0"/>
              <w:marTop w:val="0"/>
              <w:marBottom w:val="0"/>
              <w:divBdr>
                <w:top w:val="none" w:sz="0" w:space="0" w:color="auto"/>
                <w:left w:val="none" w:sz="0" w:space="0" w:color="auto"/>
                <w:bottom w:val="none" w:sz="0" w:space="0" w:color="auto"/>
                <w:right w:val="none" w:sz="0" w:space="0" w:color="auto"/>
              </w:divBdr>
            </w:div>
            <w:div w:id="746221013">
              <w:marLeft w:val="0"/>
              <w:marRight w:val="0"/>
              <w:marTop w:val="0"/>
              <w:marBottom w:val="0"/>
              <w:divBdr>
                <w:top w:val="none" w:sz="0" w:space="0" w:color="auto"/>
                <w:left w:val="none" w:sz="0" w:space="0" w:color="auto"/>
                <w:bottom w:val="none" w:sz="0" w:space="0" w:color="auto"/>
                <w:right w:val="none" w:sz="0" w:space="0" w:color="auto"/>
              </w:divBdr>
            </w:div>
            <w:div w:id="895553606">
              <w:marLeft w:val="0"/>
              <w:marRight w:val="0"/>
              <w:marTop w:val="0"/>
              <w:marBottom w:val="0"/>
              <w:divBdr>
                <w:top w:val="none" w:sz="0" w:space="0" w:color="auto"/>
                <w:left w:val="none" w:sz="0" w:space="0" w:color="auto"/>
                <w:bottom w:val="none" w:sz="0" w:space="0" w:color="auto"/>
                <w:right w:val="none" w:sz="0" w:space="0" w:color="auto"/>
              </w:divBdr>
            </w:div>
            <w:div w:id="1009138928">
              <w:marLeft w:val="0"/>
              <w:marRight w:val="0"/>
              <w:marTop w:val="0"/>
              <w:marBottom w:val="0"/>
              <w:divBdr>
                <w:top w:val="none" w:sz="0" w:space="0" w:color="auto"/>
                <w:left w:val="none" w:sz="0" w:space="0" w:color="auto"/>
                <w:bottom w:val="none" w:sz="0" w:space="0" w:color="auto"/>
                <w:right w:val="none" w:sz="0" w:space="0" w:color="auto"/>
              </w:divBdr>
            </w:div>
            <w:div w:id="1215239224">
              <w:marLeft w:val="0"/>
              <w:marRight w:val="0"/>
              <w:marTop w:val="0"/>
              <w:marBottom w:val="0"/>
              <w:divBdr>
                <w:top w:val="none" w:sz="0" w:space="0" w:color="auto"/>
                <w:left w:val="none" w:sz="0" w:space="0" w:color="auto"/>
                <w:bottom w:val="none" w:sz="0" w:space="0" w:color="auto"/>
                <w:right w:val="none" w:sz="0" w:space="0" w:color="auto"/>
              </w:divBdr>
            </w:div>
            <w:div w:id="1491407374">
              <w:marLeft w:val="0"/>
              <w:marRight w:val="0"/>
              <w:marTop w:val="0"/>
              <w:marBottom w:val="0"/>
              <w:divBdr>
                <w:top w:val="none" w:sz="0" w:space="0" w:color="auto"/>
                <w:left w:val="none" w:sz="0" w:space="0" w:color="auto"/>
                <w:bottom w:val="none" w:sz="0" w:space="0" w:color="auto"/>
                <w:right w:val="none" w:sz="0" w:space="0" w:color="auto"/>
              </w:divBdr>
            </w:div>
            <w:div w:id="1520656885">
              <w:marLeft w:val="0"/>
              <w:marRight w:val="0"/>
              <w:marTop w:val="0"/>
              <w:marBottom w:val="0"/>
              <w:divBdr>
                <w:top w:val="none" w:sz="0" w:space="0" w:color="auto"/>
                <w:left w:val="none" w:sz="0" w:space="0" w:color="auto"/>
                <w:bottom w:val="none" w:sz="0" w:space="0" w:color="auto"/>
                <w:right w:val="none" w:sz="0" w:space="0" w:color="auto"/>
              </w:divBdr>
            </w:div>
            <w:div w:id="1559586160">
              <w:marLeft w:val="0"/>
              <w:marRight w:val="0"/>
              <w:marTop w:val="0"/>
              <w:marBottom w:val="0"/>
              <w:divBdr>
                <w:top w:val="none" w:sz="0" w:space="0" w:color="auto"/>
                <w:left w:val="none" w:sz="0" w:space="0" w:color="auto"/>
                <w:bottom w:val="none" w:sz="0" w:space="0" w:color="auto"/>
                <w:right w:val="none" w:sz="0" w:space="0" w:color="auto"/>
              </w:divBdr>
            </w:div>
            <w:div w:id="1566188156">
              <w:marLeft w:val="0"/>
              <w:marRight w:val="0"/>
              <w:marTop w:val="0"/>
              <w:marBottom w:val="0"/>
              <w:divBdr>
                <w:top w:val="none" w:sz="0" w:space="0" w:color="auto"/>
                <w:left w:val="none" w:sz="0" w:space="0" w:color="auto"/>
                <w:bottom w:val="none" w:sz="0" w:space="0" w:color="auto"/>
                <w:right w:val="none" w:sz="0" w:space="0" w:color="auto"/>
              </w:divBdr>
            </w:div>
            <w:div w:id="1726219495">
              <w:marLeft w:val="0"/>
              <w:marRight w:val="0"/>
              <w:marTop w:val="0"/>
              <w:marBottom w:val="0"/>
              <w:divBdr>
                <w:top w:val="none" w:sz="0" w:space="0" w:color="auto"/>
                <w:left w:val="none" w:sz="0" w:space="0" w:color="auto"/>
                <w:bottom w:val="none" w:sz="0" w:space="0" w:color="auto"/>
                <w:right w:val="none" w:sz="0" w:space="0" w:color="auto"/>
              </w:divBdr>
            </w:div>
            <w:div w:id="1744598107">
              <w:marLeft w:val="0"/>
              <w:marRight w:val="0"/>
              <w:marTop w:val="0"/>
              <w:marBottom w:val="0"/>
              <w:divBdr>
                <w:top w:val="none" w:sz="0" w:space="0" w:color="auto"/>
                <w:left w:val="none" w:sz="0" w:space="0" w:color="auto"/>
                <w:bottom w:val="none" w:sz="0" w:space="0" w:color="auto"/>
                <w:right w:val="none" w:sz="0" w:space="0" w:color="auto"/>
              </w:divBdr>
            </w:div>
            <w:div w:id="1770999701">
              <w:marLeft w:val="0"/>
              <w:marRight w:val="0"/>
              <w:marTop w:val="0"/>
              <w:marBottom w:val="0"/>
              <w:divBdr>
                <w:top w:val="none" w:sz="0" w:space="0" w:color="auto"/>
                <w:left w:val="none" w:sz="0" w:space="0" w:color="auto"/>
                <w:bottom w:val="none" w:sz="0" w:space="0" w:color="auto"/>
                <w:right w:val="none" w:sz="0" w:space="0" w:color="auto"/>
              </w:divBdr>
            </w:div>
            <w:div w:id="1811051497">
              <w:marLeft w:val="0"/>
              <w:marRight w:val="0"/>
              <w:marTop w:val="0"/>
              <w:marBottom w:val="0"/>
              <w:divBdr>
                <w:top w:val="none" w:sz="0" w:space="0" w:color="auto"/>
                <w:left w:val="none" w:sz="0" w:space="0" w:color="auto"/>
                <w:bottom w:val="none" w:sz="0" w:space="0" w:color="auto"/>
                <w:right w:val="none" w:sz="0" w:space="0" w:color="auto"/>
              </w:divBdr>
            </w:div>
            <w:div w:id="1862008918">
              <w:marLeft w:val="0"/>
              <w:marRight w:val="0"/>
              <w:marTop w:val="0"/>
              <w:marBottom w:val="0"/>
              <w:divBdr>
                <w:top w:val="none" w:sz="0" w:space="0" w:color="auto"/>
                <w:left w:val="none" w:sz="0" w:space="0" w:color="auto"/>
                <w:bottom w:val="none" w:sz="0" w:space="0" w:color="auto"/>
                <w:right w:val="none" w:sz="0" w:space="0" w:color="auto"/>
              </w:divBdr>
            </w:div>
            <w:div w:id="1922133833">
              <w:marLeft w:val="0"/>
              <w:marRight w:val="0"/>
              <w:marTop w:val="0"/>
              <w:marBottom w:val="0"/>
              <w:divBdr>
                <w:top w:val="none" w:sz="0" w:space="0" w:color="auto"/>
                <w:left w:val="none" w:sz="0" w:space="0" w:color="auto"/>
                <w:bottom w:val="none" w:sz="0" w:space="0" w:color="auto"/>
                <w:right w:val="none" w:sz="0" w:space="0" w:color="auto"/>
              </w:divBdr>
            </w:div>
            <w:div w:id="2035227218">
              <w:marLeft w:val="0"/>
              <w:marRight w:val="0"/>
              <w:marTop w:val="0"/>
              <w:marBottom w:val="0"/>
              <w:divBdr>
                <w:top w:val="none" w:sz="0" w:space="0" w:color="auto"/>
                <w:left w:val="none" w:sz="0" w:space="0" w:color="auto"/>
                <w:bottom w:val="none" w:sz="0" w:space="0" w:color="auto"/>
                <w:right w:val="none" w:sz="0" w:space="0" w:color="auto"/>
              </w:divBdr>
            </w:div>
            <w:div w:id="2131388268">
              <w:marLeft w:val="0"/>
              <w:marRight w:val="0"/>
              <w:marTop w:val="0"/>
              <w:marBottom w:val="0"/>
              <w:divBdr>
                <w:top w:val="none" w:sz="0" w:space="0" w:color="auto"/>
                <w:left w:val="none" w:sz="0" w:space="0" w:color="auto"/>
                <w:bottom w:val="none" w:sz="0" w:space="0" w:color="auto"/>
                <w:right w:val="none" w:sz="0" w:space="0" w:color="auto"/>
              </w:divBdr>
            </w:div>
          </w:divsChild>
        </w:div>
        <w:div w:id="749497443">
          <w:marLeft w:val="0"/>
          <w:marRight w:val="0"/>
          <w:marTop w:val="0"/>
          <w:marBottom w:val="0"/>
          <w:divBdr>
            <w:top w:val="none" w:sz="0" w:space="0" w:color="auto"/>
            <w:left w:val="none" w:sz="0" w:space="0" w:color="auto"/>
            <w:bottom w:val="none" w:sz="0" w:space="0" w:color="auto"/>
            <w:right w:val="none" w:sz="0" w:space="0" w:color="auto"/>
          </w:divBdr>
          <w:divsChild>
            <w:div w:id="53043431">
              <w:marLeft w:val="0"/>
              <w:marRight w:val="0"/>
              <w:marTop w:val="0"/>
              <w:marBottom w:val="0"/>
              <w:divBdr>
                <w:top w:val="none" w:sz="0" w:space="0" w:color="auto"/>
                <w:left w:val="none" w:sz="0" w:space="0" w:color="auto"/>
                <w:bottom w:val="none" w:sz="0" w:space="0" w:color="auto"/>
                <w:right w:val="none" w:sz="0" w:space="0" w:color="auto"/>
              </w:divBdr>
            </w:div>
            <w:div w:id="96678412">
              <w:marLeft w:val="0"/>
              <w:marRight w:val="0"/>
              <w:marTop w:val="0"/>
              <w:marBottom w:val="0"/>
              <w:divBdr>
                <w:top w:val="none" w:sz="0" w:space="0" w:color="auto"/>
                <w:left w:val="none" w:sz="0" w:space="0" w:color="auto"/>
                <w:bottom w:val="none" w:sz="0" w:space="0" w:color="auto"/>
                <w:right w:val="none" w:sz="0" w:space="0" w:color="auto"/>
              </w:divBdr>
            </w:div>
            <w:div w:id="275842346">
              <w:marLeft w:val="0"/>
              <w:marRight w:val="0"/>
              <w:marTop w:val="0"/>
              <w:marBottom w:val="0"/>
              <w:divBdr>
                <w:top w:val="none" w:sz="0" w:space="0" w:color="auto"/>
                <w:left w:val="none" w:sz="0" w:space="0" w:color="auto"/>
                <w:bottom w:val="none" w:sz="0" w:space="0" w:color="auto"/>
                <w:right w:val="none" w:sz="0" w:space="0" w:color="auto"/>
              </w:divBdr>
            </w:div>
            <w:div w:id="359086859">
              <w:marLeft w:val="0"/>
              <w:marRight w:val="0"/>
              <w:marTop w:val="0"/>
              <w:marBottom w:val="0"/>
              <w:divBdr>
                <w:top w:val="none" w:sz="0" w:space="0" w:color="auto"/>
                <w:left w:val="none" w:sz="0" w:space="0" w:color="auto"/>
                <w:bottom w:val="none" w:sz="0" w:space="0" w:color="auto"/>
                <w:right w:val="none" w:sz="0" w:space="0" w:color="auto"/>
              </w:divBdr>
            </w:div>
            <w:div w:id="361397685">
              <w:marLeft w:val="0"/>
              <w:marRight w:val="0"/>
              <w:marTop w:val="0"/>
              <w:marBottom w:val="0"/>
              <w:divBdr>
                <w:top w:val="none" w:sz="0" w:space="0" w:color="auto"/>
                <w:left w:val="none" w:sz="0" w:space="0" w:color="auto"/>
                <w:bottom w:val="none" w:sz="0" w:space="0" w:color="auto"/>
                <w:right w:val="none" w:sz="0" w:space="0" w:color="auto"/>
              </w:divBdr>
            </w:div>
            <w:div w:id="415250347">
              <w:marLeft w:val="0"/>
              <w:marRight w:val="0"/>
              <w:marTop w:val="0"/>
              <w:marBottom w:val="0"/>
              <w:divBdr>
                <w:top w:val="none" w:sz="0" w:space="0" w:color="auto"/>
                <w:left w:val="none" w:sz="0" w:space="0" w:color="auto"/>
                <w:bottom w:val="none" w:sz="0" w:space="0" w:color="auto"/>
                <w:right w:val="none" w:sz="0" w:space="0" w:color="auto"/>
              </w:divBdr>
            </w:div>
            <w:div w:id="440347482">
              <w:marLeft w:val="0"/>
              <w:marRight w:val="0"/>
              <w:marTop w:val="0"/>
              <w:marBottom w:val="0"/>
              <w:divBdr>
                <w:top w:val="none" w:sz="0" w:space="0" w:color="auto"/>
                <w:left w:val="none" w:sz="0" w:space="0" w:color="auto"/>
                <w:bottom w:val="none" w:sz="0" w:space="0" w:color="auto"/>
                <w:right w:val="none" w:sz="0" w:space="0" w:color="auto"/>
              </w:divBdr>
            </w:div>
            <w:div w:id="589781228">
              <w:marLeft w:val="0"/>
              <w:marRight w:val="0"/>
              <w:marTop w:val="0"/>
              <w:marBottom w:val="0"/>
              <w:divBdr>
                <w:top w:val="none" w:sz="0" w:space="0" w:color="auto"/>
                <w:left w:val="none" w:sz="0" w:space="0" w:color="auto"/>
                <w:bottom w:val="none" w:sz="0" w:space="0" w:color="auto"/>
                <w:right w:val="none" w:sz="0" w:space="0" w:color="auto"/>
              </w:divBdr>
            </w:div>
            <w:div w:id="702823172">
              <w:marLeft w:val="0"/>
              <w:marRight w:val="0"/>
              <w:marTop w:val="0"/>
              <w:marBottom w:val="0"/>
              <w:divBdr>
                <w:top w:val="none" w:sz="0" w:space="0" w:color="auto"/>
                <w:left w:val="none" w:sz="0" w:space="0" w:color="auto"/>
                <w:bottom w:val="none" w:sz="0" w:space="0" w:color="auto"/>
                <w:right w:val="none" w:sz="0" w:space="0" w:color="auto"/>
              </w:divBdr>
            </w:div>
            <w:div w:id="762603434">
              <w:marLeft w:val="0"/>
              <w:marRight w:val="0"/>
              <w:marTop w:val="0"/>
              <w:marBottom w:val="0"/>
              <w:divBdr>
                <w:top w:val="none" w:sz="0" w:space="0" w:color="auto"/>
                <w:left w:val="none" w:sz="0" w:space="0" w:color="auto"/>
                <w:bottom w:val="none" w:sz="0" w:space="0" w:color="auto"/>
                <w:right w:val="none" w:sz="0" w:space="0" w:color="auto"/>
              </w:divBdr>
            </w:div>
            <w:div w:id="792289004">
              <w:marLeft w:val="0"/>
              <w:marRight w:val="0"/>
              <w:marTop w:val="0"/>
              <w:marBottom w:val="0"/>
              <w:divBdr>
                <w:top w:val="none" w:sz="0" w:space="0" w:color="auto"/>
                <w:left w:val="none" w:sz="0" w:space="0" w:color="auto"/>
                <w:bottom w:val="none" w:sz="0" w:space="0" w:color="auto"/>
                <w:right w:val="none" w:sz="0" w:space="0" w:color="auto"/>
              </w:divBdr>
            </w:div>
            <w:div w:id="827594961">
              <w:marLeft w:val="0"/>
              <w:marRight w:val="0"/>
              <w:marTop w:val="0"/>
              <w:marBottom w:val="0"/>
              <w:divBdr>
                <w:top w:val="none" w:sz="0" w:space="0" w:color="auto"/>
                <w:left w:val="none" w:sz="0" w:space="0" w:color="auto"/>
                <w:bottom w:val="none" w:sz="0" w:space="0" w:color="auto"/>
                <w:right w:val="none" w:sz="0" w:space="0" w:color="auto"/>
              </w:divBdr>
            </w:div>
            <w:div w:id="899444249">
              <w:marLeft w:val="0"/>
              <w:marRight w:val="0"/>
              <w:marTop w:val="0"/>
              <w:marBottom w:val="0"/>
              <w:divBdr>
                <w:top w:val="none" w:sz="0" w:space="0" w:color="auto"/>
                <w:left w:val="none" w:sz="0" w:space="0" w:color="auto"/>
                <w:bottom w:val="none" w:sz="0" w:space="0" w:color="auto"/>
                <w:right w:val="none" w:sz="0" w:space="0" w:color="auto"/>
              </w:divBdr>
            </w:div>
            <w:div w:id="931545615">
              <w:marLeft w:val="0"/>
              <w:marRight w:val="0"/>
              <w:marTop w:val="0"/>
              <w:marBottom w:val="0"/>
              <w:divBdr>
                <w:top w:val="none" w:sz="0" w:space="0" w:color="auto"/>
                <w:left w:val="none" w:sz="0" w:space="0" w:color="auto"/>
                <w:bottom w:val="none" w:sz="0" w:space="0" w:color="auto"/>
                <w:right w:val="none" w:sz="0" w:space="0" w:color="auto"/>
              </w:divBdr>
            </w:div>
            <w:div w:id="1131628723">
              <w:marLeft w:val="0"/>
              <w:marRight w:val="0"/>
              <w:marTop w:val="0"/>
              <w:marBottom w:val="0"/>
              <w:divBdr>
                <w:top w:val="none" w:sz="0" w:space="0" w:color="auto"/>
                <w:left w:val="none" w:sz="0" w:space="0" w:color="auto"/>
                <w:bottom w:val="none" w:sz="0" w:space="0" w:color="auto"/>
                <w:right w:val="none" w:sz="0" w:space="0" w:color="auto"/>
              </w:divBdr>
            </w:div>
            <w:div w:id="1422919478">
              <w:marLeft w:val="0"/>
              <w:marRight w:val="0"/>
              <w:marTop w:val="0"/>
              <w:marBottom w:val="0"/>
              <w:divBdr>
                <w:top w:val="none" w:sz="0" w:space="0" w:color="auto"/>
                <w:left w:val="none" w:sz="0" w:space="0" w:color="auto"/>
                <w:bottom w:val="none" w:sz="0" w:space="0" w:color="auto"/>
                <w:right w:val="none" w:sz="0" w:space="0" w:color="auto"/>
              </w:divBdr>
            </w:div>
            <w:div w:id="1568488447">
              <w:marLeft w:val="0"/>
              <w:marRight w:val="0"/>
              <w:marTop w:val="0"/>
              <w:marBottom w:val="0"/>
              <w:divBdr>
                <w:top w:val="none" w:sz="0" w:space="0" w:color="auto"/>
                <w:left w:val="none" w:sz="0" w:space="0" w:color="auto"/>
                <w:bottom w:val="none" w:sz="0" w:space="0" w:color="auto"/>
                <w:right w:val="none" w:sz="0" w:space="0" w:color="auto"/>
              </w:divBdr>
            </w:div>
            <w:div w:id="1695770407">
              <w:marLeft w:val="0"/>
              <w:marRight w:val="0"/>
              <w:marTop w:val="0"/>
              <w:marBottom w:val="0"/>
              <w:divBdr>
                <w:top w:val="none" w:sz="0" w:space="0" w:color="auto"/>
                <w:left w:val="none" w:sz="0" w:space="0" w:color="auto"/>
                <w:bottom w:val="none" w:sz="0" w:space="0" w:color="auto"/>
                <w:right w:val="none" w:sz="0" w:space="0" w:color="auto"/>
              </w:divBdr>
            </w:div>
            <w:div w:id="1700273659">
              <w:marLeft w:val="0"/>
              <w:marRight w:val="0"/>
              <w:marTop w:val="0"/>
              <w:marBottom w:val="0"/>
              <w:divBdr>
                <w:top w:val="none" w:sz="0" w:space="0" w:color="auto"/>
                <w:left w:val="none" w:sz="0" w:space="0" w:color="auto"/>
                <w:bottom w:val="none" w:sz="0" w:space="0" w:color="auto"/>
                <w:right w:val="none" w:sz="0" w:space="0" w:color="auto"/>
              </w:divBdr>
            </w:div>
            <w:div w:id="2099206760">
              <w:marLeft w:val="0"/>
              <w:marRight w:val="0"/>
              <w:marTop w:val="0"/>
              <w:marBottom w:val="0"/>
              <w:divBdr>
                <w:top w:val="none" w:sz="0" w:space="0" w:color="auto"/>
                <w:left w:val="none" w:sz="0" w:space="0" w:color="auto"/>
                <w:bottom w:val="none" w:sz="0" w:space="0" w:color="auto"/>
                <w:right w:val="none" w:sz="0" w:space="0" w:color="auto"/>
              </w:divBdr>
            </w:div>
          </w:divsChild>
        </w:div>
        <w:div w:id="916285747">
          <w:marLeft w:val="0"/>
          <w:marRight w:val="0"/>
          <w:marTop w:val="0"/>
          <w:marBottom w:val="0"/>
          <w:divBdr>
            <w:top w:val="none" w:sz="0" w:space="0" w:color="auto"/>
            <w:left w:val="none" w:sz="0" w:space="0" w:color="auto"/>
            <w:bottom w:val="none" w:sz="0" w:space="0" w:color="auto"/>
            <w:right w:val="none" w:sz="0" w:space="0" w:color="auto"/>
          </w:divBdr>
        </w:div>
        <w:div w:id="991954484">
          <w:marLeft w:val="0"/>
          <w:marRight w:val="0"/>
          <w:marTop w:val="0"/>
          <w:marBottom w:val="0"/>
          <w:divBdr>
            <w:top w:val="none" w:sz="0" w:space="0" w:color="auto"/>
            <w:left w:val="none" w:sz="0" w:space="0" w:color="auto"/>
            <w:bottom w:val="none" w:sz="0" w:space="0" w:color="auto"/>
            <w:right w:val="none" w:sz="0" w:space="0" w:color="auto"/>
          </w:divBdr>
        </w:div>
        <w:div w:id="1843668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uems.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3bd27bf-f23a-4764-ba48-893866d47e01">
      <Terms xmlns="http://schemas.microsoft.com/office/infopath/2007/PartnerControls"/>
    </lcf76f155ced4ddcb4097134ff3c332f>
    <TaxCatchAll xmlns="cd7455a3-4a59-4a73-9e70-409757b3c8a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194900BABD61B4BAC2F245EDF4ED39E" ma:contentTypeVersion="13" ma:contentTypeDescription="Create a new document." ma:contentTypeScope="" ma:versionID="009e25fbcdfbebf81783f2ea04a64fbc">
  <xsd:schema xmlns:xsd="http://www.w3.org/2001/XMLSchema" xmlns:xs="http://www.w3.org/2001/XMLSchema" xmlns:p="http://schemas.microsoft.com/office/2006/metadata/properties" xmlns:ns2="83bd27bf-f23a-4764-ba48-893866d47e01" xmlns:ns3="cd7455a3-4a59-4a73-9e70-409757b3c8a1" targetNamespace="http://schemas.microsoft.com/office/2006/metadata/properties" ma:root="true" ma:fieldsID="7bbcb8f5e4859fb0ccc7fb044526b9fc" ns2:_="" ns3:_="">
    <xsd:import namespace="83bd27bf-f23a-4764-ba48-893866d47e01"/>
    <xsd:import namespace="cd7455a3-4a59-4a73-9e70-409757b3c8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d27bf-f23a-4764-ba48-893866d47e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e6d2fa-23a7-45f3-a64a-563df53bb5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455a3-4a59-4a73-9e70-409757b3c8a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e12d60-d5a8-41ec-bed3-3136d3e9e081}" ma:internalName="TaxCatchAll" ma:showField="CatchAllData" ma:web="cd7455a3-4a59-4a73-9e70-409757b3c8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88C2D2-13E8-470D-AFB5-163E82FE3014}">
  <ds:schemaRefs>
    <ds:schemaRef ds:uri="http://schemas.openxmlformats.org/officeDocument/2006/bibliography"/>
  </ds:schemaRefs>
</ds:datastoreItem>
</file>

<file path=customXml/itemProps2.xml><?xml version="1.0" encoding="utf-8"?>
<ds:datastoreItem xmlns:ds="http://schemas.openxmlformats.org/officeDocument/2006/customXml" ds:itemID="{FE8A4022-BEF7-4482-A78D-C13B390B99B5}">
  <ds:schemaRefs>
    <ds:schemaRef ds:uri="http://schemas.microsoft.com/office/2006/metadata/properties"/>
    <ds:schemaRef ds:uri="http://schemas.microsoft.com/office/infopath/2007/PartnerControls"/>
    <ds:schemaRef ds:uri="83bd27bf-f23a-4764-ba48-893866d47e01"/>
    <ds:schemaRef ds:uri="cd7455a3-4a59-4a73-9e70-409757b3c8a1"/>
  </ds:schemaRefs>
</ds:datastoreItem>
</file>

<file path=customXml/itemProps3.xml><?xml version="1.0" encoding="utf-8"?>
<ds:datastoreItem xmlns:ds="http://schemas.openxmlformats.org/officeDocument/2006/customXml" ds:itemID="{5C4D65CA-365B-4BE9-9696-DC016A3AA179}">
  <ds:schemaRefs>
    <ds:schemaRef ds:uri="http://schemas.microsoft.com/sharepoint/v3/contenttype/forms"/>
  </ds:schemaRefs>
</ds:datastoreItem>
</file>

<file path=customXml/itemProps4.xml><?xml version="1.0" encoding="utf-8"?>
<ds:datastoreItem xmlns:ds="http://schemas.openxmlformats.org/officeDocument/2006/customXml" ds:itemID="{37FD79F2-F989-45FA-8588-E62CB03B9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d27bf-f23a-4764-ba48-893866d47e01"/>
    <ds:schemaRef ds:uri="cd7455a3-4a59-4a73-9e70-409757b3c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4431</Words>
  <Characters>25260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Dumaine</dc:creator>
  <cp:keywords/>
  <dc:description/>
  <cp:lastModifiedBy>Amelia Donighian</cp:lastModifiedBy>
  <cp:revision>8</cp:revision>
  <cp:lastPrinted>2025-09-12T08:53:00Z</cp:lastPrinted>
  <dcterms:created xsi:type="dcterms:W3CDTF">2025-09-12T08:49:00Z</dcterms:created>
  <dcterms:modified xsi:type="dcterms:W3CDTF">2025-10-11T11:42:00Z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0x0101004194900BABD61B4BAC2F245EDF4ED39E</vt:lpwstr>
  </property>
  <property fmtid="{D5CDD505-2E9C-101B-9397-08002B2CF9AE}" pid="3" name="Order">
    <vt:r8>2600</vt:r8>
  </property>
  <property fmtid="{D5CDD505-2E9C-101B-9397-08002B2CF9AE}" pid="4" name="MediaServiceImageTags">
    <vt:lpwstr/>
  </property>
</Properties>
</file>