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EA4D2" w14:textId="5ADEC583" w:rsidR="0055262B" w:rsidRPr="00167947" w:rsidRDefault="00167947" w:rsidP="615B47F3">
      <w:pPr>
        <w:pStyle w:val="BodyText"/>
        <w:spacing w:before="0"/>
        <w:ind w:left="0"/>
        <w:rPr>
          <w:rFonts w:ascii="Times New Roman"/>
          <w:sz w:val="34"/>
          <w:szCs w:val="34"/>
          <w:lang w:val="en-GB"/>
        </w:rPr>
      </w:pPr>
      <w:r w:rsidRPr="00167947">
        <w:rPr>
          <w:rFonts w:ascii="Times New Roman"/>
          <w:noProof/>
          <w:sz w:val="34"/>
          <w:lang w:val="en-GB"/>
        </w:rPr>
        <w:drawing>
          <wp:inline distT="0" distB="0" distL="0" distR="0" wp14:anchorId="2F4C1C9D" wp14:editId="6EA95083">
            <wp:extent cx="5734050" cy="8701218"/>
            <wp:effectExtent l="0" t="0" r="0" b="5080"/>
            <wp:docPr id="2065578541" name="Picture 2"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9497" name="Picture 2" descr="A cover of a book&#10;&#10;Description automatically generated"/>
                    <pic:cNvPicPr/>
                  </pic:nvPicPr>
                  <pic:blipFill>
                    <a:blip r:embed="rId11">
                      <a:extLst>
                        <a:ext uri="{28A0092B-C50C-407E-A947-70E740481C1C}">
                          <a14:useLocalDpi xmlns:a14="http://schemas.microsoft.com/office/drawing/2010/main"/>
                        </a:ext>
                      </a:extLst>
                    </a:blip>
                    <a:stretch>
                      <a:fillRect/>
                    </a:stretch>
                  </pic:blipFill>
                  <pic:spPr>
                    <a:xfrm>
                      <a:off x="0" y="0"/>
                      <a:ext cx="5734050" cy="8701218"/>
                    </a:xfrm>
                    <a:prstGeom prst="rect">
                      <a:avLst/>
                    </a:prstGeom>
                  </pic:spPr>
                </pic:pic>
              </a:graphicData>
            </a:graphic>
          </wp:inline>
        </w:drawing>
      </w:r>
    </w:p>
    <w:sdt>
      <w:sdtPr>
        <w:rPr>
          <w:rFonts w:ascii="Palatino Linotype" w:eastAsia="Palatino Linotype" w:hAnsi="Palatino Linotype" w:cs="Palatino Linotype"/>
          <w:b/>
          <w:bCs/>
          <w:i w:val="0"/>
          <w:iCs w:val="0"/>
          <w:color w:val="auto"/>
          <w:sz w:val="22"/>
          <w:szCs w:val="22"/>
          <w:lang w:val="en-GB"/>
        </w:rPr>
        <w:id w:val="1504160692"/>
        <w:docPartObj>
          <w:docPartGallery w:val="Table of Contents"/>
          <w:docPartUnique/>
        </w:docPartObj>
      </w:sdtPr>
      <w:sdtEndPr>
        <w:rPr>
          <w:rFonts w:asciiTheme="minorHAnsi" w:eastAsiaTheme="minorEastAsia" w:hAnsiTheme="minorHAnsi" w:cstheme="minorBidi"/>
          <w:b w:val="0"/>
          <w:bCs w:val="0"/>
          <w:noProof/>
        </w:rPr>
      </w:sdtEndPr>
      <w:sdtContent>
        <w:p w14:paraId="46DCE68B" w14:textId="77777777" w:rsidR="002F64E9" w:rsidRPr="00167947" w:rsidRDefault="0022590E" w:rsidP="00FB2DDC">
          <w:pPr>
            <w:pStyle w:val="Title"/>
            <w:rPr>
              <w:noProof/>
              <w:lang w:val="en-GB"/>
            </w:rPr>
          </w:pPr>
          <w:r w:rsidRPr="006E0337">
            <w:rPr>
              <w:sz w:val="48"/>
              <w:szCs w:val="48"/>
              <w:lang w:val="en-GB"/>
            </w:rPr>
            <w:t>Contents</w:t>
          </w:r>
          <w:r w:rsidRPr="00167947">
            <w:rPr>
              <w:lang w:val="en-GB"/>
            </w:rPr>
            <w:fldChar w:fldCharType="begin"/>
          </w:r>
          <w:r w:rsidRPr="00167947">
            <w:rPr>
              <w:lang w:val="en-GB"/>
            </w:rPr>
            <w:instrText xml:space="preserve"> TOC \o "1-3" \h \z \u </w:instrText>
          </w:r>
          <w:r w:rsidRPr="00167947">
            <w:rPr>
              <w:lang w:val="en-GB"/>
            </w:rPr>
            <w:fldChar w:fldCharType="separate"/>
          </w:r>
        </w:p>
        <w:p w14:paraId="238535BE" w14:textId="5DB630F6" w:rsidR="002F64E9" w:rsidRPr="00167947" w:rsidRDefault="002F64E9">
          <w:pPr>
            <w:pStyle w:val="TOC1"/>
            <w:rPr>
              <w:noProof/>
              <w:kern w:val="2"/>
              <w:sz w:val="24"/>
              <w:szCs w:val="24"/>
              <w:lang w:val="en-GB"/>
              <w14:ligatures w14:val="standardContextual"/>
            </w:rPr>
          </w:pPr>
          <w:hyperlink w:anchor="_Toc206422012" w:history="1">
            <w:r w:rsidRPr="00167947">
              <w:rPr>
                <w:rStyle w:val="Hyperlink"/>
                <w:noProof/>
                <w:lang w:val="en-GB"/>
              </w:rPr>
              <w:t>I. INTRODUCTION</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_Toc206422012 \h </w:instrText>
            </w:r>
            <w:r w:rsidRPr="00167947">
              <w:rPr>
                <w:noProof/>
                <w:webHidden/>
                <w:lang w:val="en-GB"/>
              </w:rPr>
            </w:r>
            <w:r w:rsidRPr="00167947">
              <w:rPr>
                <w:noProof/>
                <w:webHidden/>
                <w:lang w:val="en-GB"/>
              </w:rPr>
              <w:fldChar w:fldCharType="separate"/>
            </w:r>
            <w:r w:rsidR="004E2672">
              <w:rPr>
                <w:noProof/>
                <w:webHidden/>
                <w:lang w:val="en-GB"/>
              </w:rPr>
              <w:t>3</w:t>
            </w:r>
            <w:r w:rsidRPr="00167947">
              <w:rPr>
                <w:noProof/>
                <w:webHidden/>
                <w:lang w:val="en-GB"/>
              </w:rPr>
              <w:fldChar w:fldCharType="end"/>
            </w:r>
          </w:hyperlink>
        </w:p>
        <w:p w14:paraId="486B8C4B" w14:textId="0FEA1783" w:rsidR="002F64E9" w:rsidRPr="00167947" w:rsidRDefault="002F64E9">
          <w:pPr>
            <w:pStyle w:val="TOC2"/>
            <w:tabs>
              <w:tab w:val="right" w:leader="dot" w:pos="9020"/>
            </w:tabs>
            <w:rPr>
              <w:noProof/>
              <w:kern w:val="2"/>
              <w:sz w:val="24"/>
              <w:szCs w:val="24"/>
              <w:lang w:val="en-GB"/>
              <w14:ligatures w14:val="standardContextual"/>
            </w:rPr>
          </w:pPr>
          <w:hyperlink w:anchor="_Toc206422013" w:history="1">
            <w:r w:rsidRPr="00167947">
              <w:rPr>
                <w:rStyle w:val="Hyperlink"/>
                <w:noProof/>
                <w:w w:val="110"/>
                <w:lang w:val="en-GB"/>
              </w:rPr>
              <w:t>1. UEMS Preamble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_Toc206422013 \h </w:instrText>
            </w:r>
            <w:r w:rsidRPr="00167947">
              <w:rPr>
                <w:noProof/>
                <w:webHidden/>
                <w:lang w:val="en-GB"/>
              </w:rPr>
            </w:r>
            <w:r w:rsidRPr="00167947">
              <w:rPr>
                <w:noProof/>
                <w:webHidden/>
                <w:lang w:val="en-GB"/>
              </w:rPr>
              <w:fldChar w:fldCharType="separate"/>
            </w:r>
            <w:r w:rsidR="004E2672">
              <w:rPr>
                <w:noProof/>
                <w:webHidden/>
                <w:lang w:val="en-GB"/>
              </w:rPr>
              <w:t>3</w:t>
            </w:r>
            <w:r w:rsidRPr="00167947">
              <w:rPr>
                <w:noProof/>
                <w:webHidden/>
                <w:lang w:val="en-GB"/>
              </w:rPr>
              <w:fldChar w:fldCharType="end"/>
            </w:r>
          </w:hyperlink>
        </w:p>
        <w:p w14:paraId="60F20404" w14:textId="386B8688" w:rsidR="002F64E9" w:rsidRPr="00167947" w:rsidRDefault="002F64E9">
          <w:pPr>
            <w:pStyle w:val="TOC2"/>
            <w:tabs>
              <w:tab w:val="right" w:leader="dot" w:pos="9020"/>
            </w:tabs>
            <w:rPr>
              <w:noProof/>
              <w:kern w:val="2"/>
              <w:sz w:val="24"/>
              <w:szCs w:val="24"/>
              <w:lang w:val="en-GB"/>
              <w14:ligatures w14:val="standardContextual"/>
            </w:rPr>
          </w:pPr>
          <w:hyperlink w:anchor="_Toc206422014" w:history="1">
            <w:r w:rsidRPr="00167947">
              <w:rPr>
                <w:rStyle w:val="Hyperlink"/>
                <w:noProof/>
                <w:lang w:val="en-GB"/>
              </w:rPr>
              <w:t>2. Specialty of Reproductive Medicine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_Toc206422014 \h </w:instrText>
            </w:r>
            <w:r w:rsidRPr="00167947">
              <w:rPr>
                <w:noProof/>
                <w:webHidden/>
                <w:lang w:val="en-GB"/>
              </w:rPr>
            </w:r>
            <w:r w:rsidRPr="00167947">
              <w:rPr>
                <w:noProof/>
                <w:webHidden/>
                <w:lang w:val="en-GB"/>
              </w:rPr>
              <w:fldChar w:fldCharType="separate"/>
            </w:r>
            <w:r w:rsidR="004E2672">
              <w:rPr>
                <w:noProof/>
                <w:webHidden/>
                <w:lang w:val="en-GB"/>
              </w:rPr>
              <w:t>5</w:t>
            </w:r>
            <w:r w:rsidRPr="00167947">
              <w:rPr>
                <w:noProof/>
                <w:webHidden/>
                <w:lang w:val="en-GB"/>
              </w:rPr>
              <w:fldChar w:fldCharType="end"/>
            </w:r>
          </w:hyperlink>
        </w:p>
        <w:p w14:paraId="3F910770" w14:textId="53633C27" w:rsidR="002F64E9" w:rsidRPr="00167947" w:rsidRDefault="002F64E9">
          <w:pPr>
            <w:pStyle w:val="TOC2"/>
            <w:tabs>
              <w:tab w:val="right" w:leader="dot" w:pos="9020"/>
            </w:tabs>
            <w:rPr>
              <w:noProof/>
              <w:kern w:val="2"/>
              <w:sz w:val="24"/>
              <w:szCs w:val="24"/>
              <w:lang w:val="en-GB"/>
              <w14:ligatures w14:val="standardContextual"/>
            </w:rPr>
          </w:pPr>
          <w:hyperlink w:anchor="_Toc206422015" w:history="1">
            <w:r w:rsidRPr="00167947">
              <w:rPr>
                <w:rStyle w:val="Hyperlink"/>
                <w:noProof/>
                <w:lang w:val="en-GB"/>
              </w:rPr>
              <w:t>3. Aims and Objectives of Training in Reproductive Medicine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_Toc206422015 \h </w:instrText>
            </w:r>
            <w:r w:rsidRPr="00167947">
              <w:rPr>
                <w:noProof/>
                <w:webHidden/>
                <w:lang w:val="en-GB"/>
              </w:rPr>
            </w:r>
            <w:r w:rsidRPr="00167947">
              <w:rPr>
                <w:noProof/>
                <w:webHidden/>
                <w:lang w:val="en-GB"/>
              </w:rPr>
              <w:fldChar w:fldCharType="separate"/>
            </w:r>
            <w:r w:rsidR="004E2672">
              <w:rPr>
                <w:noProof/>
                <w:webHidden/>
                <w:lang w:val="en-GB"/>
              </w:rPr>
              <w:t>5</w:t>
            </w:r>
            <w:r w:rsidRPr="00167947">
              <w:rPr>
                <w:noProof/>
                <w:webHidden/>
                <w:lang w:val="en-GB"/>
              </w:rPr>
              <w:fldChar w:fldCharType="end"/>
            </w:r>
          </w:hyperlink>
        </w:p>
        <w:p w14:paraId="39D72270" w14:textId="206AD6BB" w:rsidR="002F64E9" w:rsidRPr="00167947" w:rsidRDefault="002F64E9">
          <w:pPr>
            <w:pStyle w:val="TOC3"/>
            <w:tabs>
              <w:tab w:val="right" w:leader="dot" w:pos="9020"/>
            </w:tabs>
            <w:rPr>
              <w:noProof/>
              <w:kern w:val="2"/>
              <w:sz w:val="24"/>
              <w:szCs w:val="24"/>
              <w:lang w:val="en-GB"/>
              <w14:ligatures w14:val="standardContextual"/>
            </w:rPr>
          </w:pPr>
          <w:hyperlink w:anchor="_Toc206422016" w:history="1">
            <w:r w:rsidRPr="00167947">
              <w:rPr>
                <w:rStyle w:val="Hyperlink"/>
                <w:noProof/>
                <w:lang w:val="en-GB"/>
              </w:rPr>
              <w:t>3.a. Aims of Training in Reproductive Medicine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_Toc206422016 \h </w:instrText>
            </w:r>
            <w:r w:rsidRPr="00167947">
              <w:rPr>
                <w:noProof/>
                <w:webHidden/>
                <w:lang w:val="en-GB"/>
              </w:rPr>
            </w:r>
            <w:r w:rsidRPr="00167947">
              <w:rPr>
                <w:noProof/>
                <w:webHidden/>
                <w:lang w:val="en-GB"/>
              </w:rPr>
              <w:fldChar w:fldCharType="separate"/>
            </w:r>
            <w:r w:rsidR="004E2672">
              <w:rPr>
                <w:noProof/>
                <w:webHidden/>
                <w:lang w:val="en-GB"/>
              </w:rPr>
              <w:t>5</w:t>
            </w:r>
            <w:r w:rsidRPr="00167947">
              <w:rPr>
                <w:noProof/>
                <w:webHidden/>
                <w:lang w:val="en-GB"/>
              </w:rPr>
              <w:fldChar w:fldCharType="end"/>
            </w:r>
          </w:hyperlink>
        </w:p>
        <w:p w14:paraId="0D50F8DC" w14:textId="30CE6194" w:rsidR="002F64E9" w:rsidRPr="00167947" w:rsidRDefault="002F64E9">
          <w:pPr>
            <w:pStyle w:val="TOC3"/>
            <w:tabs>
              <w:tab w:val="right" w:leader="dot" w:pos="9020"/>
            </w:tabs>
            <w:rPr>
              <w:noProof/>
              <w:kern w:val="2"/>
              <w:sz w:val="24"/>
              <w:szCs w:val="24"/>
              <w:lang w:val="en-GB"/>
              <w14:ligatures w14:val="standardContextual"/>
            </w:rPr>
          </w:pPr>
          <w:hyperlink w:anchor="_Toc206422017" w:history="1">
            <w:r w:rsidRPr="00167947">
              <w:rPr>
                <w:rStyle w:val="Hyperlink"/>
                <w:noProof/>
                <w:lang w:val="en-GB"/>
              </w:rPr>
              <w:t>3</w:t>
            </w:r>
            <w:r w:rsidR="00167947" w:rsidRPr="00167947">
              <w:rPr>
                <w:rStyle w:val="Hyperlink"/>
                <w:noProof/>
                <w:lang w:val="en-GB"/>
              </w:rPr>
              <w:t>.</w:t>
            </w:r>
            <w:r w:rsidRPr="00167947">
              <w:rPr>
                <w:rStyle w:val="Hyperlink"/>
                <w:noProof/>
                <w:lang w:val="en-GB"/>
              </w:rPr>
              <w:t>b. Objectives of the Training in Reproductive Medicine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_Toc206422017 \h </w:instrText>
            </w:r>
            <w:r w:rsidRPr="00167947">
              <w:rPr>
                <w:noProof/>
                <w:webHidden/>
                <w:lang w:val="en-GB"/>
              </w:rPr>
            </w:r>
            <w:r w:rsidRPr="00167947">
              <w:rPr>
                <w:noProof/>
                <w:webHidden/>
                <w:lang w:val="en-GB"/>
              </w:rPr>
              <w:fldChar w:fldCharType="separate"/>
            </w:r>
            <w:r w:rsidR="004E2672">
              <w:rPr>
                <w:noProof/>
                <w:webHidden/>
                <w:lang w:val="en-GB"/>
              </w:rPr>
              <w:t>6</w:t>
            </w:r>
            <w:r w:rsidRPr="00167947">
              <w:rPr>
                <w:noProof/>
                <w:webHidden/>
                <w:lang w:val="en-GB"/>
              </w:rPr>
              <w:fldChar w:fldCharType="end"/>
            </w:r>
          </w:hyperlink>
        </w:p>
        <w:p w14:paraId="7667BF0C" w14:textId="3155FA08" w:rsidR="002F64E9" w:rsidRPr="00167947" w:rsidRDefault="002F64E9">
          <w:pPr>
            <w:pStyle w:val="TOC2"/>
            <w:tabs>
              <w:tab w:val="right" w:leader="dot" w:pos="9020"/>
            </w:tabs>
            <w:rPr>
              <w:noProof/>
              <w:kern w:val="2"/>
              <w:sz w:val="24"/>
              <w:szCs w:val="24"/>
              <w:lang w:val="en-GB"/>
              <w14:ligatures w14:val="standardContextual"/>
            </w:rPr>
          </w:pPr>
          <w:hyperlink w:anchor="_Toc206422018" w:history="1">
            <w:r w:rsidRPr="00167947">
              <w:rPr>
                <w:rStyle w:val="Hyperlink"/>
                <w:rFonts w:ascii="Calibri" w:hAnsi="Calibri" w:cs="Calibri"/>
                <w:noProof/>
                <w:lang w:val="en-GB"/>
              </w:rPr>
              <w:t>4. Procedure of ETR Development/Revision</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_Toc206422018 \h </w:instrText>
            </w:r>
            <w:r w:rsidRPr="00167947">
              <w:rPr>
                <w:noProof/>
                <w:webHidden/>
                <w:lang w:val="en-GB"/>
              </w:rPr>
            </w:r>
            <w:r w:rsidRPr="00167947">
              <w:rPr>
                <w:noProof/>
                <w:webHidden/>
                <w:lang w:val="en-GB"/>
              </w:rPr>
              <w:fldChar w:fldCharType="separate"/>
            </w:r>
            <w:r w:rsidR="004E2672">
              <w:rPr>
                <w:noProof/>
                <w:webHidden/>
                <w:lang w:val="en-GB"/>
              </w:rPr>
              <w:t>7</w:t>
            </w:r>
            <w:r w:rsidRPr="00167947">
              <w:rPr>
                <w:noProof/>
                <w:webHidden/>
                <w:lang w:val="en-GB"/>
              </w:rPr>
              <w:fldChar w:fldCharType="end"/>
            </w:r>
          </w:hyperlink>
        </w:p>
        <w:p w14:paraId="0519393B" w14:textId="72356DBC" w:rsidR="002F64E9" w:rsidRPr="00167947" w:rsidRDefault="002F64E9">
          <w:pPr>
            <w:pStyle w:val="TOC1"/>
            <w:rPr>
              <w:noProof/>
              <w:kern w:val="2"/>
              <w:sz w:val="24"/>
              <w:szCs w:val="24"/>
              <w:lang w:val="en-GB"/>
              <w14:ligatures w14:val="standardContextual"/>
            </w:rPr>
          </w:pPr>
          <w:hyperlink w:anchor="_Toc206422019" w:history="1">
            <w:r w:rsidRPr="00167947">
              <w:rPr>
                <w:rStyle w:val="Hyperlink"/>
                <w:rFonts w:ascii="Calibri" w:hAnsi="Calibri" w:cs="Calibri"/>
                <w:noProof/>
                <w:lang w:val="en-GB"/>
              </w:rPr>
              <w:t>II. TRAINING REQUIREMENTS FOR TRAINEES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_Toc206422019 \h </w:instrText>
            </w:r>
            <w:r w:rsidRPr="00167947">
              <w:rPr>
                <w:noProof/>
                <w:webHidden/>
                <w:lang w:val="en-GB"/>
              </w:rPr>
            </w:r>
            <w:r w:rsidRPr="00167947">
              <w:rPr>
                <w:noProof/>
                <w:webHidden/>
                <w:lang w:val="en-GB"/>
              </w:rPr>
              <w:fldChar w:fldCharType="separate"/>
            </w:r>
            <w:r w:rsidR="004E2672">
              <w:rPr>
                <w:noProof/>
                <w:webHidden/>
                <w:lang w:val="en-GB"/>
              </w:rPr>
              <w:t>8</w:t>
            </w:r>
            <w:r w:rsidRPr="00167947">
              <w:rPr>
                <w:noProof/>
                <w:webHidden/>
                <w:lang w:val="en-GB"/>
              </w:rPr>
              <w:fldChar w:fldCharType="end"/>
            </w:r>
          </w:hyperlink>
        </w:p>
        <w:p w14:paraId="33B5484D" w14:textId="5EEE27D0" w:rsidR="002F64E9" w:rsidRPr="00167947" w:rsidRDefault="002F64E9">
          <w:pPr>
            <w:pStyle w:val="TOC2"/>
            <w:tabs>
              <w:tab w:val="right" w:leader="dot" w:pos="9020"/>
            </w:tabs>
            <w:rPr>
              <w:noProof/>
              <w:kern w:val="2"/>
              <w:sz w:val="24"/>
              <w:szCs w:val="24"/>
              <w:lang w:val="en-GB"/>
              <w14:ligatures w14:val="standardContextual"/>
            </w:rPr>
          </w:pPr>
          <w:hyperlink w:anchor="_Toc206422020" w:history="1">
            <w:r w:rsidRPr="00167947">
              <w:rPr>
                <w:rStyle w:val="Hyperlink"/>
                <w:noProof/>
                <w:lang w:val="en-GB"/>
              </w:rPr>
              <w:t>1. Trainee Profile and Competence Framework</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_Toc206422020 \h </w:instrText>
            </w:r>
            <w:r w:rsidRPr="00167947">
              <w:rPr>
                <w:noProof/>
                <w:webHidden/>
                <w:lang w:val="en-GB"/>
              </w:rPr>
            </w:r>
            <w:r w:rsidRPr="00167947">
              <w:rPr>
                <w:noProof/>
                <w:webHidden/>
                <w:lang w:val="en-GB"/>
              </w:rPr>
              <w:fldChar w:fldCharType="separate"/>
            </w:r>
            <w:r w:rsidR="004E2672">
              <w:rPr>
                <w:noProof/>
                <w:webHidden/>
                <w:lang w:val="en-GB"/>
              </w:rPr>
              <w:t>8</w:t>
            </w:r>
            <w:r w:rsidRPr="00167947">
              <w:rPr>
                <w:noProof/>
                <w:webHidden/>
                <w:lang w:val="en-GB"/>
              </w:rPr>
              <w:fldChar w:fldCharType="end"/>
            </w:r>
          </w:hyperlink>
        </w:p>
        <w:p w14:paraId="4CA390D5" w14:textId="15F25312" w:rsidR="002F64E9" w:rsidRPr="00167947" w:rsidRDefault="002F64E9">
          <w:pPr>
            <w:pStyle w:val="TOC3"/>
            <w:tabs>
              <w:tab w:val="right" w:leader="dot" w:pos="9020"/>
            </w:tabs>
            <w:rPr>
              <w:noProof/>
              <w:kern w:val="2"/>
              <w:sz w:val="24"/>
              <w:szCs w:val="24"/>
              <w:lang w:val="en-GB"/>
              <w14:ligatures w14:val="standardContextual"/>
            </w:rPr>
          </w:pPr>
          <w:hyperlink w:anchor="_Toc206422021" w:history="1">
            <w:r w:rsidRPr="00167947">
              <w:rPr>
                <w:rStyle w:val="Hyperlink"/>
                <w:noProof/>
                <w:lang w:val="en-GB"/>
              </w:rPr>
              <w:t>1.a. Trainee in Reproductive Medicine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_Toc206422021 \h </w:instrText>
            </w:r>
            <w:r w:rsidRPr="00167947">
              <w:rPr>
                <w:noProof/>
                <w:webHidden/>
                <w:lang w:val="en-GB"/>
              </w:rPr>
            </w:r>
            <w:r w:rsidRPr="00167947">
              <w:rPr>
                <w:noProof/>
                <w:webHidden/>
                <w:lang w:val="en-GB"/>
              </w:rPr>
              <w:fldChar w:fldCharType="separate"/>
            </w:r>
            <w:r w:rsidR="004E2672">
              <w:rPr>
                <w:noProof/>
                <w:webHidden/>
                <w:lang w:val="en-GB"/>
              </w:rPr>
              <w:t>8</w:t>
            </w:r>
            <w:r w:rsidRPr="00167947">
              <w:rPr>
                <w:noProof/>
                <w:webHidden/>
                <w:lang w:val="en-GB"/>
              </w:rPr>
              <w:fldChar w:fldCharType="end"/>
            </w:r>
          </w:hyperlink>
        </w:p>
        <w:p w14:paraId="39F81392" w14:textId="71115B25" w:rsidR="002F64E9" w:rsidRPr="00167947" w:rsidRDefault="002F64E9">
          <w:pPr>
            <w:pStyle w:val="TOC3"/>
            <w:tabs>
              <w:tab w:val="right" w:leader="dot" w:pos="9020"/>
            </w:tabs>
            <w:rPr>
              <w:noProof/>
              <w:kern w:val="2"/>
              <w:sz w:val="24"/>
              <w:szCs w:val="24"/>
              <w:lang w:val="en-GB"/>
              <w14:ligatures w14:val="standardContextual"/>
            </w:rPr>
          </w:pPr>
          <w:hyperlink w:anchor="_Toc206422022" w:history="1">
            <w:r w:rsidRPr="00167947">
              <w:rPr>
                <w:rStyle w:val="Hyperlink"/>
                <w:noProof/>
                <w:lang w:val="en-GB"/>
              </w:rPr>
              <w:t>1.b. Competencies Required of the Trainee (as per CanMEDs framework)</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_Toc206422022 \h </w:instrText>
            </w:r>
            <w:r w:rsidRPr="00167947">
              <w:rPr>
                <w:noProof/>
                <w:webHidden/>
                <w:lang w:val="en-GB"/>
              </w:rPr>
            </w:r>
            <w:r w:rsidRPr="00167947">
              <w:rPr>
                <w:noProof/>
                <w:webHidden/>
                <w:lang w:val="en-GB"/>
              </w:rPr>
              <w:fldChar w:fldCharType="separate"/>
            </w:r>
            <w:r w:rsidR="004E2672">
              <w:rPr>
                <w:noProof/>
                <w:webHidden/>
                <w:lang w:val="en-GB"/>
              </w:rPr>
              <w:t>9</w:t>
            </w:r>
            <w:r w:rsidRPr="00167947">
              <w:rPr>
                <w:noProof/>
                <w:webHidden/>
                <w:lang w:val="en-GB"/>
              </w:rPr>
              <w:fldChar w:fldCharType="end"/>
            </w:r>
          </w:hyperlink>
        </w:p>
        <w:p w14:paraId="7D1399DB" w14:textId="449ECEFB" w:rsidR="002F64E9" w:rsidRPr="00167947" w:rsidRDefault="002F64E9">
          <w:pPr>
            <w:pStyle w:val="TOC2"/>
            <w:tabs>
              <w:tab w:val="right" w:leader="dot" w:pos="9020"/>
            </w:tabs>
            <w:rPr>
              <w:noProof/>
              <w:kern w:val="2"/>
              <w:sz w:val="24"/>
              <w:szCs w:val="24"/>
              <w:lang w:val="en-GB"/>
              <w14:ligatures w14:val="standardContextual"/>
            </w:rPr>
          </w:pPr>
          <w:hyperlink w:anchor="_Toc206422023" w:history="1">
            <w:r w:rsidRPr="00167947">
              <w:rPr>
                <w:rStyle w:val="Hyperlink"/>
                <w:rFonts w:ascii="Calibri" w:hAnsi="Calibri" w:cs="Calibri"/>
                <w:noProof/>
                <w:w w:val="105"/>
                <w:lang w:val="en-GB"/>
              </w:rPr>
              <w:t>2. Content</w:t>
            </w:r>
            <w:r w:rsidRPr="00167947">
              <w:rPr>
                <w:rStyle w:val="Hyperlink"/>
                <w:rFonts w:ascii="Calibri" w:hAnsi="Calibri" w:cs="Calibri"/>
                <w:noProof/>
                <w:spacing w:val="13"/>
                <w:w w:val="105"/>
                <w:lang w:val="en-GB"/>
              </w:rPr>
              <w:t xml:space="preserve"> </w:t>
            </w:r>
            <w:r w:rsidRPr="00167947">
              <w:rPr>
                <w:rStyle w:val="Hyperlink"/>
                <w:rFonts w:ascii="Calibri" w:hAnsi="Calibri" w:cs="Calibri"/>
                <w:noProof/>
                <w:w w:val="105"/>
                <w:lang w:val="en-GB"/>
              </w:rPr>
              <w:t>of</w:t>
            </w:r>
            <w:r w:rsidRPr="00167947">
              <w:rPr>
                <w:rStyle w:val="Hyperlink"/>
                <w:rFonts w:ascii="Calibri" w:hAnsi="Calibri" w:cs="Calibri"/>
                <w:noProof/>
                <w:spacing w:val="14"/>
                <w:w w:val="105"/>
                <w:lang w:val="en-GB"/>
              </w:rPr>
              <w:t xml:space="preserve"> </w:t>
            </w:r>
            <w:r w:rsidRPr="00167947">
              <w:rPr>
                <w:rStyle w:val="Hyperlink"/>
                <w:rFonts w:ascii="Calibri" w:hAnsi="Calibri" w:cs="Calibri"/>
                <w:noProof/>
                <w:w w:val="105"/>
                <w:lang w:val="en-GB"/>
              </w:rPr>
              <w:t>Training</w:t>
            </w:r>
            <w:r w:rsidRPr="00167947">
              <w:rPr>
                <w:rStyle w:val="Hyperlink"/>
                <w:rFonts w:ascii="Calibri" w:hAnsi="Calibri" w:cs="Calibri"/>
                <w:noProof/>
                <w:spacing w:val="14"/>
                <w:w w:val="105"/>
                <w:lang w:val="en-GB"/>
              </w:rPr>
              <w:t xml:space="preserve"> </w:t>
            </w:r>
            <w:r w:rsidRPr="00167947">
              <w:rPr>
                <w:rStyle w:val="Hyperlink"/>
                <w:rFonts w:ascii="Calibri" w:hAnsi="Calibri" w:cs="Calibri"/>
                <w:noProof/>
                <w:w w:val="105"/>
                <w:lang w:val="en-GB"/>
              </w:rPr>
              <w:t>and</w:t>
            </w:r>
            <w:r w:rsidRPr="00167947">
              <w:rPr>
                <w:rStyle w:val="Hyperlink"/>
                <w:rFonts w:ascii="Calibri" w:hAnsi="Calibri" w:cs="Calibri"/>
                <w:noProof/>
                <w:spacing w:val="14"/>
                <w:w w:val="105"/>
                <w:lang w:val="en-GB"/>
              </w:rPr>
              <w:t xml:space="preserve"> </w:t>
            </w:r>
            <w:r w:rsidRPr="00167947">
              <w:rPr>
                <w:rStyle w:val="Hyperlink"/>
                <w:rFonts w:ascii="Calibri" w:hAnsi="Calibri" w:cs="Calibri"/>
                <w:noProof/>
                <w:w w:val="105"/>
                <w:lang w:val="en-GB"/>
              </w:rPr>
              <w:t>Learning</w:t>
            </w:r>
            <w:r w:rsidRPr="00167947">
              <w:rPr>
                <w:rStyle w:val="Hyperlink"/>
                <w:rFonts w:ascii="Calibri" w:hAnsi="Calibri" w:cs="Calibri"/>
                <w:noProof/>
                <w:spacing w:val="13"/>
                <w:w w:val="105"/>
                <w:lang w:val="en-GB"/>
              </w:rPr>
              <w:t xml:space="preserve"> </w:t>
            </w:r>
            <w:r w:rsidRPr="00167947">
              <w:rPr>
                <w:rStyle w:val="Hyperlink"/>
                <w:rFonts w:ascii="Calibri" w:hAnsi="Calibri" w:cs="Calibri"/>
                <w:noProof/>
                <w:spacing w:val="-2"/>
                <w:w w:val="105"/>
                <w:lang w:val="en-GB"/>
              </w:rPr>
              <w:t>Outcome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_Toc206422023 \h </w:instrText>
            </w:r>
            <w:r w:rsidRPr="00167947">
              <w:rPr>
                <w:noProof/>
                <w:webHidden/>
                <w:lang w:val="en-GB"/>
              </w:rPr>
            </w:r>
            <w:r w:rsidRPr="00167947">
              <w:rPr>
                <w:noProof/>
                <w:webHidden/>
                <w:lang w:val="en-GB"/>
              </w:rPr>
              <w:fldChar w:fldCharType="separate"/>
            </w:r>
            <w:r w:rsidR="004E2672">
              <w:rPr>
                <w:noProof/>
                <w:webHidden/>
                <w:lang w:val="en-GB"/>
              </w:rPr>
              <w:t>13</w:t>
            </w:r>
            <w:r w:rsidRPr="00167947">
              <w:rPr>
                <w:noProof/>
                <w:webHidden/>
                <w:lang w:val="en-GB"/>
              </w:rPr>
              <w:fldChar w:fldCharType="end"/>
            </w:r>
          </w:hyperlink>
        </w:p>
        <w:p w14:paraId="7402743F" w14:textId="5EAE0C5E" w:rsidR="002F64E9" w:rsidRPr="00167947" w:rsidRDefault="002F64E9">
          <w:pPr>
            <w:pStyle w:val="TOC3"/>
            <w:tabs>
              <w:tab w:val="right" w:leader="dot" w:pos="9020"/>
            </w:tabs>
            <w:rPr>
              <w:noProof/>
              <w:kern w:val="2"/>
              <w:sz w:val="24"/>
              <w:szCs w:val="24"/>
              <w:lang w:val="en-GB"/>
              <w14:ligatures w14:val="standardContextual"/>
            </w:rPr>
          </w:pPr>
          <w:hyperlink w:anchor="_Toc206422024" w:history="1">
            <w:r w:rsidRPr="00167947">
              <w:rPr>
                <w:rStyle w:val="Hyperlink"/>
                <w:noProof/>
                <w:w w:val="105"/>
                <w:lang w:val="en-GB"/>
              </w:rPr>
              <w:t>2.a. Content of Reproductive Medicine Training</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_Toc206422024 \h </w:instrText>
            </w:r>
            <w:r w:rsidRPr="00167947">
              <w:rPr>
                <w:noProof/>
                <w:webHidden/>
                <w:lang w:val="en-GB"/>
              </w:rPr>
            </w:r>
            <w:r w:rsidRPr="00167947">
              <w:rPr>
                <w:noProof/>
                <w:webHidden/>
                <w:lang w:val="en-GB"/>
              </w:rPr>
              <w:fldChar w:fldCharType="separate"/>
            </w:r>
            <w:r w:rsidR="004E2672">
              <w:rPr>
                <w:noProof/>
                <w:webHidden/>
                <w:lang w:val="en-GB"/>
              </w:rPr>
              <w:t>14</w:t>
            </w:r>
            <w:r w:rsidRPr="00167947">
              <w:rPr>
                <w:noProof/>
                <w:webHidden/>
                <w:lang w:val="en-GB"/>
              </w:rPr>
              <w:fldChar w:fldCharType="end"/>
            </w:r>
          </w:hyperlink>
        </w:p>
        <w:p w14:paraId="1D32814F" w14:textId="4BE215D4" w:rsidR="002F64E9" w:rsidRPr="00167947" w:rsidRDefault="002F64E9">
          <w:pPr>
            <w:pStyle w:val="TOC3"/>
            <w:tabs>
              <w:tab w:val="right" w:leader="dot" w:pos="9020"/>
            </w:tabs>
            <w:rPr>
              <w:noProof/>
              <w:kern w:val="2"/>
              <w:sz w:val="24"/>
              <w:szCs w:val="24"/>
              <w:lang w:val="en-GB"/>
              <w14:ligatures w14:val="standardContextual"/>
            </w:rPr>
          </w:pPr>
          <w:hyperlink w:anchor="_Toc206422025" w:history="1">
            <w:r w:rsidRPr="00167947">
              <w:rPr>
                <w:rStyle w:val="Hyperlink"/>
                <w:noProof/>
                <w:w w:val="105"/>
                <w:lang w:val="en-GB"/>
              </w:rPr>
              <w:t>2.b. Learning outcomes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_Toc206422025 \h </w:instrText>
            </w:r>
            <w:r w:rsidRPr="00167947">
              <w:rPr>
                <w:noProof/>
                <w:webHidden/>
                <w:lang w:val="en-GB"/>
              </w:rPr>
            </w:r>
            <w:r w:rsidRPr="00167947">
              <w:rPr>
                <w:noProof/>
                <w:webHidden/>
                <w:lang w:val="en-GB"/>
              </w:rPr>
              <w:fldChar w:fldCharType="separate"/>
            </w:r>
            <w:r w:rsidR="004E2672">
              <w:rPr>
                <w:noProof/>
                <w:webHidden/>
                <w:lang w:val="en-GB"/>
              </w:rPr>
              <w:t>15</w:t>
            </w:r>
            <w:r w:rsidRPr="00167947">
              <w:rPr>
                <w:noProof/>
                <w:webHidden/>
                <w:lang w:val="en-GB"/>
              </w:rPr>
              <w:fldChar w:fldCharType="end"/>
            </w:r>
          </w:hyperlink>
        </w:p>
        <w:p w14:paraId="3597873F" w14:textId="0F306CC7" w:rsidR="002F64E9" w:rsidRPr="00167947" w:rsidRDefault="002F64E9">
          <w:pPr>
            <w:pStyle w:val="TOC1"/>
            <w:rPr>
              <w:noProof/>
              <w:kern w:val="2"/>
              <w:sz w:val="24"/>
              <w:szCs w:val="24"/>
              <w:lang w:val="en-GB"/>
              <w14:ligatures w14:val="standardContextual"/>
            </w:rPr>
          </w:pPr>
          <w:hyperlink w:anchor="_Toc206422026" w:history="1">
            <w:r w:rsidRPr="00167947">
              <w:rPr>
                <w:rStyle w:val="Hyperlink"/>
                <w:noProof/>
                <w:w w:val="105"/>
                <w:lang w:val="en-GB"/>
              </w:rPr>
              <w:t>III. ORGANISATION</w:t>
            </w:r>
            <w:r w:rsidRPr="00167947">
              <w:rPr>
                <w:rStyle w:val="Hyperlink"/>
                <w:noProof/>
                <w:spacing w:val="6"/>
                <w:w w:val="105"/>
                <w:lang w:val="en-GB"/>
              </w:rPr>
              <w:t xml:space="preserve"> </w:t>
            </w:r>
            <w:r w:rsidRPr="00167947">
              <w:rPr>
                <w:rStyle w:val="Hyperlink"/>
                <w:noProof/>
                <w:w w:val="105"/>
                <w:lang w:val="en-GB"/>
              </w:rPr>
              <w:t>OF</w:t>
            </w:r>
            <w:r w:rsidRPr="00167947">
              <w:rPr>
                <w:rStyle w:val="Hyperlink"/>
                <w:noProof/>
                <w:spacing w:val="7"/>
                <w:w w:val="105"/>
                <w:lang w:val="en-GB"/>
              </w:rPr>
              <w:t xml:space="preserve"> </w:t>
            </w:r>
            <w:r w:rsidRPr="00167947">
              <w:rPr>
                <w:rStyle w:val="Hyperlink"/>
                <w:noProof/>
                <w:spacing w:val="-2"/>
                <w:w w:val="105"/>
                <w:lang w:val="en-GB"/>
              </w:rPr>
              <w:t>TRAINING</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_Toc206422026 \h </w:instrText>
            </w:r>
            <w:r w:rsidRPr="00167947">
              <w:rPr>
                <w:noProof/>
                <w:webHidden/>
                <w:lang w:val="en-GB"/>
              </w:rPr>
            </w:r>
            <w:r w:rsidRPr="00167947">
              <w:rPr>
                <w:noProof/>
                <w:webHidden/>
                <w:lang w:val="en-GB"/>
              </w:rPr>
              <w:fldChar w:fldCharType="separate"/>
            </w:r>
            <w:r w:rsidR="004E2672">
              <w:rPr>
                <w:noProof/>
                <w:webHidden/>
                <w:lang w:val="en-GB"/>
              </w:rPr>
              <w:t>26</w:t>
            </w:r>
            <w:r w:rsidRPr="00167947">
              <w:rPr>
                <w:noProof/>
                <w:webHidden/>
                <w:lang w:val="en-GB"/>
              </w:rPr>
              <w:fldChar w:fldCharType="end"/>
            </w:r>
          </w:hyperlink>
        </w:p>
        <w:p w14:paraId="112C43AC" w14:textId="2C595EC1" w:rsidR="002F64E9" w:rsidRPr="00167947" w:rsidRDefault="002F64E9">
          <w:pPr>
            <w:pStyle w:val="TOC2"/>
            <w:tabs>
              <w:tab w:val="right" w:leader="dot" w:pos="9020"/>
            </w:tabs>
            <w:rPr>
              <w:noProof/>
              <w:kern w:val="2"/>
              <w:sz w:val="24"/>
              <w:szCs w:val="24"/>
              <w:lang w:val="en-GB"/>
              <w14:ligatures w14:val="standardContextual"/>
            </w:rPr>
          </w:pPr>
          <w:hyperlink w:anchor="_Toc206422027" w:history="1">
            <w:r w:rsidRPr="00167947">
              <w:rPr>
                <w:rStyle w:val="Hyperlink"/>
                <w:noProof/>
                <w:w w:val="105"/>
                <w:lang w:val="en-GB"/>
              </w:rPr>
              <w:t>Schedule</w:t>
            </w:r>
            <w:r w:rsidRPr="00167947">
              <w:rPr>
                <w:rStyle w:val="Hyperlink"/>
                <w:noProof/>
                <w:spacing w:val="9"/>
                <w:w w:val="105"/>
                <w:lang w:val="en-GB"/>
              </w:rPr>
              <w:t xml:space="preserve"> </w:t>
            </w:r>
            <w:r w:rsidRPr="00167947">
              <w:rPr>
                <w:rStyle w:val="Hyperlink"/>
                <w:noProof/>
                <w:w w:val="105"/>
                <w:lang w:val="en-GB"/>
              </w:rPr>
              <w:t>of</w:t>
            </w:r>
            <w:r w:rsidRPr="00167947">
              <w:rPr>
                <w:rStyle w:val="Hyperlink"/>
                <w:noProof/>
                <w:spacing w:val="10"/>
                <w:w w:val="105"/>
                <w:lang w:val="en-GB"/>
              </w:rPr>
              <w:t xml:space="preserve"> </w:t>
            </w:r>
            <w:r w:rsidRPr="00167947">
              <w:rPr>
                <w:rStyle w:val="Hyperlink"/>
                <w:noProof/>
                <w:spacing w:val="-2"/>
                <w:w w:val="105"/>
                <w:lang w:val="en-GB"/>
              </w:rPr>
              <w:t>Training</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_Toc206422027 \h </w:instrText>
            </w:r>
            <w:r w:rsidRPr="00167947">
              <w:rPr>
                <w:noProof/>
                <w:webHidden/>
                <w:lang w:val="en-GB"/>
              </w:rPr>
            </w:r>
            <w:r w:rsidRPr="00167947">
              <w:rPr>
                <w:noProof/>
                <w:webHidden/>
                <w:lang w:val="en-GB"/>
              </w:rPr>
              <w:fldChar w:fldCharType="separate"/>
            </w:r>
            <w:r w:rsidR="004E2672">
              <w:rPr>
                <w:noProof/>
                <w:webHidden/>
                <w:lang w:val="en-GB"/>
              </w:rPr>
              <w:t>26</w:t>
            </w:r>
            <w:r w:rsidRPr="00167947">
              <w:rPr>
                <w:noProof/>
                <w:webHidden/>
                <w:lang w:val="en-GB"/>
              </w:rPr>
              <w:fldChar w:fldCharType="end"/>
            </w:r>
          </w:hyperlink>
        </w:p>
        <w:p w14:paraId="6A2CD168" w14:textId="78D19F4A" w:rsidR="002F64E9" w:rsidRPr="00167947" w:rsidRDefault="002F64E9">
          <w:pPr>
            <w:pStyle w:val="TOC2"/>
            <w:tabs>
              <w:tab w:val="right" w:leader="dot" w:pos="9020"/>
            </w:tabs>
            <w:rPr>
              <w:noProof/>
              <w:kern w:val="2"/>
              <w:sz w:val="24"/>
              <w:szCs w:val="24"/>
              <w:lang w:val="en-GB"/>
              <w14:ligatures w14:val="standardContextual"/>
            </w:rPr>
          </w:pPr>
          <w:hyperlink w:anchor="_Toc206422028" w:history="1">
            <w:r w:rsidRPr="00167947">
              <w:rPr>
                <w:rStyle w:val="Hyperlink"/>
                <w:noProof/>
                <w:lang w:val="en-GB"/>
              </w:rPr>
              <w:t>Curriculum of Training</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_Toc206422028 \h </w:instrText>
            </w:r>
            <w:r w:rsidRPr="00167947">
              <w:rPr>
                <w:noProof/>
                <w:webHidden/>
                <w:lang w:val="en-GB"/>
              </w:rPr>
            </w:r>
            <w:r w:rsidRPr="00167947">
              <w:rPr>
                <w:noProof/>
                <w:webHidden/>
                <w:lang w:val="en-GB"/>
              </w:rPr>
              <w:fldChar w:fldCharType="separate"/>
            </w:r>
            <w:r w:rsidR="004E2672">
              <w:rPr>
                <w:noProof/>
                <w:webHidden/>
                <w:lang w:val="en-GB"/>
              </w:rPr>
              <w:t>26</w:t>
            </w:r>
            <w:r w:rsidRPr="00167947">
              <w:rPr>
                <w:noProof/>
                <w:webHidden/>
                <w:lang w:val="en-GB"/>
              </w:rPr>
              <w:fldChar w:fldCharType="end"/>
            </w:r>
          </w:hyperlink>
        </w:p>
        <w:p w14:paraId="546A7E43" w14:textId="73946F5D" w:rsidR="002F64E9" w:rsidRPr="00167947" w:rsidRDefault="002F64E9">
          <w:pPr>
            <w:pStyle w:val="TOC2"/>
            <w:tabs>
              <w:tab w:val="right" w:leader="dot" w:pos="9020"/>
            </w:tabs>
            <w:rPr>
              <w:noProof/>
              <w:kern w:val="2"/>
              <w:sz w:val="24"/>
              <w:szCs w:val="24"/>
              <w:lang w:val="en-GB"/>
              <w14:ligatures w14:val="standardContextual"/>
            </w:rPr>
          </w:pPr>
          <w:hyperlink w:anchor="_Toc206422029" w:history="1">
            <w:r w:rsidRPr="00167947">
              <w:rPr>
                <w:rStyle w:val="Hyperlink"/>
                <w:noProof/>
                <w:w w:val="105"/>
                <w:lang w:val="en-GB"/>
              </w:rPr>
              <w:t>Assessment</w:t>
            </w:r>
            <w:r w:rsidRPr="00167947">
              <w:rPr>
                <w:rStyle w:val="Hyperlink"/>
                <w:noProof/>
                <w:spacing w:val="21"/>
                <w:w w:val="105"/>
                <w:lang w:val="en-GB"/>
              </w:rPr>
              <w:t xml:space="preserve"> </w:t>
            </w:r>
            <w:r w:rsidRPr="00167947">
              <w:rPr>
                <w:rStyle w:val="Hyperlink"/>
                <w:noProof/>
                <w:w w:val="105"/>
                <w:lang w:val="en-GB"/>
              </w:rPr>
              <w:t>and</w:t>
            </w:r>
            <w:r w:rsidRPr="00167947">
              <w:rPr>
                <w:rStyle w:val="Hyperlink"/>
                <w:noProof/>
                <w:spacing w:val="21"/>
                <w:w w:val="105"/>
                <w:lang w:val="en-GB"/>
              </w:rPr>
              <w:t xml:space="preserve"> </w:t>
            </w:r>
            <w:r w:rsidRPr="00167947">
              <w:rPr>
                <w:rStyle w:val="Hyperlink"/>
                <w:noProof/>
                <w:spacing w:val="-2"/>
                <w:w w:val="105"/>
                <w:lang w:val="en-GB"/>
              </w:rPr>
              <w:t>Evaluation</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_Toc206422029 \h </w:instrText>
            </w:r>
            <w:r w:rsidRPr="00167947">
              <w:rPr>
                <w:noProof/>
                <w:webHidden/>
                <w:lang w:val="en-GB"/>
              </w:rPr>
            </w:r>
            <w:r w:rsidRPr="00167947">
              <w:rPr>
                <w:noProof/>
                <w:webHidden/>
                <w:lang w:val="en-GB"/>
              </w:rPr>
              <w:fldChar w:fldCharType="separate"/>
            </w:r>
            <w:r w:rsidR="004E2672">
              <w:rPr>
                <w:noProof/>
                <w:webHidden/>
                <w:lang w:val="en-GB"/>
              </w:rPr>
              <w:t>27</w:t>
            </w:r>
            <w:r w:rsidRPr="00167947">
              <w:rPr>
                <w:noProof/>
                <w:webHidden/>
                <w:lang w:val="en-GB"/>
              </w:rPr>
              <w:fldChar w:fldCharType="end"/>
            </w:r>
          </w:hyperlink>
        </w:p>
        <w:p w14:paraId="147AB75F" w14:textId="0ADC82BF" w:rsidR="002F64E9" w:rsidRPr="00167947" w:rsidRDefault="002F64E9">
          <w:pPr>
            <w:pStyle w:val="TOC3"/>
            <w:tabs>
              <w:tab w:val="right" w:leader="dot" w:pos="9020"/>
            </w:tabs>
            <w:rPr>
              <w:noProof/>
              <w:kern w:val="2"/>
              <w:sz w:val="24"/>
              <w:szCs w:val="24"/>
              <w:lang w:val="en-GB"/>
              <w14:ligatures w14:val="standardContextual"/>
            </w:rPr>
          </w:pPr>
          <w:hyperlink w:anchor="_Toc206422030" w:history="1">
            <w:r w:rsidRPr="00167947">
              <w:rPr>
                <w:rStyle w:val="Hyperlink"/>
                <w:noProof/>
                <w:w w:val="110"/>
                <w:lang w:val="en-GB"/>
              </w:rPr>
              <w:t>Formative</w:t>
            </w:r>
            <w:r w:rsidRPr="00167947">
              <w:rPr>
                <w:rStyle w:val="Hyperlink"/>
                <w:noProof/>
                <w:spacing w:val="1"/>
                <w:w w:val="110"/>
                <w:lang w:val="en-GB"/>
              </w:rPr>
              <w:t xml:space="preserve"> </w:t>
            </w:r>
            <w:r w:rsidRPr="00167947">
              <w:rPr>
                <w:rStyle w:val="Hyperlink"/>
                <w:noProof/>
                <w:w w:val="110"/>
                <w:lang w:val="en-GB"/>
              </w:rPr>
              <w:t>Assessment:</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_Toc206422030 \h </w:instrText>
            </w:r>
            <w:r w:rsidRPr="00167947">
              <w:rPr>
                <w:noProof/>
                <w:webHidden/>
                <w:lang w:val="en-GB"/>
              </w:rPr>
            </w:r>
            <w:r w:rsidRPr="00167947">
              <w:rPr>
                <w:noProof/>
                <w:webHidden/>
                <w:lang w:val="en-GB"/>
              </w:rPr>
              <w:fldChar w:fldCharType="separate"/>
            </w:r>
            <w:r w:rsidR="004E2672">
              <w:rPr>
                <w:noProof/>
                <w:webHidden/>
                <w:lang w:val="en-GB"/>
              </w:rPr>
              <w:t>27</w:t>
            </w:r>
            <w:r w:rsidRPr="00167947">
              <w:rPr>
                <w:noProof/>
                <w:webHidden/>
                <w:lang w:val="en-GB"/>
              </w:rPr>
              <w:fldChar w:fldCharType="end"/>
            </w:r>
          </w:hyperlink>
        </w:p>
        <w:p w14:paraId="42D9619F" w14:textId="36C66C3C" w:rsidR="002F64E9" w:rsidRPr="00167947" w:rsidRDefault="002F64E9">
          <w:pPr>
            <w:pStyle w:val="TOC3"/>
            <w:tabs>
              <w:tab w:val="right" w:leader="dot" w:pos="9020"/>
            </w:tabs>
            <w:rPr>
              <w:noProof/>
              <w:kern w:val="2"/>
              <w:sz w:val="24"/>
              <w:szCs w:val="24"/>
              <w:lang w:val="en-GB"/>
              <w14:ligatures w14:val="standardContextual"/>
            </w:rPr>
          </w:pPr>
          <w:hyperlink w:anchor="_Toc206422031" w:history="1">
            <w:r w:rsidRPr="00167947">
              <w:rPr>
                <w:rStyle w:val="Hyperlink"/>
                <w:noProof/>
                <w:w w:val="105"/>
                <w:lang w:val="en-GB"/>
              </w:rPr>
              <w:t>Summative</w:t>
            </w:r>
            <w:r w:rsidRPr="00167947">
              <w:rPr>
                <w:rStyle w:val="Hyperlink"/>
                <w:noProof/>
                <w:spacing w:val="35"/>
                <w:w w:val="110"/>
                <w:lang w:val="en-GB"/>
              </w:rPr>
              <w:t xml:space="preserve"> </w:t>
            </w:r>
            <w:r w:rsidRPr="00167947">
              <w:rPr>
                <w:rStyle w:val="Hyperlink"/>
                <w:noProof/>
                <w:w w:val="110"/>
                <w:lang w:val="en-GB"/>
              </w:rPr>
              <w:t>Assessment</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_Toc206422031 \h </w:instrText>
            </w:r>
            <w:r w:rsidRPr="00167947">
              <w:rPr>
                <w:noProof/>
                <w:webHidden/>
                <w:lang w:val="en-GB"/>
              </w:rPr>
            </w:r>
            <w:r w:rsidRPr="00167947">
              <w:rPr>
                <w:noProof/>
                <w:webHidden/>
                <w:lang w:val="en-GB"/>
              </w:rPr>
              <w:fldChar w:fldCharType="separate"/>
            </w:r>
            <w:r w:rsidR="004E2672">
              <w:rPr>
                <w:noProof/>
                <w:webHidden/>
                <w:lang w:val="en-GB"/>
              </w:rPr>
              <w:t>28</w:t>
            </w:r>
            <w:r w:rsidRPr="00167947">
              <w:rPr>
                <w:noProof/>
                <w:webHidden/>
                <w:lang w:val="en-GB"/>
              </w:rPr>
              <w:fldChar w:fldCharType="end"/>
            </w:r>
          </w:hyperlink>
        </w:p>
        <w:p w14:paraId="2882EDC0" w14:textId="01FE98D9" w:rsidR="002F64E9" w:rsidRPr="00167947" w:rsidRDefault="002F64E9">
          <w:pPr>
            <w:pStyle w:val="TOC2"/>
            <w:tabs>
              <w:tab w:val="right" w:leader="dot" w:pos="9020"/>
            </w:tabs>
            <w:rPr>
              <w:noProof/>
              <w:kern w:val="2"/>
              <w:sz w:val="24"/>
              <w:szCs w:val="24"/>
              <w:lang w:val="en-GB"/>
              <w14:ligatures w14:val="standardContextual"/>
            </w:rPr>
          </w:pPr>
          <w:hyperlink w:anchor="_Toc206422032" w:history="1">
            <w:r w:rsidRPr="00167947">
              <w:rPr>
                <w:rStyle w:val="Hyperlink"/>
                <w:noProof/>
                <w:w w:val="105"/>
                <w:lang w:val="en-GB"/>
              </w:rPr>
              <w:t>Governance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_Toc206422032 \h </w:instrText>
            </w:r>
            <w:r w:rsidRPr="00167947">
              <w:rPr>
                <w:noProof/>
                <w:webHidden/>
                <w:lang w:val="en-GB"/>
              </w:rPr>
            </w:r>
            <w:r w:rsidRPr="00167947">
              <w:rPr>
                <w:noProof/>
                <w:webHidden/>
                <w:lang w:val="en-GB"/>
              </w:rPr>
              <w:fldChar w:fldCharType="separate"/>
            </w:r>
            <w:r w:rsidR="004E2672">
              <w:rPr>
                <w:noProof/>
                <w:webHidden/>
                <w:lang w:val="en-GB"/>
              </w:rPr>
              <w:t>28</w:t>
            </w:r>
            <w:r w:rsidRPr="00167947">
              <w:rPr>
                <w:noProof/>
                <w:webHidden/>
                <w:lang w:val="en-GB"/>
              </w:rPr>
              <w:fldChar w:fldCharType="end"/>
            </w:r>
          </w:hyperlink>
        </w:p>
        <w:p w14:paraId="41E7A230" w14:textId="260089FA" w:rsidR="002F64E9" w:rsidRPr="00167947" w:rsidRDefault="002F64E9">
          <w:pPr>
            <w:pStyle w:val="TOC1"/>
            <w:rPr>
              <w:noProof/>
              <w:kern w:val="2"/>
              <w:sz w:val="24"/>
              <w:szCs w:val="24"/>
              <w:lang w:val="en-GB"/>
              <w14:ligatures w14:val="standardContextual"/>
            </w:rPr>
          </w:pPr>
          <w:hyperlink w:anchor="_Toc206422033" w:history="1">
            <w:r w:rsidRPr="00167947">
              <w:rPr>
                <w:rStyle w:val="Hyperlink"/>
                <w:noProof/>
                <w:w w:val="115"/>
                <w:lang w:val="en-GB"/>
              </w:rPr>
              <w:t>IV. TRAINING</w:t>
            </w:r>
            <w:r w:rsidRPr="00167947">
              <w:rPr>
                <w:rStyle w:val="Hyperlink"/>
                <w:noProof/>
                <w:spacing w:val="2"/>
                <w:w w:val="115"/>
                <w:lang w:val="en-GB"/>
              </w:rPr>
              <w:t xml:space="preserve"> </w:t>
            </w:r>
            <w:r w:rsidRPr="00167947">
              <w:rPr>
                <w:rStyle w:val="Hyperlink"/>
                <w:noProof/>
                <w:w w:val="115"/>
                <w:lang w:val="en-GB"/>
              </w:rPr>
              <w:t>REQUIREMENTS</w:t>
            </w:r>
            <w:r w:rsidRPr="00167947">
              <w:rPr>
                <w:rStyle w:val="Hyperlink"/>
                <w:noProof/>
                <w:spacing w:val="1"/>
                <w:w w:val="115"/>
                <w:lang w:val="en-GB"/>
              </w:rPr>
              <w:t xml:space="preserve"> </w:t>
            </w:r>
            <w:r w:rsidRPr="00167947">
              <w:rPr>
                <w:rStyle w:val="Hyperlink"/>
                <w:noProof/>
                <w:w w:val="115"/>
                <w:lang w:val="en-GB"/>
              </w:rPr>
              <w:t>FOR</w:t>
            </w:r>
            <w:r w:rsidRPr="00167947">
              <w:rPr>
                <w:rStyle w:val="Hyperlink"/>
                <w:noProof/>
                <w:spacing w:val="2"/>
                <w:w w:val="115"/>
                <w:lang w:val="en-GB"/>
              </w:rPr>
              <w:t xml:space="preserve"> </w:t>
            </w:r>
            <w:r w:rsidRPr="00167947">
              <w:rPr>
                <w:rStyle w:val="Hyperlink"/>
                <w:noProof/>
                <w:spacing w:val="-2"/>
                <w:w w:val="115"/>
                <w:lang w:val="en-GB"/>
              </w:rPr>
              <w:t>TRAINERS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_Toc206422033 \h </w:instrText>
            </w:r>
            <w:r w:rsidRPr="00167947">
              <w:rPr>
                <w:noProof/>
                <w:webHidden/>
                <w:lang w:val="en-GB"/>
              </w:rPr>
            </w:r>
            <w:r w:rsidRPr="00167947">
              <w:rPr>
                <w:noProof/>
                <w:webHidden/>
                <w:lang w:val="en-GB"/>
              </w:rPr>
              <w:fldChar w:fldCharType="separate"/>
            </w:r>
            <w:r w:rsidR="004E2672">
              <w:rPr>
                <w:noProof/>
                <w:webHidden/>
                <w:lang w:val="en-GB"/>
              </w:rPr>
              <w:t>28</w:t>
            </w:r>
            <w:r w:rsidRPr="00167947">
              <w:rPr>
                <w:noProof/>
                <w:webHidden/>
                <w:lang w:val="en-GB"/>
              </w:rPr>
              <w:fldChar w:fldCharType="end"/>
            </w:r>
          </w:hyperlink>
        </w:p>
        <w:p w14:paraId="6E45D131" w14:textId="70F7387D" w:rsidR="002F64E9" w:rsidRPr="00167947" w:rsidRDefault="002F64E9">
          <w:pPr>
            <w:pStyle w:val="TOC2"/>
            <w:tabs>
              <w:tab w:val="right" w:leader="dot" w:pos="9020"/>
            </w:tabs>
            <w:rPr>
              <w:noProof/>
              <w:kern w:val="2"/>
              <w:sz w:val="24"/>
              <w:szCs w:val="24"/>
              <w:lang w:val="en-GB"/>
              <w14:ligatures w14:val="standardContextual"/>
            </w:rPr>
          </w:pPr>
          <w:hyperlink w:anchor="_Toc206422034" w:history="1">
            <w:r w:rsidRPr="00167947">
              <w:rPr>
                <w:rStyle w:val="Hyperlink"/>
                <w:noProof/>
                <w:w w:val="105"/>
                <w:lang w:val="en-GB"/>
              </w:rPr>
              <w:t>Process</w:t>
            </w:r>
            <w:r w:rsidRPr="00167947">
              <w:rPr>
                <w:rStyle w:val="Hyperlink"/>
                <w:noProof/>
                <w:spacing w:val="28"/>
                <w:w w:val="105"/>
                <w:lang w:val="en-GB"/>
              </w:rPr>
              <w:t xml:space="preserve"> </w:t>
            </w:r>
            <w:r w:rsidRPr="00167947">
              <w:rPr>
                <w:rStyle w:val="Hyperlink"/>
                <w:noProof/>
                <w:w w:val="105"/>
                <w:lang w:val="en-GB"/>
              </w:rPr>
              <w:t>for</w:t>
            </w:r>
            <w:r w:rsidRPr="00167947">
              <w:rPr>
                <w:rStyle w:val="Hyperlink"/>
                <w:noProof/>
                <w:spacing w:val="29"/>
                <w:w w:val="105"/>
                <w:lang w:val="en-GB"/>
              </w:rPr>
              <w:t xml:space="preserve"> </w:t>
            </w:r>
            <w:r w:rsidRPr="00167947">
              <w:rPr>
                <w:rStyle w:val="Hyperlink"/>
                <w:noProof/>
                <w:lang w:val="en-GB"/>
              </w:rPr>
              <w:t>Recognition</w:t>
            </w:r>
            <w:r w:rsidRPr="00167947">
              <w:rPr>
                <w:rStyle w:val="Hyperlink"/>
                <w:noProof/>
                <w:spacing w:val="29"/>
                <w:w w:val="105"/>
                <w:lang w:val="en-GB"/>
              </w:rPr>
              <w:t xml:space="preserve"> </w:t>
            </w:r>
            <w:r w:rsidRPr="00167947">
              <w:rPr>
                <w:rStyle w:val="Hyperlink"/>
                <w:noProof/>
                <w:w w:val="105"/>
                <w:lang w:val="en-GB"/>
              </w:rPr>
              <w:t>as</w:t>
            </w:r>
            <w:r w:rsidRPr="00167947">
              <w:rPr>
                <w:rStyle w:val="Hyperlink"/>
                <w:noProof/>
                <w:spacing w:val="29"/>
                <w:w w:val="105"/>
                <w:lang w:val="en-GB"/>
              </w:rPr>
              <w:t xml:space="preserve"> </w:t>
            </w:r>
            <w:r w:rsidRPr="00167947">
              <w:rPr>
                <w:rStyle w:val="Hyperlink"/>
                <w:noProof/>
                <w:spacing w:val="-2"/>
                <w:w w:val="105"/>
                <w:lang w:val="en-GB"/>
              </w:rPr>
              <w:t>Trainer</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_Toc206422034 \h </w:instrText>
            </w:r>
            <w:r w:rsidRPr="00167947">
              <w:rPr>
                <w:noProof/>
                <w:webHidden/>
                <w:lang w:val="en-GB"/>
              </w:rPr>
            </w:r>
            <w:r w:rsidRPr="00167947">
              <w:rPr>
                <w:noProof/>
                <w:webHidden/>
                <w:lang w:val="en-GB"/>
              </w:rPr>
              <w:fldChar w:fldCharType="separate"/>
            </w:r>
            <w:r w:rsidR="004E2672">
              <w:rPr>
                <w:noProof/>
                <w:webHidden/>
                <w:lang w:val="en-GB"/>
              </w:rPr>
              <w:t>28</w:t>
            </w:r>
            <w:r w:rsidRPr="00167947">
              <w:rPr>
                <w:noProof/>
                <w:webHidden/>
                <w:lang w:val="en-GB"/>
              </w:rPr>
              <w:fldChar w:fldCharType="end"/>
            </w:r>
          </w:hyperlink>
        </w:p>
        <w:p w14:paraId="07774921" w14:textId="3ACE4FE4" w:rsidR="002F64E9" w:rsidRPr="00167947" w:rsidRDefault="002F64E9" w:rsidP="00167947">
          <w:pPr>
            <w:pStyle w:val="TOC3"/>
            <w:tabs>
              <w:tab w:val="right" w:leader="dot" w:pos="9020"/>
            </w:tabs>
            <w:ind w:firstLine="127"/>
            <w:rPr>
              <w:noProof/>
              <w:kern w:val="2"/>
              <w:sz w:val="24"/>
              <w:szCs w:val="24"/>
              <w:lang w:val="en-GB"/>
              <w14:ligatures w14:val="standardContextual"/>
            </w:rPr>
          </w:pPr>
          <w:hyperlink w:anchor="_Toc206422035" w:history="1">
            <w:r w:rsidRPr="00167947">
              <w:rPr>
                <w:rStyle w:val="Hyperlink"/>
                <w:noProof/>
                <w:lang w:val="en-GB"/>
              </w:rPr>
              <w:t>Requested Qualification and Experience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_Toc206422035 \h </w:instrText>
            </w:r>
            <w:r w:rsidRPr="00167947">
              <w:rPr>
                <w:noProof/>
                <w:webHidden/>
                <w:lang w:val="en-GB"/>
              </w:rPr>
            </w:r>
            <w:r w:rsidRPr="00167947">
              <w:rPr>
                <w:noProof/>
                <w:webHidden/>
                <w:lang w:val="en-GB"/>
              </w:rPr>
              <w:fldChar w:fldCharType="separate"/>
            </w:r>
            <w:r w:rsidR="004E2672">
              <w:rPr>
                <w:noProof/>
                <w:webHidden/>
                <w:lang w:val="en-GB"/>
              </w:rPr>
              <w:t>28</w:t>
            </w:r>
            <w:r w:rsidRPr="00167947">
              <w:rPr>
                <w:noProof/>
                <w:webHidden/>
                <w:lang w:val="en-GB"/>
              </w:rPr>
              <w:fldChar w:fldCharType="end"/>
            </w:r>
          </w:hyperlink>
        </w:p>
        <w:p w14:paraId="063D21ED" w14:textId="5684E295" w:rsidR="002F64E9" w:rsidRPr="00167947" w:rsidRDefault="002F64E9" w:rsidP="00167947">
          <w:pPr>
            <w:pStyle w:val="TOC3"/>
            <w:tabs>
              <w:tab w:val="right" w:leader="dot" w:pos="9020"/>
            </w:tabs>
            <w:ind w:firstLine="127"/>
            <w:rPr>
              <w:noProof/>
              <w:kern w:val="2"/>
              <w:sz w:val="24"/>
              <w:szCs w:val="24"/>
              <w:lang w:val="en-GB"/>
              <w14:ligatures w14:val="standardContextual"/>
            </w:rPr>
          </w:pPr>
          <w:hyperlink w:anchor="_Toc206422036" w:history="1">
            <w:r w:rsidRPr="00167947">
              <w:rPr>
                <w:rStyle w:val="Hyperlink"/>
                <w:noProof/>
                <w:lang w:val="en-GB"/>
              </w:rPr>
              <w:t>Core Competencies for Trainers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_Toc206422036 \h </w:instrText>
            </w:r>
            <w:r w:rsidRPr="00167947">
              <w:rPr>
                <w:noProof/>
                <w:webHidden/>
                <w:lang w:val="en-GB"/>
              </w:rPr>
            </w:r>
            <w:r w:rsidRPr="00167947">
              <w:rPr>
                <w:noProof/>
                <w:webHidden/>
                <w:lang w:val="en-GB"/>
              </w:rPr>
              <w:fldChar w:fldCharType="separate"/>
            </w:r>
            <w:r w:rsidR="004E2672">
              <w:rPr>
                <w:noProof/>
                <w:webHidden/>
                <w:lang w:val="en-GB"/>
              </w:rPr>
              <w:t>28</w:t>
            </w:r>
            <w:r w:rsidRPr="00167947">
              <w:rPr>
                <w:noProof/>
                <w:webHidden/>
                <w:lang w:val="en-GB"/>
              </w:rPr>
              <w:fldChar w:fldCharType="end"/>
            </w:r>
          </w:hyperlink>
        </w:p>
        <w:p w14:paraId="724B37A5" w14:textId="496C9B6D" w:rsidR="002F64E9" w:rsidRPr="00167947" w:rsidRDefault="002F64E9">
          <w:pPr>
            <w:pStyle w:val="TOC2"/>
            <w:tabs>
              <w:tab w:val="right" w:leader="dot" w:pos="9020"/>
            </w:tabs>
            <w:rPr>
              <w:noProof/>
              <w:kern w:val="2"/>
              <w:sz w:val="24"/>
              <w:szCs w:val="24"/>
              <w:lang w:val="en-GB"/>
              <w14:ligatures w14:val="standardContextual"/>
            </w:rPr>
          </w:pPr>
          <w:hyperlink w:anchor="_Toc206422037" w:history="1">
            <w:r w:rsidRPr="00167947">
              <w:rPr>
                <w:rStyle w:val="Hyperlink"/>
                <w:noProof/>
                <w:w w:val="105"/>
                <w:lang w:val="en-GB"/>
              </w:rPr>
              <w:t>Quality</w:t>
            </w:r>
            <w:r w:rsidRPr="00167947">
              <w:rPr>
                <w:rStyle w:val="Hyperlink"/>
                <w:noProof/>
                <w:spacing w:val="15"/>
                <w:w w:val="105"/>
                <w:lang w:val="en-GB"/>
              </w:rPr>
              <w:t xml:space="preserve"> </w:t>
            </w:r>
            <w:r w:rsidRPr="00167947">
              <w:rPr>
                <w:rStyle w:val="Hyperlink"/>
                <w:noProof/>
                <w:lang w:val="en-GB"/>
              </w:rPr>
              <w:t>Management</w:t>
            </w:r>
            <w:r w:rsidRPr="00167947">
              <w:rPr>
                <w:rStyle w:val="Hyperlink"/>
                <w:noProof/>
                <w:spacing w:val="15"/>
                <w:w w:val="105"/>
                <w:lang w:val="en-GB"/>
              </w:rPr>
              <w:t xml:space="preserve"> </w:t>
            </w:r>
            <w:r w:rsidRPr="00167947">
              <w:rPr>
                <w:rStyle w:val="Hyperlink"/>
                <w:noProof/>
                <w:w w:val="105"/>
                <w:lang w:val="en-GB"/>
              </w:rPr>
              <w:t>for</w:t>
            </w:r>
            <w:r w:rsidRPr="00167947">
              <w:rPr>
                <w:rStyle w:val="Hyperlink"/>
                <w:noProof/>
                <w:spacing w:val="16"/>
                <w:w w:val="105"/>
                <w:lang w:val="en-GB"/>
              </w:rPr>
              <w:t xml:space="preserve"> </w:t>
            </w:r>
            <w:r w:rsidRPr="00167947">
              <w:rPr>
                <w:rStyle w:val="Hyperlink"/>
                <w:noProof/>
                <w:spacing w:val="-2"/>
                <w:w w:val="105"/>
                <w:lang w:val="en-GB"/>
              </w:rPr>
              <w:t>Trainers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_Toc206422037 \h </w:instrText>
            </w:r>
            <w:r w:rsidRPr="00167947">
              <w:rPr>
                <w:noProof/>
                <w:webHidden/>
                <w:lang w:val="en-GB"/>
              </w:rPr>
            </w:r>
            <w:r w:rsidRPr="00167947">
              <w:rPr>
                <w:noProof/>
                <w:webHidden/>
                <w:lang w:val="en-GB"/>
              </w:rPr>
              <w:fldChar w:fldCharType="separate"/>
            </w:r>
            <w:r w:rsidR="004E2672">
              <w:rPr>
                <w:noProof/>
                <w:webHidden/>
                <w:lang w:val="en-GB"/>
              </w:rPr>
              <w:t>28</w:t>
            </w:r>
            <w:r w:rsidRPr="00167947">
              <w:rPr>
                <w:noProof/>
                <w:webHidden/>
                <w:lang w:val="en-GB"/>
              </w:rPr>
              <w:fldChar w:fldCharType="end"/>
            </w:r>
          </w:hyperlink>
        </w:p>
        <w:p w14:paraId="4AA297C6" w14:textId="574DB8A7" w:rsidR="002F64E9" w:rsidRPr="00167947" w:rsidRDefault="002F64E9">
          <w:pPr>
            <w:pStyle w:val="TOC1"/>
            <w:rPr>
              <w:noProof/>
              <w:kern w:val="2"/>
              <w:sz w:val="24"/>
              <w:szCs w:val="24"/>
              <w:lang w:val="en-GB"/>
              <w14:ligatures w14:val="standardContextual"/>
            </w:rPr>
          </w:pPr>
          <w:hyperlink w:anchor="_Toc206422038" w:history="1">
            <w:r w:rsidRPr="00167947">
              <w:rPr>
                <w:rStyle w:val="Hyperlink"/>
                <w:noProof/>
                <w:w w:val="110"/>
                <w:lang w:val="en-GB"/>
              </w:rPr>
              <w:t>V. TRAINING</w:t>
            </w:r>
            <w:r w:rsidRPr="00167947">
              <w:rPr>
                <w:rStyle w:val="Hyperlink"/>
                <w:noProof/>
                <w:spacing w:val="38"/>
                <w:w w:val="110"/>
                <w:lang w:val="en-GB"/>
              </w:rPr>
              <w:t xml:space="preserve"> </w:t>
            </w:r>
            <w:r w:rsidRPr="00167947">
              <w:rPr>
                <w:rStyle w:val="Hyperlink"/>
                <w:noProof/>
                <w:lang w:val="en-GB"/>
              </w:rPr>
              <w:t>REQUIREMENTS</w:t>
            </w:r>
            <w:r w:rsidRPr="00167947">
              <w:rPr>
                <w:rStyle w:val="Hyperlink"/>
                <w:noProof/>
                <w:spacing w:val="39"/>
                <w:w w:val="110"/>
                <w:lang w:val="en-GB"/>
              </w:rPr>
              <w:t xml:space="preserve"> </w:t>
            </w:r>
            <w:r w:rsidRPr="00167947">
              <w:rPr>
                <w:rStyle w:val="Hyperlink"/>
                <w:noProof/>
                <w:w w:val="110"/>
                <w:lang w:val="en-GB"/>
              </w:rPr>
              <w:t>FOR</w:t>
            </w:r>
            <w:r w:rsidRPr="00167947">
              <w:rPr>
                <w:rStyle w:val="Hyperlink"/>
                <w:noProof/>
                <w:spacing w:val="38"/>
                <w:w w:val="110"/>
                <w:lang w:val="en-GB"/>
              </w:rPr>
              <w:t xml:space="preserve"> </w:t>
            </w:r>
            <w:r w:rsidRPr="00167947">
              <w:rPr>
                <w:rStyle w:val="Hyperlink"/>
                <w:noProof/>
                <w:w w:val="110"/>
                <w:lang w:val="en-GB"/>
              </w:rPr>
              <w:t>TRAINING</w:t>
            </w:r>
            <w:r w:rsidRPr="00167947">
              <w:rPr>
                <w:rStyle w:val="Hyperlink"/>
                <w:noProof/>
                <w:spacing w:val="39"/>
                <w:w w:val="110"/>
                <w:lang w:val="en-GB"/>
              </w:rPr>
              <w:t xml:space="preserve"> </w:t>
            </w:r>
            <w:r w:rsidRPr="00167947">
              <w:rPr>
                <w:rStyle w:val="Hyperlink"/>
                <w:noProof/>
                <w:spacing w:val="-2"/>
                <w:w w:val="110"/>
                <w:lang w:val="en-GB"/>
              </w:rPr>
              <w:t>INSTITUTIONS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_Toc206422038 \h </w:instrText>
            </w:r>
            <w:r w:rsidRPr="00167947">
              <w:rPr>
                <w:noProof/>
                <w:webHidden/>
                <w:lang w:val="en-GB"/>
              </w:rPr>
            </w:r>
            <w:r w:rsidRPr="00167947">
              <w:rPr>
                <w:noProof/>
                <w:webHidden/>
                <w:lang w:val="en-GB"/>
              </w:rPr>
              <w:fldChar w:fldCharType="separate"/>
            </w:r>
            <w:r w:rsidR="004E2672">
              <w:rPr>
                <w:noProof/>
                <w:webHidden/>
                <w:lang w:val="en-GB"/>
              </w:rPr>
              <w:t>29</w:t>
            </w:r>
            <w:r w:rsidRPr="00167947">
              <w:rPr>
                <w:noProof/>
                <w:webHidden/>
                <w:lang w:val="en-GB"/>
              </w:rPr>
              <w:fldChar w:fldCharType="end"/>
            </w:r>
          </w:hyperlink>
        </w:p>
        <w:p w14:paraId="5AA550E2" w14:textId="798652BF" w:rsidR="002F64E9" w:rsidRPr="00167947" w:rsidRDefault="002F64E9">
          <w:pPr>
            <w:pStyle w:val="TOC2"/>
            <w:tabs>
              <w:tab w:val="right" w:leader="dot" w:pos="9020"/>
            </w:tabs>
            <w:rPr>
              <w:noProof/>
              <w:kern w:val="2"/>
              <w:sz w:val="24"/>
              <w:szCs w:val="24"/>
              <w:lang w:val="en-GB"/>
              <w14:ligatures w14:val="standardContextual"/>
            </w:rPr>
          </w:pPr>
          <w:hyperlink w:anchor="_Toc206422039" w:history="1">
            <w:r w:rsidRPr="00167947">
              <w:rPr>
                <w:rStyle w:val="Hyperlink"/>
                <w:noProof/>
                <w:w w:val="105"/>
                <w:lang w:val="en-GB"/>
              </w:rPr>
              <w:t>Process</w:t>
            </w:r>
            <w:r w:rsidRPr="00167947">
              <w:rPr>
                <w:rStyle w:val="Hyperlink"/>
                <w:noProof/>
                <w:spacing w:val="22"/>
                <w:w w:val="105"/>
                <w:lang w:val="en-GB"/>
              </w:rPr>
              <w:t xml:space="preserve"> </w:t>
            </w:r>
            <w:r w:rsidRPr="00167947">
              <w:rPr>
                <w:rStyle w:val="Hyperlink"/>
                <w:noProof/>
                <w:w w:val="105"/>
                <w:lang w:val="en-GB"/>
              </w:rPr>
              <w:t>for</w:t>
            </w:r>
            <w:r w:rsidRPr="00167947">
              <w:rPr>
                <w:rStyle w:val="Hyperlink"/>
                <w:noProof/>
                <w:spacing w:val="23"/>
                <w:w w:val="105"/>
                <w:lang w:val="en-GB"/>
              </w:rPr>
              <w:t xml:space="preserve"> </w:t>
            </w:r>
            <w:r w:rsidRPr="00167947">
              <w:rPr>
                <w:rStyle w:val="Hyperlink"/>
                <w:noProof/>
                <w:lang w:val="en-GB"/>
              </w:rPr>
              <w:t>Recognition</w:t>
            </w:r>
            <w:r w:rsidRPr="00167947">
              <w:rPr>
                <w:rStyle w:val="Hyperlink"/>
                <w:noProof/>
                <w:spacing w:val="23"/>
                <w:w w:val="105"/>
                <w:lang w:val="en-GB"/>
              </w:rPr>
              <w:t xml:space="preserve"> </w:t>
            </w:r>
            <w:r w:rsidRPr="00167947">
              <w:rPr>
                <w:rStyle w:val="Hyperlink"/>
                <w:noProof/>
                <w:w w:val="105"/>
                <w:lang w:val="en-GB"/>
              </w:rPr>
              <w:t>as</w:t>
            </w:r>
            <w:r w:rsidRPr="00167947">
              <w:rPr>
                <w:rStyle w:val="Hyperlink"/>
                <w:noProof/>
                <w:spacing w:val="23"/>
                <w:w w:val="105"/>
                <w:lang w:val="en-GB"/>
              </w:rPr>
              <w:t xml:space="preserve"> </w:t>
            </w:r>
            <w:r w:rsidRPr="00167947">
              <w:rPr>
                <w:rStyle w:val="Hyperlink"/>
                <w:noProof/>
                <w:w w:val="105"/>
                <w:lang w:val="en-GB"/>
              </w:rPr>
              <w:t>Training</w:t>
            </w:r>
            <w:r w:rsidRPr="00167947">
              <w:rPr>
                <w:rStyle w:val="Hyperlink"/>
                <w:noProof/>
                <w:spacing w:val="23"/>
                <w:w w:val="105"/>
                <w:lang w:val="en-GB"/>
              </w:rPr>
              <w:t xml:space="preserve"> </w:t>
            </w:r>
            <w:r w:rsidRPr="00167947">
              <w:rPr>
                <w:rStyle w:val="Hyperlink"/>
                <w:noProof/>
                <w:spacing w:val="-2"/>
                <w:w w:val="105"/>
                <w:lang w:val="en-GB"/>
              </w:rPr>
              <w:t>Centre</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_Toc206422039 \h </w:instrText>
            </w:r>
            <w:r w:rsidRPr="00167947">
              <w:rPr>
                <w:noProof/>
                <w:webHidden/>
                <w:lang w:val="en-GB"/>
              </w:rPr>
            </w:r>
            <w:r w:rsidRPr="00167947">
              <w:rPr>
                <w:noProof/>
                <w:webHidden/>
                <w:lang w:val="en-GB"/>
              </w:rPr>
              <w:fldChar w:fldCharType="separate"/>
            </w:r>
            <w:r w:rsidR="004E2672">
              <w:rPr>
                <w:noProof/>
                <w:webHidden/>
                <w:lang w:val="en-GB"/>
              </w:rPr>
              <w:t>29</w:t>
            </w:r>
            <w:r w:rsidRPr="00167947">
              <w:rPr>
                <w:noProof/>
                <w:webHidden/>
                <w:lang w:val="en-GB"/>
              </w:rPr>
              <w:fldChar w:fldCharType="end"/>
            </w:r>
          </w:hyperlink>
        </w:p>
        <w:p w14:paraId="131CD2A9" w14:textId="108F2635" w:rsidR="002F64E9" w:rsidRPr="00167947" w:rsidRDefault="002F64E9">
          <w:pPr>
            <w:pStyle w:val="TOC3"/>
            <w:tabs>
              <w:tab w:val="right" w:leader="dot" w:pos="9020"/>
            </w:tabs>
            <w:rPr>
              <w:noProof/>
              <w:kern w:val="2"/>
              <w:sz w:val="24"/>
              <w:szCs w:val="24"/>
              <w:lang w:val="en-GB"/>
              <w14:ligatures w14:val="standardContextual"/>
            </w:rPr>
          </w:pPr>
          <w:hyperlink w:anchor="_Toc206422040" w:history="1">
            <w:r w:rsidRPr="00167947">
              <w:rPr>
                <w:rStyle w:val="Hyperlink"/>
                <w:noProof/>
                <w:lang w:val="en-GB"/>
              </w:rPr>
              <w:t>Requirements on Staff and Clinical Activities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_Toc206422040 \h </w:instrText>
            </w:r>
            <w:r w:rsidRPr="00167947">
              <w:rPr>
                <w:noProof/>
                <w:webHidden/>
                <w:lang w:val="en-GB"/>
              </w:rPr>
            </w:r>
            <w:r w:rsidRPr="00167947">
              <w:rPr>
                <w:noProof/>
                <w:webHidden/>
                <w:lang w:val="en-GB"/>
              </w:rPr>
              <w:fldChar w:fldCharType="separate"/>
            </w:r>
            <w:r w:rsidR="004E2672">
              <w:rPr>
                <w:noProof/>
                <w:webHidden/>
                <w:lang w:val="en-GB"/>
              </w:rPr>
              <w:t>29</w:t>
            </w:r>
            <w:r w:rsidRPr="00167947">
              <w:rPr>
                <w:noProof/>
                <w:webHidden/>
                <w:lang w:val="en-GB"/>
              </w:rPr>
              <w:fldChar w:fldCharType="end"/>
            </w:r>
          </w:hyperlink>
        </w:p>
        <w:p w14:paraId="53CA47BA" w14:textId="3FB13DE1" w:rsidR="002F64E9" w:rsidRPr="00167947" w:rsidRDefault="002F64E9">
          <w:pPr>
            <w:pStyle w:val="TOC3"/>
            <w:tabs>
              <w:tab w:val="right" w:leader="dot" w:pos="9020"/>
            </w:tabs>
            <w:rPr>
              <w:noProof/>
              <w:kern w:val="2"/>
              <w:sz w:val="24"/>
              <w:szCs w:val="24"/>
              <w:lang w:val="en-GB"/>
              <w14:ligatures w14:val="standardContextual"/>
            </w:rPr>
          </w:pPr>
          <w:hyperlink w:anchor="_Toc206422041" w:history="1">
            <w:r w:rsidRPr="00167947">
              <w:rPr>
                <w:rStyle w:val="Hyperlink"/>
                <w:noProof/>
                <w:w w:val="105"/>
                <w:lang w:val="en-GB"/>
              </w:rPr>
              <w:t>Requirements</w:t>
            </w:r>
            <w:r w:rsidRPr="00167947">
              <w:rPr>
                <w:rStyle w:val="Hyperlink"/>
                <w:noProof/>
                <w:spacing w:val="27"/>
                <w:w w:val="105"/>
                <w:lang w:val="en-GB"/>
              </w:rPr>
              <w:t xml:space="preserve"> </w:t>
            </w:r>
            <w:r w:rsidRPr="00167947">
              <w:rPr>
                <w:rStyle w:val="Hyperlink"/>
                <w:noProof/>
                <w:w w:val="105"/>
                <w:lang w:val="en-GB"/>
              </w:rPr>
              <w:t>on</w:t>
            </w:r>
            <w:r w:rsidRPr="00167947">
              <w:rPr>
                <w:rStyle w:val="Hyperlink"/>
                <w:noProof/>
                <w:spacing w:val="28"/>
                <w:w w:val="105"/>
                <w:lang w:val="en-GB"/>
              </w:rPr>
              <w:t xml:space="preserve"> </w:t>
            </w:r>
            <w:r w:rsidRPr="00167947">
              <w:rPr>
                <w:rStyle w:val="Hyperlink"/>
                <w:noProof/>
                <w:w w:val="105"/>
                <w:lang w:val="en-GB"/>
              </w:rPr>
              <w:t>Equipment</w:t>
            </w:r>
            <w:r w:rsidRPr="00167947">
              <w:rPr>
                <w:rStyle w:val="Hyperlink"/>
                <w:noProof/>
                <w:spacing w:val="28"/>
                <w:w w:val="105"/>
                <w:lang w:val="en-GB"/>
              </w:rPr>
              <w:t xml:space="preserve"> </w:t>
            </w:r>
            <w:r w:rsidRPr="00167947">
              <w:rPr>
                <w:rStyle w:val="Hyperlink"/>
                <w:noProof/>
                <w:lang w:val="en-GB"/>
              </w:rPr>
              <w:t>and</w:t>
            </w:r>
            <w:r w:rsidRPr="00167947">
              <w:rPr>
                <w:rStyle w:val="Hyperlink"/>
                <w:noProof/>
                <w:spacing w:val="28"/>
                <w:w w:val="105"/>
                <w:lang w:val="en-GB"/>
              </w:rPr>
              <w:t xml:space="preserve"> </w:t>
            </w:r>
            <w:r w:rsidRPr="00167947">
              <w:rPr>
                <w:rStyle w:val="Hyperlink"/>
                <w:noProof/>
                <w:spacing w:val="-2"/>
                <w:w w:val="105"/>
                <w:lang w:val="en-GB"/>
              </w:rPr>
              <w:t>Accommodation</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_Toc206422041 \h </w:instrText>
            </w:r>
            <w:r w:rsidRPr="00167947">
              <w:rPr>
                <w:noProof/>
                <w:webHidden/>
                <w:lang w:val="en-GB"/>
              </w:rPr>
            </w:r>
            <w:r w:rsidRPr="00167947">
              <w:rPr>
                <w:noProof/>
                <w:webHidden/>
                <w:lang w:val="en-GB"/>
              </w:rPr>
              <w:fldChar w:fldCharType="separate"/>
            </w:r>
            <w:r w:rsidR="004E2672">
              <w:rPr>
                <w:noProof/>
                <w:webHidden/>
                <w:lang w:val="en-GB"/>
              </w:rPr>
              <w:t>29</w:t>
            </w:r>
            <w:r w:rsidRPr="00167947">
              <w:rPr>
                <w:noProof/>
                <w:webHidden/>
                <w:lang w:val="en-GB"/>
              </w:rPr>
              <w:fldChar w:fldCharType="end"/>
            </w:r>
          </w:hyperlink>
        </w:p>
        <w:p w14:paraId="122E9C77" w14:textId="555D43C1" w:rsidR="002F64E9" w:rsidRPr="00167947" w:rsidRDefault="002F64E9">
          <w:pPr>
            <w:pStyle w:val="TOC2"/>
            <w:tabs>
              <w:tab w:val="right" w:leader="dot" w:pos="9020"/>
            </w:tabs>
            <w:rPr>
              <w:noProof/>
              <w:kern w:val="2"/>
              <w:sz w:val="24"/>
              <w:szCs w:val="24"/>
              <w:lang w:val="en-GB"/>
              <w14:ligatures w14:val="standardContextual"/>
            </w:rPr>
          </w:pPr>
          <w:hyperlink w:anchor="_Toc206422042" w:history="1">
            <w:r w:rsidRPr="00167947">
              <w:rPr>
                <w:rStyle w:val="Hyperlink"/>
                <w:noProof/>
                <w:w w:val="105"/>
                <w:lang w:val="en-GB"/>
              </w:rPr>
              <w:t>Quality</w:t>
            </w:r>
            <w:r w:rsidRPr="00167947">
              <w:rPr>
                <w:rStyle w:val="Hyperlink"/>
                <w:noProof/>
                <w:spacing w:val="18"/>
                <w:w w:val="105"/>
                <w:lang w:val="en-GB"/>
              </w:rPr>
              <w:t xml:space="preserve"> </w:t>
            </w:r>
            <w:r w:rsidRPr="00167947">
              <w:rPr>
                <w:rStyle w:val="Hyperlink"/>
                <w:noProof/>
                <w:w w:val="105"/>
                <w:lang w:val="en-GB"/>
              </w:rPr>
              <w:t>Management</w:t>
            </w:r>
            <w:r w:rsidRPr="00167947">
              <w:rPr>
                <w:rStyle w:val="Hyperlink"/>
                <w:noProof/>
                <w:spacing w:val="18"/>
                <w:w w:val="105"/>
                <w:lang w:val="en-GB"/>
              </w:rPr>
              <w:t xml:space="preserve"> </w:t>
            </w:r>
            <w:r w:rsidRPr="00167947">
              <w:rPr>
                <w:rStyle w:val="Hyperlink"/>
                <w:noProof/>
                <w:w w:val="105"/>
                <w:lang w:val="en-GB"/>
              </w:rPr>
              <w:t>Within</w:t>
            </w:r>
            <w:r w:rsidRPr="00167947">
              <w:rPr>
                <w:rStyle w:val="Hyperlink"/>
                <w:noProof/>
                <w:spacing w:val="18"/>
                <w:w w:val="105"/>
                <w:lang w:val="en-GB"/>
              </w:rPr>
              <w:t xml:space="preserve"> </w:t>
            </w:r>
            <w:r w:rsidRPr="00167947">
              <w:rPr>
                <w:rStyle w:val="Hyperlink"/>
                <w:noProof/>
                <w:lang w:val="en-GB"/>
              </w:rPr>
              <w:t>Training</w:t>
            </w:r>
            <w:r w:rsidRPr="00167947">
              <w:rPr>
                <w:rStyle w:val="Hyperlink"/>
                <w:noProof/>
                <w:spacing w:val="18"/>
                <w:w w:val="105"/>
                <w:lang w:val="en-GB"/>
              </w:rPr>
              <w:t xml:space="preserve"> </w:t>
            </w:r>
            <w:r w:rsidRPr="00167947">
              <w:rPr>
                <w:rStyle w:val="Hyperlink"/>
                <w:noProof/>
                <w:spacing w:val="-2"/>
                <w:w w:val="105"/>
                <w:lang w:val="en-GB"/>
              </w:rPr>
              <w:t>Institutions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_Toc206422042 \h </w:instrText>
            </w:r>
            <w:r w:rsidRPr="00167947">
              <w:rPr>
                <w:noProof/>
                <w:webHidden/>
                <w:lang w:val="en-GB"/>
              </w:rPr>
            </w:r>
            <w:r w:rsidRPr="00167947">
              <w:rPr>
                <w:noProof/>
                <w:webHidden/>
                <w:lang w:val="en-GB"/>
              </w:rPr>
              <w:fldChar w:fldCharType="separate"/>
            </w:r>
            <w:r w:rsidR="004E2672">
              <w:rPr>
                <w:noProof/>
                <w:webHidden/>
                <w:lang w:val="en-GB"/>
              </w:rPr>
              <w:t>29</w:t>
            </w:r>
            <w:r w:rsidRPr="00167947">
              <w:rPr>
                <w:noProof/>
                <w:webHidden/>
                <w:lang w:val="en-GB"/>
              </w:rPr>
              <w:fldChar w:fldCharType="end"/>
            </w:r>
          </w:hyperlink>
        </w:p>
        <w:p w14:paraId="2135384E" w14:textId="1EC16330" w:rsidR="002F64E9" w:rsidRPr="00167947" w:rsidRDefault="002F64E9">
          <w:pPr>
            <w:pStyle w:val="TOC1"/>
            <w:rPr>
              <w:noProof/>
              <w:kern w:val="2"/>
              <w:sz w:val="24"/>
              <w:szCs w:val="24"/>
              <w:lang w:val="en-GB"/>
              <w14:ligatures w14:val="standardContextual"/>
            </w:rPr>
          </w:pPr>
          <w:hyperlink w:anchor="_Toc206422043" w:history="1">
            <w:r w:rsidRPr="00167947">
              <w:rPr>
                <w:rStyle w:val="Hyperlink"/>
                <w:rFonts w:ascii="Calibri" w:hAnsi="Calibri" w:cs="Calibri"/>
                <w:noProof/>
                <w:lang w:val="en-GB"/>
              </w:rPr>
              <w:t>References</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_Toc206422043 \h </w:instrText>
            </w:r>
            <w:r w:rsidRPr="00167947">
              <w:rPr>
                <w:noProof/>
                <w:webHidden/>
                <w:lang w:val="en-GB"/>
              </w:rPr>
            </w:r>
            <w:r w:rsidRPr="00167947">
              <w:rPr>
                <w:noProof/>
                <w:webHidden/>
                <w:lang w:val="en-GB"/>
              </w:rPr>
              <w:fldChar w:fldCharType="separate"/>
            </w:r>
            <w:r w:rsidR="004E2672">
              <w:rPr>
                <w:noProof/>
                <w:webHidden/>
                <w:lang w:val="en-GB"/>
              </w:rPr>
              <w:t>30</w:t>
            </w:r>
            <w:r w:rsidRPr="00167947">
              <w:rPr>
                <w:noProof/>
                <w:webHidden/>
                <w:lang w:val="en-GB"/>
              </w:rPr>
              <w:fldChar w:fldCharType="end"/>
            </w:r>
          </w:hyperlink>
        </w:p>
        <w:p w14:paraId="11BDCF39" w14:textId="5BBDA69E" w:rsidR="002F64E9" w:rsidRPr="00167947" w:rsidRDefault="002F64E9">
          <w:pPr>
            <w:pStyle w:val="TOC1"/>
            <w:rPr>
              <w:noProof/>
              <w:kern w:val="2"/>
              <w:sz w:val="24"/>
              <w:szCs w:val="24"/>
              <w:lang w:val="en-GB"/>
              <w14:ligatures w14:val="standardContextual"/>
            </w:rPr>
          </w:pPr>
          <w:hyperlink w:anchor="_Toc206422044" w:history="1">
            <w:r w:rsidRPr="00167947">
              <w:rPr>
                <w:rStyle w:val="Hyperlink"/>
                <w:noProof/>
                <w:lang w:val="en-GB"/>
              </w:rPr>
              <w:t>VI. GLOSSARY</w:t>
            </w:r>
            <w:r w:rsidRPr="00167947">
              <w:rPr>
                <w:noProof/>
                <w:webHidden/>
                <w:lang w:val="en-GB"/>
              </w:rPr>
              <w:tab/>
            </w:r>
            <w:r w:rsidRPr="00167947">
              <w:rPr>
                <w:noProof/>
                <w:webHidden/>
                <w:lang w:val="en-GB"/>
              </w:rPr>
              <w:fldChar w:fldCharType="begin"/>
            </w:r>
            <w:r w:rsidRPr="00167947">
              <w:rPr>
                <w:noProof/>
                <w:webHidden/>
                <w:lang w:val="en-GB"/>
              </w:rPr>
              <w:instrText xml:space="preserve"> PAGEREF _Toc206422044 \h </w:instrText>
            </w:r>
            <w:r w:rsidRPr="00167947">
              <w:rPr>
                <w:noProof/>
                <w:webHidden/>
                <w:lang w:val="en-GB"/>
              </w:rPr>
            </w:r>
            <w:r w:rsidRPr="00167947">
              <w:rPr>
                <w:noProof/>
                <w:webHidden/>
                <w:lang w:val="en-GB"/>
              </w:rPr>
              <w:fldChar w:fldCharType="separate"/>
            </w:r>
            <w:r w:rsidR="004E2672">
              <w:rPr>
                <w:noProof/>
                <w:webHidden/>
                <w:lang w:val="en-GB"/>
              </w:rPr>
              <w:t>31</w:t>
            </w:r>
            <w:r w:rsidRPr="00167947">
              <w:rPr>
                <w:noProof/>
                <w:webHidden/>
                <w:lang w:val="en-GB"/>
              </w:rPr>
              <w:fldChar w:fldCharType="end"/>
            </w:r>
          </w:hyperlink>
        </w:p>
        <w:p w14:paraId="39C36ABD" w14:textId="2EA5EE88" w:rsidR="002F64E9" w:rsidRPr="00167947" w:rsidRDefault="002F64E9">
          <w:pPr>
            <w:pStyle w:val="TOC1"/>
            <w:rPr>
              <w:noProof/>
              <w:kern w:val="2"/>
              <w:sz w:val="24"/>
              <w:szCs w:val="24"/>
              <w:lang w:val="en-GB"/>
              <w14:ligatures w14:val="standardContextual"/>
            </w:rPr>
          </w:pPr>
        </w:p>
        <w:p w14:paraId="4A095601" w14:textId="420C6C62" w:rsidR="0022590E" w:rsidRPr="00167947" w:rsidRDefault="0022590E">
          <w:pPr>
            <w:rPr>
              <w:lang w:val="en-GB"/>
            </w:rPr>
          </w:pPr>
          <w:r w:rsidRPr="00167947">
            <w:rPr>
              <w:b/>
              <w:bCs/>
              <w:noProof/>
              <w:lang w:val="en-GB"/>
            </w:rPr>
            <w:lastRenderedPageBreak/>
            <w:fldChar w:fldCharType="end"/>
          </w:r>
        </w:p>
      </w:sdtContent>
    </w:sdt>
    <w:p w14:paraId="06E19C28" w14:textId="57492F66" w:rsidR="008155B0" w:rsidRPr="00167947" w:rsidRDefault="005F7472" w:rsidP="00C3135B">
      <w:pPr>
        <w:pStyle w:val="Heading1"/>
        <w:rPr>
          <w:lang w:val="en-GB"/>
        </w:rPr>
      </w:pPr>
      <w:bookmarkStart w:id="0" w:name="_Toc206422012"/>
      <w:bookmarkStart w:id="1" w:name="_Toc205207409"/>
      <w:bookmarkStart w:id="2" w:name="_Toc205207591"/>
      <w:bookmarkStart w:id="3" w:name="_Toc205207640"/>
      <w:r w:rsidRPr="00167947">
        <w:rPr>
          <w:lang w:val="en-GB"/>
        </w:rPr>
        <w:t>I</w:t>
      </w:r>
      <w:r w:rsidR="008155B0" w:rsidRPr="00167947">
        <w:rPr>
          <w:lang w:val="en-GB"/>
        </w:rPr>
        <w:t>. INTRODUCTION</w:t>
      </w:r>
      <w:bookmarkEnd w:id="0"/>
    </w:p>
    <w:p w14:paraId="2D66F168" w14:textId="3C52D42A" w:rsidR="0055262B" w:rsidRPr="00167947" w:rsidRDefault="008155B0" w:rsidP="00C3135B">
      <w:pPr>
        <w:pStyle w:val="Heading2"/>
        <w:rPr>
          <w:lang w:val="en-GB"/>
        </w:rPr>
      </w:pPr>
      <w:bookmarkStart w:id="4" w:name="_Toc206422013"/>
      <w:r w:rsidRPr="00167947">
        <w:rPr>
          <w:w w:val="110"/>
          <w:lang w:val="en-GB"/>
        </w:rPr>
        <w:t xml:space="preserve">1. UEMS </w:t>
      </w:r>
      <w:r w:rsidR="00730123" w:rsidRPr="00167947">
        <w:rPr>
          <w:w w:val="110"/>
          <w:lang w:val="en-GB"/>
        </w:rPr>
        <w:t>Preamble</w:t>
      </w:r>
      <w:bookmarkEnd w:id="1"/>
      <w:bookmarkEnd w:id="2"/>
      <w:bookmarkEnd w:id="3"/>
      <w:bookmarkEnd w:id="4"/>
    </w:p>
    <w:p w14:paraId="6147F700" w14:textId="77777777" w:rsidR="0055262B" w:rsidRPr="00167947" w:rsidRDefault="00730123">
      <w:pPr>
        <w:pStyle w:val="BodyText"/>
        <w:spacing w:before="230" w:line="266" w:lineRule="auto"/>
        <w:ind w:left="113" w:right="409"/>
        <w:jc w:val="both"/>
        <w:rPr>
          <w:lang w:val="en-GB"/>
        </w:rPr>
      </w:pPr>
      <w:r w:rsidRPr="00167947">
        <w:rPr>
          <w:lang w:val="en-GB"/>
        </w:rPr>
        <w:t>The</w:t>
      </w:r>
      <w:r w:rsidRPr="00167947">
        <w:rPr>
          <w:spacing w:val="-16"/>
          <w:lang w:val="en-GB"/>
        </w:rPr>
        <w:t xml:space="preserve"> </w:t>
      </w:r>
      <w:r w:rsidRPr="00167947">
        <w:rPr>
          <w:lang w:val="en-GB"/>
        </w:rPr>
        <w:t>UEMS</w:t>
      </w:r>
      <w:r w:rsidRPr="00167947">
        <w:rPr>
          <w:spacing w:val="-14"/>
          <w:lang w:val="en-GB"/>
        </w:rPr>
        <w:t xml:space="preserve"> </w:t>
      </w:r>
      <w:r w:rsidRPr="00167947">
        <w:rPr>
          <w:lang w:val="en-GB"/>
        </w:rPr>
        <w:t>(Union</w:t>
      </w:r>
      <w:r w:rsidRPr="00167947">
        <w:rPr>
          <w:spacing w:val="-14"/>
          <w:lang w:val="en-GB"/>
        </w:rPr>
        <w:t xml:space="preserve"> </w:t>
      </w:r>
      <w:proofErr w:type="spellStart"/>
      <w:r w:rsidRPr="00167947">
        <w:rPr>
          <w:lang w:val="en-GB"/>
        </w:rPr>
        <w:t>Européenne</w:t>
      </w:r>
      <w:proofErr w:type="spellEnd"/>
      <w:r w:rsidRPr="00167947">
        <w:rPr>
          <w:spacing w:val="-13"/>
          <w:lang w:val="en-GB"/>
        </w:rPr>
        <w:t xml:space="preserve"> </w:t>
      </w:r>
      <w:r w:rsidRPr="00167947">
        <w:rPr>
          <w:lang w:val="en-GB"/>
        </w:rPr>
        <w:t>des</w:t>
      </w:r>
      <w:r w:rsidRPr="00167947">
        <w:rPr>
          <w:spacing w:val="-14"/>
          <w:lang w:val="en-GB"/>
        </w:rPr>
        <w:t xml:space="preserve"> </w:t>
      </w:r>
      <w:r w:rsidRPr="00167947">
        <w:rPr>
          <w:lang w:val="en-GB"/>
        </w:rPr>
        <w:t>Médecins</w:t>
      </w:r>
      <w:r w:rsidRPr="00167947">
        <w:rPr>
          <w:spacing w:val="-14"/>
          <w:lang w:val="en-GB"/>
        </w:rPr>
        <w:t xml:space="preserve"> </w:t>
      </w:r>
      <w:proofErr w:type="spellStart"/>
      <w:r w:rsidRPr="00167947">
        <w:rPr>
          <w:lang w:val="en-GB"/>
        </w:rPr>
        <w:t>Spécialistes</w:t>
      </w:r>
      <w:proofErr w:type="spellEnd"/>
      <w:r w:rsidRPr="00167947">
        <w:rPr>
          <w:lang w:val="en-GB"/>
        </w:rPr>
        <w:t>,</w:t>
      </w:r>
      <w:r w:rsidRPr="00167947">
        <w:rPr>
          <w:spacing w:val="-14"/>
          <w:lang w:val="en-GB"/>
        </w:rPr>
        <w:t xml:space="preserve"> </w:t>
      </w:r>
      <w:r w:rsidRPr="00167947">
        <w:rPr>
          <w:lang w:val="en-GB"/>
        </w:rPr>
        <w:t>or</w:t>
      </w:r>
      <w:r w:rsidRPr="00167947">
        <w:rPr>
          <w:spacing w:val="-13"/>
          <w:lang w:val="en-GB"/>
        </w:rPr>
        <w:t xml:space="preserve"> </w:t>
      </w:r>
      <w:r w:rsidRPr="00167947">
        <w:rPr>
          <w:lang w:val="en-GB"/>
        </w:rPr>
        <w:t>European</w:t>
      </w:r>
      <w:r w:rsidRPr="00167947">
        <w:rPr>
          <w:spacing w:val="-14"/>
          <w:lang w:val="en-GB"/>
        </w:rPr>
        <w:t xml:space="preserve"> </w:t>
      </w:r>
      <w:r w:rsidRPr="00167947">
        <w:rPr>
          <w:lang w:val="en-GB"/>
        </w:rPr>
        <w:t>Union</w:t>
      </w:r>
      <w:r w:rsidRPr="00167947">
        <w:rPr>
          <w:spacing w:val="-14"/>
          <w:lang w:val="en-GB"/>
        </w:rPr>
        <w:t xml:space="preserve"> </w:t>
      </w:r>
      <w:r w:rsidRPr="00167947">
        <w:rPr>
          <w:lang w:val="en-GB"/>
        </w:rPr>
        <w:t>of</w:t>
      </w:r>
      <w:r w:rsidRPr="00167947">
        <w:rPr>
          <w:spacing w:val="-14"/>
          <w:lang w:val="en-GB"/>
        </w:rPr>
        <w:t xml:space="preserve"> </w:t>
      </w:r>
      <w:r w:rsidRPr="00167947">
        <w:rPr>
          <w:lang w:val="en-GB"/>
        </w:rPr>
        <w:t>Medical</w:t>
      </w:r>
      <w:r w:rsidRPr="00167947">
        <w:rPr>
          <w:spacing w:val="-13"/>
          <w:lang w:val="en-GB"/>
        </w:rPr>
        <w:t xml:space="preserve"> </w:t>
      </w:r>
      <w:r w:rsidRPr="00167947">
        <w:rPr>
          <w:lang w:val="en-GB"/>
        </w:rPr>
        <w:t>Specialists) is a non-governmental organisation representing national associations of medical specialists at the European level.</w:t>
      </w:r>
      <w:r w:rsidRPr="00167947">
        <w:rPr>
          <w:spacing w:val="37"/>
          <w:lang w:val="en-GB"/>
        </w:rPr>
        <w:t xml:space="preserve"> </w:t>
      </w:r>
      <w:r w:rsidRPr="00167947">
        <w:rPr>
          <w:lang w:val="en-GB"/>
        </w:rPr>
        <w:t xml:space="preserve">With its current membership of 40 national associations and operating through 43 </w:t>
      </w:r>
      <w:r w:rsidRPr="00167947">
        <w:rPr>
          <w:spacing w:val="-2"/>
          <w:lang w:val="en-GB"/>
        </w:rPr>
        <w:t>Specialist</w:t>
      </w:r>
      <w:r w:rsidRPr="00167947">
        <w:rPr>
          <w:spacing w:val="-5"/>
          <w:lang w:val="en-GB"/>
        </w:rPr>
        <w:t xml:space="preserve"> </w:t>
      </w:r>
      <w:r w:rsidRPr="00167947">
        <w:rPr>
          <w:spacing w:val="-2"/>
          <w:lang w:val="en-GB"/>
        </w:rPr>
        <w:t>Sections</w:t>
      </w:r>
      <w:r w:rsidRPr="00167947">
        <w:rPr>
          <w:spacing w:val="-4"/>
          <w:lang w:val="en-GB"/>
        </w:rPr>
        <w:t xml:space="preserve"> </w:t>
      </w:r>
      <w:r w:rsidRPr="00167947">
        <w:rPr>
          <w:spacing w:val="-2"/>
          <w:lang w:val="en-GB"/>
        </w:rPr>
        <w:t>and</w:t>
      </w:r>
      <w:r w:rsidRPr="00167947">
        <w:rPr>
          <w:spacing w:val="-5"/>
          <w:lang w:val="en-GB"/>
        </w:rPr>
        <w:t xml:space="preserve"> </w:t>
      </w:r>
      <w:r w:rsidRPr="00167947">
        <w:rPr>
          <w:spacing w:val="-2"/>
          <w:lang w:val="en-GB"/>
        </w:rPr>
        <w:t>their</w:t>
      </w:r>
      <w:r w:rsidRPr="00167947">
        <w:rPr>
          <w:spacing w:val="-4"/>
          <w:lang w:val="en-GB"/>
        </w:rPr>
        <w:t xml:space="preserve"> </w:t>
      </w:r>
      <w:r w:rsidRPr="00167947">
        <w:rPr>
          <w:spacing w:val="-2"/>
          <w:lang w:val="en-GB"/>
        </w:rPr>
        <w:t>European</w:t>
      </w:r>
      <w:r w:rsidRPr="00167947">
        <w:rPr>
          <w:spacing w:val="-5"/>
          <w:lang w:val="en-GB"/>
        </w:rPr>
        <w:t xml:space="preserve"> </w:t>
      </w:r>
      <w:r w:rsidRPr="00167947">
        <w:rPr>
          <w:spacing w:val="-2"/>
          <w:lang w:val="en-GB"/>
        </w:rPr>
        <w:t>Boards, 17</w:t>
      </w:r>
      <w:r w:rsidRPr="00167947">
        <w:rPr>
          <w:spacing w:val="-5"/>
          <w:lang w:val="en-GB"/>
        </w:rPr>
        <w:t xml:space="preserve"> </w:t>
      </w:r>
      <w:r w:rsidRPr="00167947">
        <w:rPr>
          <w:spacing w:val="-2"/>
          <w:lang w:val="en-GB"/>
        </w:rPr>
        <w:t>Multidisciplinary</w:t>
      </w:r>
      <w:r w:rsidRPr="00167947">
        <w:rPr>
          <w:spacing w:val="-4"/>
          <w:lang w:val="en-GB"/>
        </w:rPr>
        <w:t xml:space="preserve"> </w:t>
      </w:r>
      <w:r w:rsidRPr="00167947">
        <w:rPr>
          <w:spacing w:val="-2"/>
          <w:lang w:val="en-GB"/>
        </w:rPr>
        <w:t>Joint</w:t>
      </w:r>
      <w:r w:rsidRPr="00167947">
        <w:rPr>
          <w:spacing w:val="-5"/>
          <w:lang w:val="en-GB"/>
        </w:rPr>
        <w:t xml:space="preserve"> </w:t>
      </w:r>
      <w:r w:rsidRPr="00167947">
        <w:rPr>
          <w:spacing w:val="-2"/>
          <w:lang w:val="en-GB"/>
        </w:rPr>
        <w:t>Committees</w:t>
      </w:r>
      <w:r w:rsidRPr="00167947">
        <w:rPr>
          <w:spacing w:val="-4"/>
          <w:lang w:val="en-GB"/>
        </w:rPr>
        <w:t xml:space="preserve"> </w:t>
      </w:r>
      <w:r w:rsidRPr="00167947">
        <w:rPr>
          <w:spacing w:val="-2"/>
          <w:lang w:val="en-GB"/>
        </w:rPr>
        <w:t>and</w:t>
      </w:r>
      <w:r w:rsidRPr="00167947">
        <w:rPr>
          <w:spacing w:val="-5"/>
          <w:lang w:val="en-GB"/>
        </w:rPr>
        <w:t xml:space="preserve"> </w:t>
      </w:r>
      <w:r w:rsidRPr="00167947">
        <w:rPr>
          <w:spacing w:val="-2"/>
          <w:lang w:val="en-GB"/>
        </w:rPr>
        <w:t>4</w:t>
      </w:r>
      <w:r w:rsidRPr="00167947">
        <w:rPr>
          <w:spacing w:val="-4"/>
          <w:lang w:val="en-GB"/>
        </w:rPr>
        <w:t xml:space="preserve"> </w:t>
      </w:r>
      <w:r w:rsidRPr="00167947">
        <w:rPr>
          <w:spacing w:val="-2"/>
          <w:lang w:val="en-GB"/>
        </w:rPr>
        <w:t xml:space="preserve">Thematic </w:t>
      </w:r>
      <w:r w:rsidRPr="00167947">
        <w:rPr>
          <w:spacing w:val="-4"/>
          <w:lang w:val="en-GB"/>
        </w:rPr>
        <w:t>Federations</w:t>
      </w:r>
      <w:r w:rsidRPr="00167947">
        <w:rPr>
          <w:spacing w:val="-9"/>
          <w:lang w:val="en-GB"/>
        </w:rPr>
        <w:t xml:space="preserve"> </w:t>
      </w:r>
      <w:r w:rsidRPr="00167947">
        <w:rPr>
          <w:spacing w:val="-4"/>
          <w:lang w:val="en-GB"/>
        </w:rPr>
        <w:t>the</w:t>
      </w:r>
      <w:r w:rsidRPr="00167947">
        <w:rPr>
          <w:spacing w:val="-9"/>
          <w:lang w:val="en-GB"/>
        </w:rPr>
        <w:t xml:space="preserve"> </w:t>
      </w:r>
      <w:r w:rsidRPr="00167947">
        <w:rPr>
          <w:spacing w:val="-4"/>
          <w:lang w:val="en-GB"/>
        </w:rPr>
        <w:t>UEMS</w:t>
      </w:r>
      <w:r w:rsidRPr="00167947">
        <w:rPr>
          <w:spacing w:val="-9"/>
          <w:lang w:val="en-GB"/>
        </w:rPr>
        <w:t xml:space="preserve"> </w:t>
      </w:r>
      <w:r w:rsidRPr="00167947">
        <w:rPr>
          <w:spacing w:val="-4"/>
          <w:lang w:val="en-GB"/>
        </w:rPr>
        <w:t>is</w:t>
      </w:r>
      <w:r w:rsidRPr="00167947">
        <w:rPr>
          <w:spacing w:val="-9"/>
          <w:lang w:val="en-GB"/>
        </w:rPr>
        <w:t xml:space="preserve"> </w:t>
      </w:r>
      <w:r w:rsidRPr="00167947">
        <w:rPr>
          <w:spacing w:val="-4"/>
          <w:lang w:val="en-GB"/>
        </w:rPr>
        <w:t>committed</w:t>
      </w:r>
      <w:r w:rsidRPr="00167947">
        <w:rPr>
          <w:spacing w:val="-9"/>
          <w:lang w:val="en-GB"/>
        </w:rPr>
        <w:t xml:space="preserve"> </w:t>
      </w:r>
      <w:r w:rsidRPr="00167947">
        <w:rPr>
          <w:spacing w:val="-4"/>
          <w:lang w:val="en-GB"/>
        </w:rPr>
        <w:t>to</w:t>
      </w:r>
      <w:r w:rsidRPr="00167947">
        <w:rPr>
          <w:spacing w:val="-9"/>
          <w:lang w:val="en-GB"/>
        </w:rPr>
        <w:t xml:space="preserve"> </w:t>
      </w:r>
      <w:r w:rsidRPr="00167947">
        <w:rPr>
          <w:spacing w:val="-4"/>
          <w:lang w:val="en-GB"/>
        </w:rPr>
        <w:t>promote</w:t>
      </w:r>
      <w:r w:rsidRPr="00167947">
        <w:rPr>
          <w:spacing w:val="-9"/>
          <w:lang w:val="en-GB"/>
        </w:rPr>
        <w:t xml:space="preserve"> </w:t>
      </w:r>
      <w:r w:rsidRPr="00167947">
        <w:rPr>
          <w:spacing w:val="-4"/>
          <w:lang w:val="en-GB"/>
        </w:rPr>
        <w:t>the</w:t>
      </w:r>
      <w:r w:rsidRPr="00167947">
        <w:rPr>
          <w:spacing w:val="-9"/>
          <w:lang w:val="en-GB"/>
        </w:rPr>
        <w:t xml:space="preserve"> </w:t>
      </w:r>
      <w:r w:rsidRPr="00167947">
        <w:rPr>
          <w:spacing w:val="-4"/>
          <w:lang w:val="en-GB"/>
        </w:rPr>
        <w:t>free</w:t>
      </w:r>
      <w:r w:rsidRPr="00167947">
        <w:rPr>
          <w:spacing w:val="-9"/>
          <w:lang w:val="en-GB"/>
        </w:rPr>
        <w:t xml:space="preserve"> </w:t>
      </w:r>
      <w:r w:rsidRPr="00167947">
        <w:rPr>
          <w:spacing w:val="-4"/>
          <w:lang w:val="en-GB"/>
        </w:rPr>
        <w:t>movement</w:t>
      </w:r>
      <w:r w:rsidRPr="00167947">
        <w:rPr>
          <w:spacing w:val="-9"/>
          <w:lang w:val="en-GB"/>
        </w:rPr>
        <w:t xml:space="preserve"> </w:t>
      </w:r>
      <w:r w:rsidRPr="00167947">
        <w:rPr>
          <w:spacing w:val="-4"/>
          <w:lang w:val="en-GB"/>
        </w:rPr>
        <w:t>of</w:t>
      </w:r>
      <w:r w:rsidRPr="00167947">
        <w:rPr>
          <w:spacing w:val="-9"/>
          <w:lang w:val="en-GB"/>
        </w:rPr>
        <w:t xml:space="preserve"> </w:t>
      </w:r>
      <w:r w:rsidRPr="00167947">
        <w:rPr>
          <w:spacing w:val="-4"/>
          <w:lang w:val="en-GB"/>
        </w:rPr>
        <w:t>medical</w:t>
      </w:r>
      <w:r w:rsidRPr="00167947">
        <w:rPr>
          <w:spacing w:val="-9"/>
          <w:lang w:val="en-GB"/>
        </w:rPr>
        <w:t xml:space="preserve"> </w:t>
      </w:r>
      <w:r w:rsidRPr="00167947">
        <w:rPr>
          <w:spacing w:val="-4"/>
          <w:lang w:val="en-GB"/>
        </w:rPr>
        <w:t>specialists</w:t>
      </w:r>
      <w:r w:rsidRPr="00167947">
        <w:rPr>
          <w:spacing w:val="-9"/>
          <w:lang w:val="en-GB"/>
        </w:rPr>
        <w:t xml:space="preserve"> </w:t>
      </w:r>
      <w:r w:rsidRPr="00167947">
        <w:rPr>
          <w:spacing w:val="-4"/>
          <w:lang w:val="en-GB"/>
        </w:rPr>
        <w:t>across</w:t>
      </w:r>
      <w:r w:rsidRPr="00167947">
        <w:rPr>
          <w:spacing w:val="-9"/>
          <w:lang w:val="en-GB"/>
        </w:rPr>
        <w:t xml:space="preserve"> </w:t>
      </w:r>
      <w:r w:rsidRPr="00167947">
        <w:rPr>
          <w:spacing w:val="-4"/>
          <w:lang w:val="en-GB"/>
        </w:rPr>
        <w:t xml:space="preserve">Europe </w:t>
      </w:r>
      <w:r w:rsidRPr="00167947">
        <w:rPr>
          <w:lang w:val="en-GB"/>
        </w:rPr>
        <w:t>while ensuring the professional consensus on the framework for the highest possible level of their training</w:t>
      </w:r>
      <w:r w:rsidRPr="00167947">
        <w:rPr>
          <w:spacing w:val="-14"/>
          <w:lang w:val="en-GB"/>
        </w:rPr>
        <w:t xml:space="preserve"> </w:t>
      </w:r>
      <w:r w:rsidRPr="00167947">
        <w:rPr>
          <w:lang w:val="en-GB"/>
        </w:rPr>
        <w:t>which</w:t>
      </w:r>
      <w:r w:rsidRPr="00167947">
        <w:rPr>
          <w:spacing w:val="-14"/>
          <w:lang w:val="en-GB"/>
        </w:rPr>
        <w:t xml:space="preserve"> </w:t>
      </w:r>
      <w:r w:rsidRPr="00167947">
        <w:rPr>
          <w:lang w:val="en-GB"/>
        </w:rPr>
        <w:t>will</w:t>
      </w:r>
      <w:r w:rsidRPr="00167947">
        <w:rPr>
          <w:spacing w:val="-14"/>
          <w:lang w:val="en-GB"/>
        </w:rPr>
        <w:t xml:space="preserve"> </w:t>
      </w:r>
      <w:r w:rsidRPr="00167947">
        <w:rPr>
          <w:lang w:val="en-GB"/>
        </w:rPr>
        <w:t>pave</w:t>
      </w:r>
      <w:r w:rsidRPr="00167947">
        <w:rPr>
          <w:spacing w:val="-13"/>
          <w:lang w:val="en-GB"/>
        </w:rPr>
        <w:t xml:space="preserve"> </w:t>
      </w:r>
      <w:r w:rsidRPr="00167947">
        <w:rPr>
          <w:lang w:val="en-GB"/>
        </w:rPr>
        <w:t>the</w:t>
      </w:r>
      <w:r w:rsidRPr="00167947">
        <w:rPr>
          <w:spacing w:val="-14"/>
          <w:lang w:val="en-GB"/>
        </w:rPr>
        <w:t xml:space="preserve"> </w:t>
      </w:r>
      <w:r w:rsidRPr="00167947">
        <w:rPr>
          <w:lang w:val="en-GB"/>
        </w:rPr>
        <w:t>way</w:t>
      </w:r>
      <w:r w:rsidRPr="00167947">
        <w:rPr>
          <w:spacing w:val="-14"/>
          <w:lang w:val="en-GB"/>
        </w:rPr>
        <w:t xml:space="preserve"> </w:t>
      </w:r>
      <w:r w:rsidRPr="00167947">
        <w:rPr>
          <w:lang w:val="en-GB"/>
        </w:rPr>
        <w:t>to</w:t>
      </w:r>
      <w:r w:rsidRPr="00167947">
        <w:rPr>
          <w:spacing w:val="-14"/>
          <w:lang w:val="en-GB"/>
        </w:rPr>
        <w:t xml:space="preserve"> </w:t>
      </w:r>
      <w:r w:rsidRPr="00167947">
        <w:rPr>
          <w:lang w:val="en-GB"/>
        </w:rPr>
        <w:t>the</w:t>
      </w:r>
      <w:r w:rsidRPr="00167947">
        <w:rPr>
          <w:spacing w:val="-13"/>
          <w:lang w:val="en-GB"/>
        </w:rPr>
        <w:t xml:space="preserve"> </w:t>
      </w:r>
      <w:r w:rsidRPr="00167947">
        <w:rPr>
          <w:lang w:val="en-GB"/>
        </w:rPr>
        <w:t>improvement</w:t>
      </w:r>
      <w:r w:rsidRPr="00167947">
        <w:rPr>
          <w:spacing w:val="-14"/>
          <w:lang w:val="en-GB"/>
        </w:rPr>
        <w:t xml:space="preserve"> </w:t>
      </w:r>
      <w:r w:rsidRPr="00167947">
        <w:rPr>
          <w:lang w:val="en-GB"/>
        </w:rPr>
        <w:t>of</w:t>
      </w:r>
      <w:r w:rsidRPr="00167947">
        <w:rPr>
          <w:spacing w:val="-14"/>
          <w:lang w:val="en-GB"/>
        </w:rPr>
        <w:t xml:space="preserve"> </w:t>
      </w:r>
      <w:r w:rsidRPr="00167947">
        <w:rPr>
          <w:lang w:val="en-GB"/>
        </w:rPr>
        <w:t>quality</w:t>
      </w:r>
      <w:r w:rsidRPr="00167947">
        <w:rPr>
          <w:spacing w:val="-14"/>
          <w:lang w:val="en-GB"/>
        </w:rPr>
        <w:t xml:space="preserve"> </w:t>
      </w:r>
      <w:r w:rsidRPr="00167947">
        <w:rPr>
          <w:lang w:val="en-GB"/>
        </w:rPr>
        <w:t>of</w:t>
      </w:r>
      <w:r w:rsidRPr="00167947">
        <w:rPr>
          <w:spacing w:val="-13"/>
          <w:lang w:val="en-GB"/>
        </w:rPr>
        <w:t xml:space="preserve"> </w:t>
      </w:r>
      <w:r w:rsidRPr="00167947">
        <w:rPr>
          <w:lang w:val="en-GB"/>
        </w:rPr>
        <w:t>care</w:t>
      </w:r>
      <w:r w:rsidRPr="00167947">
        <w:rPr>
          <w:spacing w:val="-14"/>
          <w:lang w:val="en-GB"/>
        </w:rPr>
        <w:t xml:space="preserve"> </w:t>
      </w:r>
      <w:r w:rsidRPr="00167947">
        <w:rPr>
          <w:lang w:val="en-GB"/>
        </w:rPr>
        <w:t>for</w:t>
      </w:r>
      <w:r w:rsidRPr="00167947">
        <w:rPr>
          <w:spacing w:val="-14"/>
          <w:lang w:val="en-GB"/>
        </w:rPr>
        <w:t xml:space="preserve"> </w:t>
      </w:r>
      <w:r w:rsidRPr="00167947">
        <w:rPr>
          <w:lang w:val="en-GB"/>
        </w:rPr>
        <w:t>the</w:t>
      </w:r>
      <w:r w:rsidRPr="00167947">
        <w:rPr>
          <w:spacing w:val="-14"/>
          <w:lang w:val="en-GB"/>
        </w:rPr>
        <w:t xml:space="preserve"> </w:t>
      </w:r>
      <w:r w:rsidRPr="00167947">
        <w:rPr>
          <w:lang w:val="en-GB"/>
        </w:rPr>
        <w:t>benefit</w:t>
      </w:r>
      <w:r w:rsidRPr="00167947">
        <w:rPr>
          <w:spacing w:val="-13"/>
          <w:lang w:val="en-GB"/>
        </w:rPr>
        <w:t xml:space="preserve"> </w:t>
      </w:r>
      <w:r w:rsidRPr="00167947">
        <w:rPr>
          <w:lang w:val="en-GB"/>
        </w:rPr>
        <w:t>of</w:t>
      </w:r>
      <w:r w:rsidRPr="00167947">
        <w:rPr>
          <w:spacing w:val="-14"/>
          <w:lang w:val="en-GB"/>
        </w:rPr>
        <w:t xml:space="preserve"> </w:t>
      </w:r>
      <w:r w:rsidRPr="00167947">
        <w:rPr>
          <w:lang w:val="en-GB"/>
        </w:rPr>
        <w:t>all</w:t>
      </w:r>
      <w:r w:rsidRPr="00167947">
        <w:rPr>
          <w:spacing w:val="-14"/>
          <w:lang w:val="en-GB"/>
        </w:rPr>
        <w:t xml:space="preserve"> </w:t>
      </w:r>
      <w:r w:rsidRPr="00167947">
        <w:rPr>
          <w:lang w:val="en-GB"/>
        </w:rPr>
        <w:t>European citizens and beyond.</w:t>
      </w:r>
    </w:p>
    <w:p w14:paraId="20DB9B23" w14:textId="77777777" w:rsidR="0055262B" w:rsidRPr="00167947" w:rsidRDefault="00730123">
      <w:pPr>
        <w:pStyle w:val="BodyText"/>
        <w:spacing w:before="0" w:line="266" w:lineRule="auto"/>
        <w:ind w:left="113" w:right="410" w:firstLine="338"/>
        <w:jc w:val="both"/>
        <w:rPr>
          <w:lang w:val="en-GB"/>
        </w:rPr>
      </w:pPr>
      <w:r w:rsidRPr="00167947">
        <w:rPr>
          <w:b/>
          <w:spacing w:val="-2"/>
          <w:lang w:val="en-GB"/>
        </w:rPr>
        <w:t>UEMS</w:t>
      </w:r>
      <w:r w:rsidRPr="00167947">
        <w:rPr>
          <w:b/>
          <w:spacing w:val="-12"/>
          <w:lang w:val="en-GB"/>
        </w:rPr>
        <w:t xml:space="preserve"> </w:t>
      </w:r>
      <w:r w:rsidRPr="00167947">
        <w:rPr>
          <w:b/>
          <w:spacing w:val="-2"/>
          <w:lang w:val="en-GB"/>
        </w:rPr>
        <w:t>and</w:t>
      </w:r>
      <w:r w:rsidRPr="00167947">
        <w:rPr>
          <w:b/>
          <w:spacing w:val="-12"/>
          <w:lang w:val="en-GB"/>
        </w:rPr>
        <w:t xml:space="preserve"> </w:t>
      </w:r>
      <w:r w:rsidRPr="00167947">
        <w:rPr>
          <w:b/>
          <w:spacing w:val="-2"/>
          <w:lang w:val="en-GB"/>
        </w:rPr>
        <w:t>its</w:t>
      </w:r>
      <w:r w:rsidRPr="00167947">
        <w:rPr>
          <w:b/>
          <w:spacing w:val="-12"/>
          <w:lang w:val="en-GB"/>
        </w:rPr>
        <w:t xml:space="preserve"> </w:t>
      </w:r>
      <w:r w:rsidRPr="00167947">
        <w:rPr>
          <w:b/>
          <w:spacing w:val="-2"/>
          <w:lang w:val="en-GB"/>
        </w:rPr>
        <w:t>Postgraduate</w:t>
      </w:r>
      <w:r w:rsidRPr="00167947">
        <w:rPr>
          <w:b/>
          <w:spacing w:val="-11"/>
          <w:lang w:val="en-GB"/>
        </w:rPr>
        <w:t xml:space="preserve"> </w:t>
      </w:r>
      <w:r w:rsidRPr="00167947">
        <w:rPr>
          <w:b/>
          <w:spacing w:val="-2"/>
          <w:lang w:val="en-GB"/>
        </w:rPr>
        <w:t>Medical</w:t>
      </w:r>
      <w:r w:rsidRPr="00167947">
        <w:rPr>
          <w:b/>
          <w:spacing w:val="-12"/>
          <w:lang w:val="en-GB"/>
        </w:rPr>
        <w:t xml:space="preserve"> </w:t>
      </w:r>
      <w:r w:rsidRPr="00167947">
        <w:rPr>
          <w:b/>
          <w:spacing w:val="-2"/>
          <w:lang w:val="en-GB"/>
        </w:rPr>
        <w:t>Specialists</w:t>
      </w:r>
      <w:r w:rsidRPr="00167947">
        <w:rPr>
          <w:b/>
          <w:spacing w:val="-12"/>
          <w:lang w:val="en-GB"/>
        </w:rPr>
        <w:t xml:space="preserve"> </w:t>
      </w:r>
      <w:r w:rsidRPr="00167947">
        <w:rPr>
          <w:b/>
          <w:spacing w:val="-2"/>
          <w:lang w:val="en-GB"/>
        </w:rPr>
        <w:t>Training</w:t>
      </w:r>
      <w:r w:rsidRPr="00167947">
        <w:rPr>
          <w:b/>
          <w:spacing w:val="-12"/>
          <w:lang w:val="en-GB"/>
        </w:rPr>
        <w:t xml:space="preserve"> </w:t>
      </w:r>
      <w:r w:rsidRPr="00167947">
        <w:rPr>
          <w:b/>
          <w:spacing w:val="-2"/>
          <w:lang w:val="en-GB"/>
        </w:rPr>
        <w:t>programmes.</w:t>
      </w:r>
      <w:r w:rsidRPr="00167947">
        <w:rPr>
          <w:spacing w:val="2"/>
          <w:lang w:val="en-GB"/>
        </w:rPr>
        <w:t xml:space="preserve"> </w:t>
      </w:r>
      <w:r w:rsidRPr="00167947">
        <w:rPr>
          <w:spacing w:val="-2"/>
          <w:lang w:val="en-GB"/>
        </w:rPr>
        <w:t>In</w:t>
      </w:r>
      <w:r w:rsidRPr="00167947">
        <w:rPr>
          <w:spacing w:val="-12"/>
          <w:lang w:val="en-GB"/>
        </w:rPr>
        <w:t xml:space="preserve"> </w:t>
      </w:r>
      <w:r w:rsidRPr="00167947">
        <w:rPr>
          <w:spacing w:val="-2"/>
          <w:lang w:val="en-GB"/>
        </w:rPr>
        <w:t>1994,</w:t>
      </w:r>
      <w:r w:rsidRPr="00167947">
        <w:rPr>
          <w:spacing w:val="-10"/>
          <w:lang w:val="en-GB"/>
        </w:rPr>
        <w:t xml:space="preserve"> </w:t>
      </w:r>
      <w:r w:rsidRPr="00167947">
        <w:rPr>
          <w:spacing w:val="-2"/>
          <w:lang w:val="en-GB"/>
        </w:rPr>
        <w:t>the</w:t>
      </w:r>
      <w:r w:rsidRPr="00167947">
        <w:rPr>
          <w:spacing w:val="-12"/>
          <w:lang w:val="en-GB"/>
        </w:rPr>
        <w:t xml:space="preserve"> </w:t>
      </w:r>
      <w:r w:rsidRPr="00167947">
        <w:rPr>
          <w:spacing w:val="-2"/>
          <w:lang w:val="en-GB"/>
        </w:rPr>
        <w:t>UEMS</w:t>
      </w:r>
      <w:r w:rsidRPr="00167947">
        <w:rPr>
          <w:spacing w:val="-12"/>
          <w:lang w:val="en-GB"/>
        </w:rPr>
        <w:t xml:space="preserve"> </w:t>
      </w:r>
      <w:r w:rsidRPr="00167947">
        <w:rPr>
          <w:spacing w:val="-2"/>
          <w:lang w:val="en-GB"/>
        </w:rPr>
        <w:t xml:space="preserve">adopted </w:t>
      </w:r>
      <w:r w:rsidRPr="00167947">
        <w:rPr>
          <w:lang w:val="en-GB"/>
        </w:rPr>
        <w:t>its Charter on Postgraduate Training aiming at providing the recommendations at the European level</w:t>
      </w:r>
      <w:r w:rsidRPr="00167947">
        <w:rPr>
          <w:spacing w:val="21"/>
          <w:lang w:val="en-GB"/>
        </w:rPr>
        <w:t xml:space="preserve"> </w:t>
      </w:r>
      <w:r w:rsidRPr="00167947">
        <w:rPr>
          <w:lang w:val="en-GB"/>
        </w:rPr>
        <w:t>for</w:t>
      </w:r>
      <w:r w:rsidRPr="00167947">
        <w:rPr>
          <w:spacing w:val="21"/>
          <w:lang w:val="en-GB"/>
        </w:rPr>
        <w:t xml:space="preserve"> </w:t>
      </w:r>
      <w:r w:rsidRPr="00167947">
        <w:rPr>
          <w:lang w:val="en-GB"/>
        </w:rPr>
        <w:t>high</w:t>
      </w:r>
      <w:r w:rsidRPr="00167947">
        <w:rPr>
          <w:spacing w:val="21"/>
          <w:lang w:val="en-GB"/>
        </w:rPr>
        <w:t xml:space="preserve"> </w:t>
      </w:r>
      <w:r w:rsidRPr="00167947">
        <w:rPr>
          <w:lang w:val="en-GB"/>
        </w:rPr>
        <w:t>quality</w:t>
      </w:r>
      <w:r w:rsidRPr="00167947">
        <w:rPr>
          <w:spacing w:val="21"/>
          <w:lang w:val="en-GB"/>
        </w:rPr>
        <w:t xml:space="preserve"> </w:t>
      </w:r>
      <w:r w:rsidRPr="00167947">
        <w:rPr>
          <w:lang w:val="en-GB"/>
        </w:rPr>
        <w:t>training.</w:t>
      </w:r>
      <w:r w:rsidRPr="00167947">
        <w:rPr>
          <w:spacing w:val="79"/>
          <w:lang w:val="en-GB"/>
        </w:rPr>
        <w:t xml:space="preserve"> </w:t>
      </w:r>
      <w:r w:rsidRPr="00167947">
        <w:rPr>
          <w:lang w:val="en-GB"/>
        </w:rPr>
        <w:t>This</w:t>
      </w:r>
      <w:r w:rsidRPr="00167947">
        <w:rPr>
          <w:spacing w:val="21"/>
          <w:lang w:val="en-GB"/>
        </w:rPr>
        <w:t xml:space="preserve"> </w:t>
      </w:r>
      <w:r w:rsidRPr="00167947">
        <w:rPr>
          <w:lang w:val="en-GB"/>
        </w:rPr>
        <w:t>Charter</w:t>
      </w:r>
      <w:r w:rsidRPr="00167947">
        <w:rPr>
          <w:spacing w:val="21"/>
          <w:lang w:val="en-GB"/>
        </w:rPr>
        <w:t xml:space="preserve"> </w:t>
      </w:r>
      <w:r w:rsidRPr="00167947">
        <w:rPr>
          <w:lang w:val="en-GB"/>
        </w:rPr>
        <w:t>set</w:t>
      </w:r>
      <w:r w:rsidRPr="00167947">
        <w:rPr>
          <w:spacing w:val="21"/>
          <w:lang w:val="en-GB"/>
        </w:rPr>
        <w:t xml:space="preserve"> </w:t>
      </w:r>
      <w:r w:rsidRPr="00167947">
        <w:rPr>
          <w:lang w:val="en-GB"/>
        </w:rPr>
        <w:t>the</w:t>
      </w:r>
      <w:r w:rsidRPr="00167947">
        <w:rPr>
          <w:spacing w:val="21"/>
          <w:lang w:val="en-GB"/>
        </w:rPr>
        <w:t xml:space="preserve"> </w:t>
      </w:r>
      <w:r w:rsidRPr="00167947">
        <w:rPr>
          <w:lang w:val="en-GB"/>
        </w:rPr>
        <w:t>basis</w:t>
      </w:r>
      <w:r w:rsidRPr="00167947">
        <w:rPr>
          <w:spacing w:val="21"/>
          <w:lang w:val="en-GB"/>
        </w:rPr>
        <w:t xml:space="preserve"> </w:t>
      </w:r>
      <w:r w:rsidRPr="00167947">
        <w:rPr>
          <w:lang w:val="en-GB"/>
        </w:rPr>
        <w:t>for</w:t>
      </w:r>
      <w:r w:rsidRPr="00167947">
        <w:rPr>
          <w:spacing w:val="21"/>
          <w:lang w:val="en-GB"/>
        </w:rPr>
        <w:t xml:space="preserve"> </w:t>
      </w:r>
      <w:r w:rsidRPr="00167947">
        <w:rPr>
          <w:lang w:val="en-GB"/>
        </w:rPr>
        <w:t>the</w:t>
      </w:r>
      <w:r w:rsidRPr="00167947">
        <w:rPr>
          <w:spacing w:val="21"/>
          <w:lang w:val="en-GB"/>
        </w:rPr>
        <w:t xml:space="preserve"> </w:t>
      </w:r>
      <w:r w:rsidRPr="00167947">
        <w:rPr>
          <w:lang w:val="en-GB"/>
        </w:rPr>
        <w:t>European</w:t>
      </w:r>
      <w:r w:rsidRPr="00167947">
        <w:rPr>
          <w:spacing w:val="21"/>
          <w:lang w:val="en-GB"/>
        </w:rPr>
        <w:t xml:space="preserve"> </w:t>
      </w:r>
      <w:r w:rsidRPr="00167947">
        <w:rPr>
          <w:lang w:val="en-GB"/>
        </w:rPr>
        <w:t>approach</w:t>
      </w:r>
      <w:r w:rsidRPr="00167947">
        <w:rPr>
          <w:spacing w:val="21"/>
          <w:lang w:val="en-GB"/>
        </w:rPr>
        <w:t xml:space="preserve"> </w:t>
      </w:r>
      <w:r w:rsidRPr="00167947">
        <w:rPr>
          <w:lang w:val="en-GB"/>
        </w:rPr>
        <w:t>in</w:t>
      </w:r>
      <w:r w:rsidRPr="00167947">
        <w:rPr>
          <w:spacing w:val="21"/>
          <w:lang w:val="en-GB"/>
        </w:rPr>
        <w:t xml:space="preserve"> </w:t>
      </w:r>
      <w:r w:rsidRPr="00167947">
        <w:rPr>
          <w:lang w:val="en-GB"/>
        </w:rPr>
        <w:t>the</w:t>
      </w:r>
      <w:r w:rsidRPr="00167947">
        <w:rPr>
          <w:spacing w:val="21"/>
          <w:lang w:val="en-GB"/>
        </w:rPr>
        <w:t xml:space="preserve"> </w:t>
      </w:r>
      <w:r w:rsidRPr="00167947">
        <w:rPr>
          <w:lang w:val="en-GB"/>
        </w:rPr>
        <w:t>field of harmonisation of Postgraduate Specialist Medical Training, most importantly with the ongoing dissemination</w:t>
      </w:r>
      <w:r w:rsidRPr="00167947">
        <w:rPr>
          <w:spacing w:val="-14"/>
          <w:lang w:val="en-GB"/>
        </w:rPr>
        <w:t xml:space="preserve"> </w:t>
      </w:r>
      <w:r w:rsidRPr="00167947">
        <w:rPr>
          <w:lang w:val="en-GB"/>
        </w:rPr>
        <w:t>of</w:t>
      </w:r>
      <w:r w:rsidRPr="00167947">
        <w:rPr>
          <w:spacing w:val="-14"/>
          <w:lang w:val="en-GB"/>
        </w:rPr>
        <w:t xml:space="preserve"> </w:t>
      </w:r>
      <w:r w:rsidRPr="00167947">
        <w:rPr>
          <w:lang w:val="en-GB"/>
        </w:rPr>
        <w:t>its</w:t>
      </w:r>
      <w:r w:rsidRPr="00167947">
        <w:rPr>
          <w:spacing w:val="-14"/>
          <w:lang w:val="en-GB"/>
        </w:rPr>
        <w:t xml:space="preserve"> </w:t>
      </w:r>
      <w:r w:rsidRPr="00167947">
        <w:rPr>
          <w:lang w:val="en-GB"/>
        </w:rPr>
        <w:t>periodically</w:t>
      </w:r>
      <w:r w:rsidRPr="00167947">
        <w:rPr>
          <w:spacing w:val="-13"/>
          <w:lang w:val="en-GB"/>
        </w:rPr>
        <w:t xml:space="preserve"> </w:t>
      </w:r>
      <w:r w:rsidRPr="00167947">
        <w:rPr>
          <w:lang w:val="en-GB"/>
        </w:rPr>
        <w:t>updated</w:t>
      </w:r>
      <w:r w:rsidRPr="00167947">
        <w:rPr>
          <w:spacing w:val="-14"/>
          <w:lang w:val="en-GB"/>
        </w:rPr>
        <w:t xml:space="preserve"> </w:t>
      </w:r>
      <w:r w:rsidRPr="00167947">
        <w:rPr>
          <w:lang w:val="en-GB"/>
        </w:rPr>
        <w:t>Chapter</w:t>
      </w:r>
      <w:r w:rsidRPr="00167947">
        <w:rPr>
          <w:spacing w:val="-14"/>
          <w:lang w:val="en-GB"/>
        </w:rPr>
        <w:t xml:space="preserve"> </w:t>
      </w:r>
      <w:r w:rsidRPr="00167947">
        <w:rPr>
          <w:lang w:val="en-GB"/>
        </w:rPr>
        <w:t>6’s,</w:t>
      </w:r>
      <w:r w:rsidRPr="00167947">
        <w:rPr>
          <w:spacing w:val="-14"/>
          <w:lang w:val="en-GB"/>
        </w:rPr>
        <w:t xml:space="preserve"> </w:t>
      </w:r>
      <w:r w:rsidRPr="00167947">
        <w:rPr>
          <w:lang w:val="en-GB"/>
        </w:rPr>
        <w:t>specific</w:t>
      </w:r>
      <w:r w:rsidRPr="00167947">
        <w:rPr>
          <w:spacing w:val="-13"/>
          <w:lang w:val="en-GB"/>
        </w:rPr>
        <w:t xml:space="preserve"> </w:t>
      </w:r>
      <w:r w:rsidRPr="00167947">
        <w:rPr>
          <w:lang w:val="en-GB"/>
        </w:rPr>
        <w:t>to</w:t>
      </w:r>
      <w:r w:rsidRPr="00167947">
        <w:rPr>
          <w:spacing w:val="-14"/>
          <w:lang w:val="en-GB"/>
        </w:rPr>
        <w:t xml:space="preserve"> </w:t>
      </w:r>
      <w:r w:rsidRPr="00167947">
        <w:rPr>
          <w:lang w:val="en-GB"/>
        </w:rPr>
        <w:t>each</w:t>
      </w:r>
      <w:r w:rsidRPr="00167947">
        <w:rPr>
          <w:spacing w:val="-14"/>
          <w:lang w:val="en-GB"/>
        </w:rPr>
        <w:t xml:space="preserve"> </w:t>
      </w:r>
      <w:r w:rsidRPr="00167947">
        <w:rPr>
          <w:lang w:val="en-GB"/>
        </w:rPr>
        <w:t>specialty.</w:t>
      </w:r>
      <w:r w:rsidRPr="00167947">
        <w:rPr>
          <w:spacing w:val="-14"/>
          <w:lang w:val="en-GB"/>
        </w:rPr>
        <w:t xml:space="preserve"> </w:t>
      </w:r>
      <w:r w:rsidRPr="00167947">
        <w:rPr>
          <w:lang w:val="en-GB"/>
        </w:rPr>
        <w:t>After</w:t>
      </w:r>
      <w:r w:rsidRPr="00167947">
        <w:rPr>
          <w:spacing w:val="-13"/>
          <w:lang w:val="en-GB"/>
        </w:rPr>
        <w:t xml:space="preserve"> </w:t>
      </w:r>
      <w:r w:rsidRPr="00167947">
        <w:rPr>
          <w:lang w:val="en-GB"/>
        </w:rPr>
        <w:t>the</w:t>
      </w:r>
      <w:r w:rsidRPr="00167947">
        <w:rPr>
          <w:spacing w:val="-14"/>
          <w:lang w:val="en-GB"/>
        </w:rPr>
        <w:t xml:space="preserve"> </w:t>
      </w:r>
      <w:r w:rsidRPr="00167947">
        <w:rPr>
          <w:lang w:val="en-GB"/>
        </w:rPr>
        <w:t>most</w:t>
      </w:r>
      <w:r w:rsidRPr="00167947">
        <w:rPr>
          <w:spacing w:val="-14"/>
          <w:lang w:val="en-GB"/>
        </w:rPr>
        <w:t xml:space="preserve"> </w:t>
      </w:r>
      <w:r w:rsidRPr="00167947">
        <w:rPr>
          <w:lang w:val="en-GB"/>
        </w:rPr>
        <w:t>recent version</w:t>
      </w:r>
      <w:r w:rsidRPr="00167947">
        <w:rPr>
          <w:spacing w:val="-11"/>
          <w:lang w:val="en-GB"/>
        </w:rPr>
        <w:t xml:space="preserve"> </w:t>
      </w:r>
      <w:r w:rsidRPr="00167947">
        <w:rPr>
          <w:lang w:val="en-GB"/>
        </w:rPr>
        <w:t>of</w:t>
      </w:r>
      <w:r w:rsidRPr="00167947">
        <w:rPr>
          <w:spacing w:val="-11"/>
          <w:lang w:val="en-GB"/>
        </w:rPr>
        <w:t xml:space="preserve"> </w:t>
      </w:r>
      <w:r w:rsidRPr="00167947">
        <w:rPr>
          <w:lang w:val="en-GB"/>
        </w:rPr>
        <w:t>the</w:t>
      </w:r>
      <w:r w:rsidRPr="00167947">
        <w:rPr>
          <w:spacing w:val="-11"/>
          <w:lang w:val="en-GB"/>
        </w:rPr>
        <w:t xml:space="preserve"> </w:t>
      </w:r>
      <w:r w:rsidRPr="00167947">
        <w:rPr>
          <w:lang w:val="en-GB"/>
        </w:rPr>
        <w:t>EU</w:t>
      </w:r>
      <w:r w:rsidRPr="00167947">
        <w:rPr>
          <w:spacing w:val="-11"/>
          <w:lang w:val="en-GB"/>
        </w:rPr>
        <w:t xml:space="preserve"> </w:t>
      </w:r>
      <w:r w:rsidRPr="00167947">
        <w:rPr>
          <w:lang w:val="en-GB"/>
        </w:rPr>
        <w:t>Directive</w:t>
      </w:r>
      <w:r w:rsidRPr="00167947">
        <w:rPr>
          <w:spacing w:val="-10"/>
          <w:lang w:val="en-GB"/>
        </w:rPr>
        <w:t xml:space="preserve"> </w:t>
      </w:r>
      <w:r w:rsidRPr="00167947">
        <w:rPr>
          <w:lang w:val="en-GB"/>
        </w:rPr>
        <w:t>on</w:t>
      </w:r>
      <w:r w:rsidRPr="00167947">
        <w:rPr>
          <w:spacing w:val="-11"/>
          <w:lang w:val="en-GB"/>
        </w:rPr>
        <w:t xml:space="preserve"> </w:t>
      </w:r>
      <w:r w:rsidRPr="00167947">
        <w:rPr>
          <w:lang w:val="en-GB"/>
        </w:rPr>
        <w:t>the</w:t>
      </w:r>
      <w:r w:rsidRPr="00167947">
        <w:rPr>
          <w:spacing w:val="-11"/>
          <w:lang w:val="en-GB"/>
        </w:rPr>
        <w:t xml:space="preserve"> </w:t>
      </w:r>
      <w:r w:rsidRPr="00167947">
        <w:rPr>
          <w:lang w:val="en-GB"/>
        </w:rPr>
        <w:t>recognition</w:t>
      </w:r>
      <w:r w:rsidRPr="00167947">
        <w:rPr>
          <w:spacing w:val="-11"/>
          <w:lang w:val="en-GB"/>
        </w:rPr>
        <w:t xml:space="preserve"> </w:t>
      </w:r>
      <w:r w:rsidRPr="00167947">
        <w:rPr>
          <w:lang w:val="en-GB"/>
        </w:rPr>
        <w:t>of</w:t>
      </w:r>
      <w:r w:rsidRPr="00167947">
        <w:rPr>
          <w:spacing w:val="-11"/>
          <w:lang w:val="en-GB"/>
        </w:rPr>
        <w:t xml:space="preserve"> </w:t>
      </w:r>
      <w:r w:rsidRPr="00167947">
        <w:rPr>
          <w:lang w:val="en-GB"/>
        </w:rPr>
        <w:t>Professional</w:t>
      </w:r>
      <w:r w:rsidRPr="00167947">
        <w:rPr>
          <w:spacing w:val="-11"/>
          <w:lang w:val="en-GB"/>
        </w:rPr>
        <w:t xml:space="preserve"> </w:t>
      </w:r>
      <w:r w:rsidRPr="00167947">
        <w:rPr>
          <w:lang w:val="en-GB"/>
        </w:rPr>
        <w:t>Qualifications</w:t>
      </w:r>
      <w:r w:rsidRPr="00167947">
        <w:rPr>
          <w:spacing w:val="-10"/>
          <w:lang w:val="en-GB"/>
        </w:rPr>
        <w:t xml:space="preserve"> </w:t>
      </w:r>
      <w:r w:rsidRPr="00167947">
        <w:rPr>
          <w:lang w:val="en-GB"/>
        </w:rPr>
        <w:t>was</w:t>
      </w:r>
      <w:r w:rsidRPr="00167947">
        <w:rPr>
          <w:spacing w:val="-10"/>
          <w:lang w:val="en-GB"/>
        </w:rPr>
        <w:t xml:space="preserve"> </w:t>
      </w:r>
      <w:r w:rsidRPr="00167947">
        <w:rPr>
          <w:lang w:val="en-GB"/>
        </w:rPr>
        <w:t>introduced</w:t>
      </w:r>
      <w:r w:rsidRPr="00167947">
        <w:rPr>
          <w:spacing w:val="-11"/>
          <w:lang w:val="en-GB"/>
        </w:rPr>
        <w:t xml:space="preserve"> </w:t>
      </w:r>
      <w:r w:rsidRPr="00167947">
        <w:rPr>
          <w:lang w:val="en-GB"/>
        </w:rPr>
        <w:t>in</w:t>
      </w:r>
      <w:r w:rsidRPr="00167947">
        <w:rPr>
          <w:spacing w:val="-11"/>
          <w:lang w:val="en-GB"/>
        </w:rPr>
        <w:t xml:space="preserve"> </w:t>
      </w:r>
      <w:r w:rsidRPr="00167947">
        <w:rPr>
          <w:lang w:val="en-GB"/>
        </w:rPr>
        <w:t>2011, the UEMS Specialist Sections and other UEMS Bodies have continued working on developing the documents</w:t>
      </w:r>
      <w:r w:rsidRPr="00167947">
        <w:rPr>
          <w:spacing w:val="-11"/>
          <w:lang w:val="en-GB"/>
        </w:rPr>
        <w:t xml:space="preserve"> </w:t>
      </w:r>
      <w:r w:rsidRPr="00167947">
        <w:rPr>
          <w:lang w:val="en-GB"/>
        </w:rPr>
        <w:t>on</w:t>
      </w:r>
      <w:r w:rsidRPr="00167947">
        <w:rPr>
          <w:spacing w:val="-11"/>
          <w:lang w:val="en-GB"/>
        </w:rPr>
        <w:t xml:space="preserve"> </w:t>
      </w:r>
      <w:r w:rsidRPr="00167947">
        <w:rPr>
          <w:lang w:val="en-GB"/>
        </w:rPr>
        <w:t>European</w:t>
      </w:r>
      <w:r w:rsidRPr="00167947">
        <w:rPr>
          <w:spacing w:val="-11"/>
          <w:lang w:val="en-GB"/>
        </w:rPr>
        <w:t xml:space="preserve"> </w:t>
      </w:r>
      <w:r w:rsidRPr="00167947">
        <w:rPr>
          <w:lang w:val="en-GB"/>
        </w:rPr>
        <w:t>Training</w:t>
      </w:r>
      <w:r w:rsidRPr="00167947">
        <w:rPr>
          <w:spacing w:val="-11"/>
          <w:lang w:val="en-GB"/>
        </w:rPr>
        <w:t xml:space="preserve"> </w:t>
      </w:r>
      <w:r w:rsidRPr="00167947">
        <w:rPr>
          <w:lang w:val="en-GB"/>
        </w:rPr>
        <w:t>Requirement(s)</w:t>
      </w:r>
      <w:r w:rsidRPr="00167947">
        <w:rPr>
          <w:spacing w:val="-11"/>
          <w:lang w:val="en-GB"/>
        </w:rPr>
        <w:t xml:space="preserve"> </w:t>
      </w:r>
      <w:r w:rsidRPr="00167947">
        <w:rPr>
          <w:lang w:val="en-GB"/>
        </w:rPr>
        <w:t>(ETRs).</w:t>
      </w:r>
      <w:r w:rsidRPr="00167947">
        <w:rPr>
          <w:spacing w:val="7"/>
          <w:lang w:val="en-GB"/>
        </w:rPr>
        <w:t xml:space="preserve"> </w:t>
      </w:r>
      <w:r w:rsidRPr="00167947">
        <w:rPr>
          <w:lang w:val="en-GB"/>
        </w:rPr>
        <w:t>They</w:t>
      </w:r>
      <w:r w:rsidRPr="00167947">
        <w:rPr>
          <w:spacing w:val="-11"/>
          <w:lang w:val="en-GB"/>
        </w:rPr>
        <w:t xml:space="preserve"> </w:t>
      </w:r>
      <w:r w:rsidRPr="00167947">
        <w:rPr>
          <w:lang w:val="en-GB"/>
        </w:rPr>
        <w:t>reflect</w:t>
      </w:r>
      <w:r w:rsidRPr="00167947">
        <w:rPr>
          <w:spacing w:val="-11"/>
          <w:lang w:val="en-GB"/>
        </w:rPr>
        <w:t xml:space="preserve"> </w:t>
      </w:r>
      <w:r w:rsidRPr="00167947">
        <w:rPr>
          <w:lang w:val="en-GB"/>
        </w:rPr>
        <w:t>modern</w:t>
      </w:r>
      <w:r w:rsidRPr="00167947">
        <w:rPr>
          <w:spacing w:val="-11"/>
          <w:lang w:val="en-GB"/>
        </w:rPr>
        <w:t xml:space="preserve"> </w:t>
      </w:r>
      <w:r w:rsidRPr="00167947">
        <w:rPr>
          <w:lang w:val="en-GB"/>
        </w:rPr>
        <w:t>medical</w:t>
      </w:r>
      <w:r w:rsidRPr="00167947">
        <w:rPr>
          <w:spacing w:val="-11"/>
          <w:lang w:val="en-GB"/>
        </w:rPr>
        <w:t xml:space="preserve"> </w:t>
      </w:r>
      <w:r w:rsidRPr="00167947">
        <w:rPr>
          <w:lang w:val="en-GB"/>
        </w:rPr>
        <w:t>practice</w:t>
      </w:r>
      <w:r w:rsidRPr="00167947">
        <w:rPr>
          <w:spacing w:val="-11"/>
          <w:lang w:val="en-GB"/>
        </w:rPr>
        <w:t xml:space="preserve"> </w:t>
      </w:r>
      <w:r w:rsidRPr="00167947">
        <w:rPr>
          <w:lang w:val="en-GB"/>
        </w:rPr>
        <w:t xml:space="preserve">and </w:t>
      </w:r>
      <w:r w:rsidRPr="00167947">
        <w:rPr>
          <w:spacing w:val="-4"/>
          <w:lang w:val="en-GB"/>
        </w:rPr>
        <w:t xml:space="preserve">current scientific findings in each of the specialty fields and particular competencies covered and being </w:t>
      </w:r>
      <w:r w:rsidRPr="00167947">
        <w:rPr>
          <w:lang w:val="en-GB"/>
        </w:rPr>
        <w:t>represented</w:t>
      </w:r>
      <w:r w:rsidRPr="00167947">
        <w:rPr>
          <w:spacing w:val="-12"/>
          <w:lang w:val="en-GB"/>
        </w:rPr>
        <w:t xml:space="preserve"> </w:t>
      </w:r>
      <w:r w:rsidRPr="00167947">
        <w:rPr>
          <w:lang w:val="en-GB"/>
        </w:rPr>
        <w:t>within</w:t>
      </w:r>
      <w:r w:rsidRPr="00167947">
        <w:rPr>
          <w:spacing w:val="-12"/>
          <w:lang w:val="en-GB"/>
        </w:rPr>
        <w:t xml:space="preserve"> </w:t>
      </w:r>
      <w:r w:rsidRPr="00167947">
        <w:rPr>
          <w:lang w:val="en-GB"/>
        </w:rPr>
        <w:t>the</w:t>
      </w:r>
      <w:r w:rsidRPr="00167947">
        <w:rPr>
          <w:spacing w:val="-12"/>
          <w:lang w:val="en-GB"/>
        </w:rPr>
        <w:t xml:space="preserve"> </w:t>
      </w:r>
      <w:r w:rsidRPr="00167947">
        <w:rPr>
          <w:lang w:val="en-GB"/>
        </w:rPr>
        <w:t>UEMS.</w:t>
      </w:r>
      <w:r w:rsidRPr="00167947">
        <w:rPr>
          <w:spacing w:val="-12"/>
          <w:lang w:val="en-GB"/>
        </w:rPr>
        <w:t xml:space="preserve"> </w:t>
      </w:r>
      <w:r w:rsidRPr="00167947">
        <w:rPr>
          <w:lang w:val="en-GB"/>
        </w:rPr>
        <w:t>In</w:t>
      </w:r>
      <w:r w:rsidRPr="00167947">
        <w:rPr>
          <w:spacing w:val="-12"/>
          <w:lang w:val="en-GB"/>
        </w:rPr>
        <w:t xml:space="preserve"> </w:t>
      </w:r>
      <w:r w:rsidRPr="00167947">
        <w:rPr>
          <w:lang w:val="en-GB"/>
        </w:rPr>
        <w:t>2012</w:t>
      </w:r>
      <w:r w:rsidRPr="00167947">
        <w:rPr>
          <w:spacing w:val="-12"/>
          <w:lang w:val="en-GB"/>
        </w:rPr>
        <w:t xml:space="preserve"> </w:t>
      </w:r>
      <w:r w:rsidRPr="00167947">
        <w:rPr>
          <w:lang w:val="en-GB"/>
        </w:rPr>
        <w:t>the</w:t>
      </w:r>
      <w:r w:rsidRPr="00167947">
        <w:rPr>
          <w:spacing w:val="-12"/>
          <w:lang w:val="en-GB"/>
        </w:rPr>
        <w:t xml:space="preserve"> </w:t>
      </w:r>
      <w:r w:rsidRPr="00167947">
        <w:rPr>
          <w:lang w:val="en-GB"/>
        </w:rPr>
        <w:t>UEMS</w:t>
      </w:r>
      <w:r w:rsidRPr="00167947">
        <w:rPr>
          <w:spacing w:val="-12"/>
          <w:lang w:val="en-GB"/>
        </w:rPr>
        <w:t xml:space="preserve"> </w:t>
      </w:r>
      <w:r w:rsidRPr="00167947">
        <w:rPr>
          <w:lang w:val="en-GB"/>
        </w:rPr>
        <w:t>Council</w:t>
      </w:r>
      <w:r w:rsidRPr="00167947">
        <w:rPr>
          <w:spacing w:val="-12"/>
          <w:lang w:val="en-GB"/>
        </w:rPr>
        <w:t xml:space="preserve"> </w:t>
      </w:r>
      <w:r w:rsidRPr="00167947">
        <w:rPr>
          <w:lang w:val="en-GB"/>
        </w:rPr>
        <w:t>adopted</w:t>
      </w:r>
      <w:r w:rsidRPr="00167947">
        <w:rPr>
          <w:spacing w:val="-12"/>
          <w:lang w:val="en-GB"/>
        </w:rPr>
        <w:t xml:space="preserve"> </w:t>
      </w:r>
      <w:r w:rsidRPr="00167947">
        <w:rPr>
          <w:lang w:val="en-GB"/>
        </w:rPr>
        <w:t>the</w:t>
      </w:r>
      <w:r w:rsidRPr="00167947">
        <w:rPr>
          <w:spacing w:val="-12"/>
          <w:lang w:val="en-GB"/>
        </w:rPr>
        <w:t xml:space="preserve"> </w:t>
      </w:r>
      <w:r w:rsidRPr="00167947">
        <w:rPr>
          <w:lang w:val="en-GB"/>
        </w:rPr>
        <w:t>document</w:t>
      </w:r>
      <w:r w:rsidRPr="00167947">
        <w:rPr>
          <w:spacing w:val="-12"/>
          <w:lang w:val="en-GB"/>
        </w:rPr>
        <w:t xml:space="preserve"> </w:t>
      </w:r>
      <w:r w:rsidRPr="00167947">
        <w:rPr>
          <w:lang w:val="en-GB"/>
        </w:rPr>
        <w:t>Template</w:t>
      </w:r>
      <w:r w:rsidRPr="00167947">
        <w:rPr>
          <w:spacing w:val="-12"/>
          <w:lang w:val="en-GB"/>
        </w:rPr>
        <w:t xml:space="preserve"> </w:t>
      </w:r>
      <w:r w:rsidRPr="00167947">
        <w:rPr>
          <w:lang w:val="en-GB"/>
        </w:rPr>
        <w:t>Structure for ETR.</w:t>
      </w:r>
    </w:p>
    <w:p w14:paraId="23DB42EA" w14:textId="1DFB2F03" w:rsidR="0055262B" w:rsidRPr="00167947" w:rsidRDefault="00730123">
      <w:pPr>
        <w:pStyle w:val="BodyText"/>
        <w:spacing w:before="0" w:line="266" w:lineRule="auto"/>
        <w:ind w:left="113" w:right="410" w:firstLine="338"/>
        <w:jc w:val="both"/>
        <w:rPr>
          <w:lang w:val="en-GB"/>
        </w:rPr>
      </w:pPr>
      <w:r w:rsidRPr="00167947">
        <w:rPr>
          <w:b/>
          <w:lang w:val="en-GB"/>
        </w:rPr>
        <w:t>The</w:t>
      </w:r>
      <w:r w:rsidRPr="00167947">
        <w:rPr>
          <w:b/>
          <w:spacing w:val="-7"/>
          <w:lang w:val="en-GB"/>
        </w:rPr>
        <w:t xml:space="preserve"> </w:t>
      </w:r>
      <w:r w:rsidRPr="00167947">
        <w:rPr>
          <w:b/>
          <w:lang w:val="en-GB"/>
        </w:rPr>
        <w:t>linkage</w:t>
      </w:r>
      <w:r w:rsidRPr="00167947">
        <w:rPr>
          <w:b/>
          <w:spacing w:val="-7"/>
          <w:lang w:val="en-GB"/>
        </w:rPr>
        <w:t xml:space="preserve"> </w:t>
      </w:r>
      <w:r w:rsidRPr="00167947">
        <w:rPr>
          <w:b/>
          <w:lang w:val="en-GB"/>
        </w:rPr>
        <w:t>between</w:t>
      </w:r>
      <w:r w:rsidRPr="00167947">
        <w:rPr>
          <w:b/>
          <w:spacing w:val="-7"/>
          <w:lang w:val="en-GB"/>
        </w:rPr>
        <w:t xml:space="preserve"> </w:t>
      </w:r>
      <w:r w:rsidRPr="00167947">
        <w:rPr>
          <w:b/>
          <w:lang w:val="en-GB"/>
        </w:rPr>
        <w:t>the</w:t>
      </w:r>
      <w:r w:rsidRPr="00167947">
        <w:rPr>
          <w:b/>
          <w:spacing w:val="-7"/>
          <w:lang w:val="en-GB"/>
        </w:rPr>
        <w:t xml:space="preserve"> </w:t>
      </w:r>
      <w:r w:rsidRPr="00167947">
        <w:rPr>
          <w:b/>
          <w:lang w:val="en-GB"/>
        </w:rPr>
        <w:t>quality</w:t>
      </w:r>
      <w:r w:rsidRPr="00167947">
        <w:rPr>
          <w:b/>
          <w:spacing w:val="-7"/>
          <w:lang w:val="en-GB"/>
        </w:rPr>
        <w:t xml:space="preserve"> </w:t>
      </w:r>
      <w:r w:rsidRPr="00167947">
        <w:rPr>
          <w:b/>
          <w:lang w:val="en-GB"/>
        </w:rPr>
        <w:t>of</w:t>
      </w:r>
      <w:r w:rsidRPr="00167947">
        <w:rPr>
          <w:b/>
          <w:spacing w:val="-7"/>
          <w:lang w:val="en-GB"/>
        </w:rPr>
        <w:t xml:space="preserve"> </w:t>
      </w:r>
      <w:r w:rsidRPr="00167947">
        <w:rPr>
          <w:b/>
          <w:lang w:val="en-GB"/>
        </w:rPr>
        <w:t>medical</w:t>
      </w:r>
      <w:r w:rsidRPr="00167947">
        <w:rPr>
          <w:b/>
          <w:spacing w:val="-7"/>
          <w:lang w:val="en-GB"/>
        </w:rPr>
        <w:t xml:space="preserve"> </w:t>
      </w:r>
      <w:r w:rsidRPr="00167947">
        <w:rPr>
          <w:b/>
          <w:lang w:val="en-GB"/>
        </w:rPr>
        <w:t>care</w:t>
      </w:r>
      <w:r w:rsidRPr="00167947">
        <w:rPr>
          <w:b/>
          <w:spacing w:val="-7"/>
          <w:lang w:val="en-GB"/>
        </w:rPr>
        <w:t xml:space="preserve"> </w:t>
      </w:r>
      <w:r w:rsidRPr="00167947">
        <w:rPr>
          <w:b/>
          <w:lang w:val="en-GB"/>
        </w:rPr>
        <w:t>and</w:t>
      </w:r>
      <w:r w:rsidRPr="00167947">
        <w:rPr>
          <w:b/>
          <w:spacing w:val="-7"/>
          <w:lang w:val="en-GB"/>
        </w:rPr>
        <w:t xml:space="preserve"> </w:t>
      </w:r>
      <w:r w:rsidRPr="00167947">
        <w:rPr>
          <w:b/>
          <w:lang w:val="en-GB"/>
        </w:rPr>
        <w:t>quality</w:t>
      </w:r>
      <w:r w:rsidRPr="00167947">
        <w:rPr>
          <w:b/>
          <w:spacing w:val="-7"/>
          <w:lang w:val="en-GB"/>
        </w:rPr>
        <w:t xml:space="preserve"> </w:t>
      </w:r>
      <w:r w:rsidRPr="00167947">
        <w:rPr>
          <w:b/>
          <w:lang w:val="en-GB"/>
        </w:rPr>
        <w:t>of</w:t>
      </w:r>
      <w:r w:rsidRPr="00167947">
        <w:rPr>
          <w:b/>
          <w:spacing w:val="-7"/>
          <w:lang w:val="en-GB"/>
        </w:rPr>
        <w:t xml:space="preserve"> </w:t>
      </w:r>
      <w:r w:rsidRPr="00167947">
        <w:rPr>
          <w:b/>
          <w:lang w:val="en-GB"/>
        </w:rPr>
        <w:t>training</w:t>
      </w:r>
      <w:r w:rsidRPr="00167947">
        <w:rPr>
          <w:b/>
          <w:spacing w:val="-7"/>
          <w:lang w:val="en-GB"/>
        </w:rPr>
        <w:t xml:space="preserve"> </w:t>
      </w:r>
      <w:r w:rsidRPr="00167947">
        <w:rPr>
          <w:b/>
          <w:lang w:val="en-GB"/>
        </w:rPr>
        <w:t>of</w:t>
      </w:r>
      <w:r w:rsidRPr="00167947">
        <w:rPr>
          <w:b/>
          <w:spacing w:val="-7"/>
          <w:lang w:val="en-GB"/>
        </w:rPr>
        <w:t xml:space="preserve"> </w:t>
      </w:r>
      <w:r w:rsidRPr="00167947">
        <w:rPr>
          <w:b/>
          <w:lang w:val="en-GB"/>
        </w:rPr>
        <w:t>medical</w:t>
      </w:r>
      <w:r w:rsidRPr="00167947">
        <w:rPr>
          <w:b/>
          <w:spacing w:val="-7"/>
          <w:lang w:val="en-GB"/>
        </w:rPr>
        <w:t xml:space="preserve"> </w:t>
      </w:r>
      <w:r w:rsidRPr="00167947">
        <w:rPr>
          <w:b/>
          <w:lang w:val="en-GB"/>
        </w:rPr>
        <w:t>professionals.</w:t>
      </w:r>
      <w:r w:rsidRPr="00167947">
        <w:rPr>
          <w:lang w:val="en-GB"/>
        </w:rPr>
        <w:t xml:space="preserve"> It is the UEMS’ conviction that the quality of medical care and expertise are directly linked to the quality</w:t>
      </w:r>
      <w:r w:rsidRPr="00167947">
        <w:rPr>
          <w:spacing w:val="-6"/>
          <w:lang w:val="en-GB"/>
        </w:rPr>
        <w:t xml:space="preserve"> </w:t>
      </w:r>
      <w:r w:rsidRPr="00167947">
        <w:rPr>
          <w:lang w:val="en-GB"/>
        </w:rPr>
        <w:t>of</w:t>
      </w:r>
      <w:r w:rsidRPr="00167947">
        <w:rPr>
          <w:spacing w:val="-6"/>
          <w:lang w:val="en-GB"/>
        </w:rPr>
        <w:t xml:space="preserve"> </w:t>
      </w:r>
      <w:r w:rsidRPr="00167947">
        <w:rPr>
          <w:lang w:val="en-GB"/>
        </w:rPr>
        <w:t>training,</w:t>
      </w:r>
      <w:r w:rsidRPr="00167947">
        <w:rPr>
          <w:spacing w:val="-3"/>
          <w:lang w:val="en-GB"/>
        </w:rPr>
        <w:t xml:space="preserve"> </w:t>
      </w:r>
      <w:r w:rsidRPr="00167947">
        <w:rPr>
          <w:lang w:val="en-GB"/>
        </w:rPr>
        <w:t>achieved</w:t>
      </w:r>
      <w:r w:rsidRPr="00167947">
        <w:rPr>
          <w:spacing w:val="-6"/>
          <w:lang w:val="en-GB"/>
        </w:rPr>
        <w:t xml:space="preserve"> </w:t>
      </w:r>
      <w:r w:rsidRPr="00167947">
        <w:rPr>
          <w:lang w:val="en-GB"/>
        </w:rPr>
        <w:t>competencies</w:t>
      </w:r>
      <w:r w:rsidRPr="00167947">
        <w:rPr>
          <w:spacing w:val="-6"/>
          <w:lang w:val="en-GB"/>
        </w:rPr>
        <w:t xml:space="preserve"> </w:t>
      </w:r>
      <w:r w:rsidRPr="00167947">
        <w:rPr>
          <w:lang w:val="en-GB"/>
        </w:rPr>
        <w:t>and</w:t>
      </w:r>
      <w:r w:rsidRPr="00167947">
        <w:rPr>
          <w:spacing w:val="-6"/>
          <w:lang w:val="en-GB"/>
        </w:rPr>
        <w:t xml:space="preserve"> </w:t>
      </w:r>
      <w:r w:rsidRPr="00167947">
        <w:rPr>
          <w:lang w:val="en-GB"/>
        </w:rPr>
        <w:t>their</w:t>
      </w:r>
      <w:r w:rsidRPr="00167947">
        <w:rPr>
          <w:spacing w:val="-6"/>
          <w:lang w:val="en-GB"/>
        </w:rPr>
        <w:t xml:space="preserve"> </w:t>
      </w:r>
      <w:r w:rsidRPr="00167947">
        <w:rPr>
          <w:lang w:val="en-GB"/>
        </w:rPr>
        <w:t>continuous</w:t>
      </w:r>
      <w:r w:rsidRPr="00167947">
        <w:rPr>
          <w:spacing w:val="-6"/>
          <w:lang w:val="en-GB"/>
        </w:rPr>
        <w:t xml:space="preserve"> </w:t>
      </w:r>
      <w:r w:rsidRPr="00167947">
        <w:rPr>
          <w:lang w:val="en-GB"/>
        </w:rPr>
        <w:t>update</w:t>
      </w:r>
      <w:r w:rsidRPr="00167947">
        <w:rPr>
          <w:spacing w:val="-6"/>
          <w:lang w:val="en-GB"/>
        </w:rPr>
        <w:t xml:space="preserve"> </w:t>
      </w:r>
      <w:r w:rsidRPr="00167947">
        <w:rPr>
          <w:lang w:val="en-GB"/>
        </w:rPr>
        <w:t>and</w:t>
      </w:r>
      <w:r w:rsidRPr="00167947">
        <w:rPr>
          <w:spacing w:val="-6"/>
          <w:lang w:val="en-GB"/>
        </w:rPr>
        <w:t xml:space="preserve"> </w:t>
      </w:r>
      <w:r w:rsidRPr="00167947">
        <w:rPr>
          <w:lang w:val="en-GB"/>
        </w:rPr>
        <w:t>development</w:t>
      </w:r>
      <w:r w:rsidRPr="00167947">
        <w:rPr>
          <w:spacing w:val="-6"/>
          <w:lang w:val="en-GB"/>
        </w:rPr>
        <w:t xml:space="preserve"> </w:t>
      </w:r>
      <w:r w:rsidRPr="00167947">
        <w:rPr>
          <w:lang w:val="en-GB"/>
        </w:rPr>
        <w:t>provided to the medical professionals.</w:t>
      </w:r>
      <w:r w:rsidRPr="00167947">
        <w:rPr>
          <w:spacing w:val="33"/>
          <w:lang w:val="en-GB"/>
        </w:rPr>
        <w:t xml:space="preserve"> </w:t>
      </w:r>
      <w:r w:rsidRPr="00167947">
        <w:rPr>
          <w:lang w:val="en-GB"/>
        </w:rPr>
        <w:t>No matter where doctors are trained, they should have the same core competencies.</w:t>
      </w:r>
      <w:r w:rsidRPr="00167947">
        <w:rPr>
          <w:spacing w:val="40"/>
          <w:lang w:val="en-GB"/>
        </w:rPr>
        <w:t xml:space="preserve"> </w:t>
      </w:r>
      <w:r w:rsidRPr="00167947">
        <w:rPr>
          <w:lang w:val="en-GB"/>
        </w:rPr>
        <w:t>The UEMS ETRs reflect many years (or even decades) of experience on the ground of the UEMS Sections/ Multidisciplinary Joint Committees (MJCs) and Boards developing in close collaboration</w:t>
      </w:r>
      <w:r w:rsidRPr="00167947">
        <w:rPr>
          <w:spacing w:val="-13"/>
          <w:lang w:val="en-GB"/>
        </w:rPr>
        <w:t xml:space="preserve"> </w:t>
      </w:r>
      <w:r w:rsidRPr="00167947">
        <w:rPr>
          <w:lang w:val="en-GB"/>
        </w:rPr>
        <w:t>with</w:t>
      </w:r>
      <w:r w:rsidRPr="00167947">
        <w:rPr>
          <w:spacing w:val="-13"/>
          <w:lang w:val="en-GB"/>
        </w:rPr>
        <w:t xml:space="preserve"> </w:t>
      </w:r>
      <w:r w:rsidRPr="00167947">
        <w:rPr>
          <w:lang w:val="en-GB"/>
        </w:rPr>
        <w:t>the</w:t>
      </w:r>
      <w:r w:rsidRPr="00167947">
        <w:rPr>
          <w:spacing w:val="-13"/>
          <w:lang w:val="en-GB"/>
        </w:rPr>
        <w:t xml:space="preserve"> </w:t>
      </w:r>
      <w:r w:rsidRPr="00167947">
        <w:rPr>
          <w:lang w:val="en-GB"/>
        </w:rPr>
        <w:t>relevant</w:t>
      </w:r>
      <w:r w:rsidRPr="00167947">
        <w:rPr>
          <w:spacing w:val="-13"/>
          <w:lang w:val="en-GB"/>
        </w:rPr>
        <w:t xml:space="preserve"> </w:t>
      </w:r>
      <w:r w:rsidRPr="00167947">
        <w:rPr>
          <w:lang w:val="en-GB"/>
        </w:rPr>
        <w:t>European</w:t>
      </w:r>
      <w:r w:rsidRPr="00167947">
        <w:rPr>
          <w:spacing w:val="-13"/>
          <w:lang w:val="en-GB"/>
        </w:rPr>
        <w:t xml:space="preserve"> </w:t>
      </w:r>
      <w:r w:rsidRPr="00167947">
        <w:rPr>
          <w:lang w:val="en-GB"/>
        </w:rPr>
        <w:t>Scientific</w:t>
      </w:r>
      <w:r w:rsidRPr="00167947">
        <w:rPr>
          <w:spacing w:val="-13"/>
          <w:lang w:val="en-GB"/>
        </w:rPr>
        <w:t xml:space="preserve"> </w:t>
      </w:r>
      <w:r w:rsidRPr="00167947">
        <w:rPr>
          <w:lang w:val="en-GB"/>
        </w:rPr>
        <w:t>Societies</w:t>
      </w:r>
      <w:r w:rsidRPr="00167947">
        <w:rPr>
          <w:spacing w:val="-13"/>
          <w:lang w:val="en-GB"/>
        </w:rPr>
        <w:t xml:space="preserve"> </w:t>
      </w:r>
      <w:r w:rsidRPr="00167947">
        <w:rPr>
          <w:lang w:val="en-GB"/>
        </w:rPr>
        <w:t>training</w:t>
      </w:r>
      <w:r w:rsidRPr="00167947">
        <w:rPr>
          <w:spacing w:val="-13"/>
          <w:lang w:val="en-GB"/>
        </w:rPr>
        <w:t xml:space="preserve"> </w:t>
      </w:r>
      <w:r w:rsidRPr="00167947">
        <w:rPr>
          <w:lang w:val="en-GB"/>
        </w:rPr>
        <w:t>requirements</w:t>
      </w:r>
      <w:r w:rsidRPr="00167947">
        <w:rPr>
          <w:spacing w:val="-13"/>
          <w:lang w:val="en-GB"/>
        </w:rPr>
        <w:t xml:space="preserve"> </w:t>
      </w:r>
      <w:r w:rsidRPr="00167947">
        <w:rPr>
          <w:lang w:val="en-GB"/>
        </w:rPr>
        <w:t>coupled</w:t>
      </w:r>
      <w:r w:rsidRPr="00167947">
        <w:rPr>
          <w:spacing w:val="-13"/>
          <w:lang w:val="en-GB"/>
        </w:rPr>
        <w:t xml:space="preserve"> </w:t>
      </w:r>
      <w:r w:rsidRPr="00167947">
        <w:rPr>
          <w:lang w:val="en-GB"/>
        </w:rPr>
        <w:t>with</w:t>
      </w:r>
      <w:r w:rsidRPr="00167947">
        <w:rPr>
          <w:spacing w:val="-13"/>
          <w:lang w:val="en-GB"/>
        </w:rPr>
        <w:t xml:space="preserve"> </w:t>
      </w:r>
      <w:r w:rsidRPr="00167947">
        <w:rPr>
          <w:lang w:val="en-GB"/>
        </w:rPr>
        <w:t>European</w:t>
      </w:r>
      <w:r w:rsidRPr="00167947">
        <w:rPr>
          <w:spacing w:val="-7"/>
          <w:lang w:val="en-GB"/>
        </w:rPr>
        <w:t xml:space="preserve"> </w:t>
      </w:r>
      <w:r w:rsidRPr="00167947">
        <w:rPr>
          <w:lang w:val="en-GB"/>
        </w:rPr>
        <w:t>Medical</w:t>
      </w:r>
      <w:r w:rsidRPr="00167947">
        <w:rPr>
          <w:spacing w:val="-7"/>
          <w:lang w:val="en-GB"/>
        </w:rPr>
        <w:t xml:space="preserve"> </w:t>
      </w:r>
      <w:r w:rsidRPr="00167947">
        <w:rPr>
          <w:lang w:val="en-GB"/>
        </w:rPr>
        <w:t>Assessments.</w:t>
      </w:r>
      <w:r w:rsidRPr="00167947">
        <w:rPr>
          <w:spacing w:val="13"/>
          <w:lang w:val="en-GB"/>
        </w:rPr>
        <w:t xml:space="preserve"> </w:t>
      </w:r>
      <w:r w:rsidRPr="00167947">
        <w:rPr>
          <w:lang w:val="en-GB"/>
        </w:rPr>
        <w:t>It</w:t>
      </w:r>
      <w:r w:rsidRPr="00167947">
        <w:rPr>
          <w:spacing w:val="-7"/>
          <w:lang w:val="en-GB"/>
        </w:rPr>
        <w:t xml:space="preserve"> </w:t>
      </w:r>
      <w:r w:rsidRPr="00167947">
        <w:rPr>
          <w:lang w:val="en-GB"/>
        </w:rPr>
        <w:t>is</w:t>
      </w:r>
      <w:r w:rsidRPr="00167947">
        <w:rPr>
          <w:spacing w:val="-7"/>
          <w:lang w:val="en-GB"/>
        </w:rPr>
        <w:t xml:space="preserve"> </w:t>
      </w:r>
      <w:r w:rsidRPr="00167947">
        <w:rPr>
          <w:lang w:val="en-GB"/>
        </w:rPr>
        <w:t>one</w:t>
      </w:r>
      <w:r w:rsidRPr="00167947">
        <w:rPr>
          <w:spacing w:val="-7"/>
          <w:lang w:val="en-GB"/>
        </w:rPr>
        <w:t xml:space="preserve"> </w:t>
      </w:r>
      <w:r w:rsidRPr="00167947">
        <w:rPr>
          <w:lang w:val="en-GB"/>
        </w:rPr>
        <w:t>among</w:t>
      </w:r>
      <w:r w:rsidRPr="00167947">
        <w:rPr>
          <w:spacing w:val="-7"/>
          <w:lang w:val="en-GB"/>
        </w:rPr>
        <w:t xml:space="preserve"> </w:t>
      </w:r>
      <w:r w:rsidRPr="00167947">
        <w:rPr>
          <w:lang w:val="en-GB"/>
        </w:rPr>
        <w:t>the</w:t>
      </w:r>
      <w:r w:rsidRPr="00167947">
        <w:rPr>
          <w:spacing w:val="-7"/>
          <w:lang w:val="en-GB"/>
        </w:rPr>
        <w:t xml:space="preserve"> </w:t>
      </w:r>
      <w:r w:rsidRPr="00167947">
        <w:rPr>
          <w:lang w:val="en-GB"/>
        </w:rPr>
        <w:t>clear</w:t>
      </w:r>
      <w:r w:rsidRPr="00167947">
        <w:rPr>
          <w:spacing w:val="-7"/>
          <w:lang w:val="en-GB"/>
        </w:rPr>
        <w:t xml:space="preserve"> </w:t>
      </w:r>
      <w:r w:rsidRPr="00167947">
        <w:rPr>
          <w:lang w:val="en-GB"/>
        </w:rPr>
        <w:t>aims</w:t>
      </w:r>
      <w:r w:rsidRPr="00167947">
        <w:rPr>
          <w:spacing w:val="-7"/>
          <w:lang w:val="en-GB"/>
        </w:rPr>
        <w:t xml:space="preserve"> </w:t>
      </w:r>
      <w:r w:rsidRPr="00167947">
        <w:rPr>
          <w:lang w:val="en-GB"/>
        </w:rPr>
        <w:t>of</w:t>
      </w:r>
      <w:r w:rsidRPr="00167947">
        <w:rPr>
          <w:spacing w:val="-7"/>
          <w:lang w:val="en-GB"/>
        </w:rPr>
        <w:t xml:space="preserve"> </w:t>
      </w:r>
      <w:r w:rsidRPr="00167947">
        <w:rPr>
          <w:lang w:val="en-GB"/>
        </w:rPr>
        <w:t>the</w:t>
      </w:r>
      <w:r w:rsidRPr="00167947">
        <w:rPr>
          <w:spacing w:val="-7"/>
          <w:lang w:val="en-GB"/>
        </w:rPr>
        <w:t xml:space="preserve"> </w:t>
      </w:r>
      <w:r w:rsidRPr="00167947">
        <w:rPr>
          <w:lang w:val="en-GB"/>
        </w:rPr>
        <w:t>UEMS</w:t>
      </w:r>
      <w:r w:rsidRPr="00167947">
        <w:rPr>
          <w:spacing w:val="-7"/>
          <w:lang w:val="en-GB"/>
        </w:rPr>
        <w:t xml:space="preserve"> </w:t>
      </w:r>
      <w:r w:rsidRPr="00167947">
        <w:rPr>
          <w:lang w:val="en-GB"/>
        </w:rPr>
        <w:t>ETRs</w:t>
      </w:r>
      <w:r w:rsidRPr="00167947">
        <w:rPr>
          <w:spacing w:val="-7"/>
          <w:lang w:val="en-GB"/>
        </w:rPr>
        <w:t xml:space="preserve"> </w:t>
      </w:r>
      <w:r w:rsidRPr="00167947">
        <w:rPr>
          <w:lang w:val="en-GB"/>
        </w:rPr>
        <w:t>to</w:t>
      </w:r>
      <w:r w:rsidRPr="00167947">
        <w:rPr>
          <w:spacing w:val="-7"/>
          <w:lang w:val="en-GB"/>
        </w:rPr>
        <w:t xml:space="preserve"> </w:t>
      </w:r>
      <w:r w:rsidRPr="00167947">
        <w:rPr>
          <w:lang w:val="en-GB"/>
        </w:rPr>
        <w:t>raise</w:t>
      </w:r>
      <w:r w:rsidRPr="00167947">
        <w:rPr>
          <w:spacing w:val="-7"/>
          <w:lang w:val="en-GB"/>
        </w:rPr>
        <w:t xml:space="preserve"> </w:t>
      </w:r>
      <w:r w:rsidRPr="00167947">
        <w:rPr>
          <w:lang w:val="en-GB"/>
        </w:rPr>
        <w:t>standards</w:t>
      </w:r>
      <w:r w:rsidRPr="00167947">
        <w:rPr>
          <w:spacing w:val="-7"/>
          <w:lang w:val="en-GB"/>
        </w:rPr>
        <w:t xml:space="preserve"> </w:t>
      </w:r>
      <w:r w:rsidRPr="00167947">
        <w:rPr>
          <w:lang w:val="en-GB"/>
        </w:rPr>
        <w:t xml:space="preserve">of </w:t>
      </w:r>
      <w:r w:rsidRPr="00167947">
        <w:rPr>
          <w:spacing w:val="-2"/>
          <w:lang w:val="en-GB"/>
        </w:rPr>
        <w:t>training</w:t>
      </w:r>
      <w:r w:rsidRPr="00167947">
        <w:rPr>
          <w:spacing w:val="-7"/>
          <w:lang w:val="en-GB"/>
        </w:rPr>
        <w:t xml:space="preserve"> </w:t>
      </w:r>
      <w:r w:rsidRPr="00167947">
        <w:rPr>
          <w:spacing w:val="-2"/>
          <w:lang w:val="en-GB"/>
        </w:rPr>
        <w:t>to</w:t>
      </w:r>
      <w:r w:rsidRPr="00167947">
        <w:rPr>
          <w:spacing w:val="-7"/>
          <w:lang w:val="en-GB"/>
        </w:rPr>
        <w:t xml:space="preserve"> </w:t>
      </w:r>
      <w:r w:rsidRPr="00167947">
        <w:rPr>
          <w:spacing w:val="-2"/>
          <w:lang w:val="en-GB"/>
        </w:rPr>
        <w:t>make</w:t>
      </w:r>
      <w:r w:rsidRPr="00167947">
        <w:rPr>
          <w:spacing w:val="-7"/>
          <w:lang w:val="en-GB"/>
        </w:rPr>
        <w:t xml:space="preserve"> </w:t>
      </w:r>
      <w:r w:rsidRPr="00167947">
        <w:rPr>
          <w:spacing w:val="-2"/>
          <w:lang w:val="en-GB"/>
        </w:rPr>
        <w:t>sure</w:t>
      </w:r>
      <w:r w:rsidRPr="00167947">
        <w:rPr>
          <w:spacing w:val="-7"/>
          <w:lang w:val="en-GB"/>
        </w:rPr>
        <w:t xml:space="preserve"> </w:t>
      </w:r>
      <w:r w:rsidRPr="00167947">
        <w:rPr>
          <w:spacing w:val="-2"/>
          <w:lang w:val="en-GB"/>
        </w:rPr>
        <w:t>that</w:t>
      </w:r>
      <w:r w:rsidRPr="00167947">
        <w:rPr>
          <w:spacing w:val="-7"/>
          <w:lang w:val="en-GB"/>
        </w:rPr>
        <w:t xml:space="preserve"> </w:t>
      </w:r>
      <w:r w:rsidRPr="00167947">
        <w:rPr>
          <w:spacing w:val="-2"/>
          <w:lang w:val="en-GB"/>
        </w:rPr>
        <w:t>European</w:t>
      </w:r>
      <w:r w:rsidRPr="00167947">
        <w:rPr>
          <w:spacing w:val="-7"/>
          <w:lang w:val="en-GB"/>
        </w:rPr>
        <w:t xml:space="preserve"> </w:t>
      </w:r>
      <w:r w:rsidRPr="00167947">
        <w:rPr>
          <w:spacing w:val="-2"/>
          <w:lang w:val="en-GB"/>
        </w:rPr>
        <w:t>patients</w:t>
      </w:r>
      <w:r w:rsidRPr="00167947">
        <w:rPr>
          <w:spacing w:val="-7"/>
          <w:lang w:val="en-GB"/>
        </w:rPr>
        <w:t xml:space="preserve"> </w:t>
      </w:r>
      <w:r w:rsidRPr="00167947">
        <w:rPr>
          <w:spacing w:val="-2"/>
          <w:lang w:val="en-GB"/>
        </w:rPr>
        <w:t>find</w:t>
      </w:r>
      <w:r w:rsidRPr="00167947">
        <w:rPr>
          <w:spacing w:val="-7"/>
          <w:lang w:val="en-GB"/>
        </w:rPr>
        <w:t xml:space="preserve"> </w:t>
      </w:r>
      <w:r w:rsidRPr="00167947">
        <w:rPr>
          <w:spacing w:val="-2"/>
          <w:lang w:val="en-GB"/>
        </w:rPr>
        <w:t>high</w:t>
      </w:r>
      <w:r w:rsidRPr="00167947">
        <w:rPr>
          <w:spacing w:val="-7"/>
          <w:lang w:val="en-GB"/>
        </w:rPr>
        <w:t xml:space="preserve"> </w:t>
      </w:r>
      <w:r w:rsidRPr="00167947">
        <w:rPr>
          <w:spacing w:val="-2"/>
          <w:lang w:val="en-GB"/>
        </w:rPr>
        <w:t>quality</w:t>
      </w:r>
      <w:r w:rsidRPr="00167947">
        <w:rPr>
          <w:spacing w:val="-7"/>
          <w:lang w:val="en-GB"/>
        </w:rPr>
        <w:t xml:space="preserve"> </w:t>
      </w:r>
      <w:r w:rsidRPr="00167947">
        <w:rPr>
          <w:spacing w:val="-2"/>
          <w:lang w:val="en-GB"/>
        </w:rPr>
        <w:t>standards</w:t>
      </w:r>
      <w:r w:rsidRPr="00167947">
        <w:rPr>
          <w:spacing w:val="-7"/>
          <w:lang w:val="en-GB"/>
        </w:rPr>
        <w:t xml:space="preserve"> </w:t>
      </w:r>
      <w:r w:rsidRPr="00167947">
        <w:rPr>
          <w:spacing w:val="-2"/>
          <w:lang w:val="en-GB"/>
        </w:rPr>
        <w:t>of</w:t>
      </w:r>
      <w:r w:rsidRPr="00167947">
        <w:rPr>
          <w:spacing w:val="-7"/>
          <w:lang w:val="en-GB"/>
        </w:rPr>
        <w:t xml:space="preserve"> </w:t>
      </w:r>
      <w:r w:rsidRPr="00167947">
        <w:rPr>
          <w:spacing w:val="-2"/>
          <w:lang w:val="en-GB"/>
        </w:rPr>
        <w:t>safe</w:t>
      </w:r>
      <w:r w:rsidRPr="00167947">
        <w:rPr>
          <w:spacing w:val="-7"/>
          <w:lang w:val="en-GB"/>
        </w:rPr>
        <w:t xml:space="preserve"> </w:t>
      </w:r>
      <w:r w:rsidRPr="00167947">
        <w:rPr>
          <w:spacing w:val="-2"/>
          <w:lang w:val="en-GB"/>
        </w:rPr>
        <w:t>specialist</w:t>
      </w:r>
      <w:r w:rsidRPr="00167947">
        <w:rPr>
          <w:spacing w:val="-7"/>
          <w:lang w:val="en-GB"/>
        </w:rPr>
        <w:t xml:space="preserve"> </w:t>
      </w:r>
      <w:r w:rsidRPr="00167947">
        <w:rPr>
          <w:spacing w:val="-2"/>
          <w:lang w:val="en-GB"/>
        </w:rPr>
        <w:t>care.</w:t>
      </w:r>
      <w:r w:rsidRPr="00167947">
        <w:rPr>
          <w:spacing w:val="19"/>
          <w:lang w:val="en-GB"/>
        </w:rPr>
        <w:t xml:space="preserve"> </w:t>
      </w:r>
      <w:r w:rsidRPr="00167947">
        <w:rPr>
          <w:spacing w:val="-2"/>
          <w:lang w:val="en-GB"/>
        </w:rPr>
        <w:t>While professional</w:t>
      </w:r>
      <w:r w:rsidRPr="00167947">
        <w:rPr>
          <w:spacing w:val="-11"/>
          <w:lang w:val="en-GB"/>
        </w:rPr>
        <w:t xml:space="preserve"> </w:t>
      </w:r>
      <w:r w:rsidRPr="00167947">
        <w:rPr>
          <w:spacing w:val="-2"/>
          <w:lang w:val="en-GB"/>
        </w:rPr>
        <w:t>activity</w:t>
      </w:r>
      <w:r w:rsidRPr="00167947">
        <w:rPr>
          <w:spacing w:val="-11"/>
          <w:lang w:val="en-GB"/>
        </w:rPr>
        <w:t xml:space="preserve"> </w:t>
      </w:r>
      <w:r w:rsidRPr="00167947">
        <w:rPr>
          <w:spacing w:val="-2"/>
          <w:lang w:val="en-GB"/>
        </w:rPr>
        <w:t>is</w:t>
      </w:r>
      <w:r w:rsidRPr="00167947">
        <w:rPr>
          <w:spacing w:val="-11"/>
          <w:lang w:val="en-GB"/>
        </w:rPr>
        <w:t xml:space="preserve"> </w:t>
      </w:r>
      <w:r w:rsidRPr="00167947">
        <w:rPr>
          <w:spacing w:val="-2"/>
          <w:lang w:val="en-GB"/>
        </w:rPr>
        <w:t>regulated</w:t>
      </w:r>
      <w:r w:rsidRPr="00167947">
        <w:rPr>
          <w:spacing w:val="-11"/>
          <w:lang w:val="en-GB"/>
        </w:rPr>
        <w:t xml:space="preserve"> </w:t>
      </w:r>
      <w:r w:rsidRPr="00167947">
        <w:rPr>
          <w:spacing w:val="-2"/>
          <w:lang w:val="en-GB"/>
        </w:rPr>
        <w:t>by</w:t>
      </w:r>
      <w:r w:rsidRPr="00167947">
        <w:rPr>
          <w:spacing w:val="-11"/>
          <w:lang w:val="en-GB"/>
        </w:rPr>
        <w:t xml:space="preserve"> </w:t>
      </w:r>
      <w:r w:rsidRPr="00167947">
        <w:rPr>
          <w:spacing w:val="-2"/>
          <w:lang w:val="en-GB"/>
        </w:rPr>
        <w:t>national</w:t>
      </w:r>
      <w:r w:rsidRPr="00167947">
        <w:rPr>
          <w:spacing w:val="-11"/>
          <w:lang w:val="en-GB"/>
        </w:rPr>
        <w:t xml:space="preserve"> </w:t>
      </w:r>
      <w:r w:rsidRPr="00167947">
        <w:rPr>
          <w:spacing w:val="-2"/>
          <w:lang w:val="en-GB"/>
        </w:rPr>
        <w:t>laws</w:t>
      </w:r>
      <w:r w:rsidRPr="00167947">
        <w:rPr>
          <w:spacing w:val="-11"/>
          <w:lang w:val="en-GB"/>
        </w:rPr>
        <w:t xml:space="preserve"> </w:t>
      </w:r>
      <w:r w:rsidRPr="00167947">
        <w:rPr>
          <w:spacing w:val="-2"/>
          <w:lang w:val="en-GB"/>
        </w:rPr>
        <w:t>in</w:t>
      </w:r>
      <w:r w:rsidRPr="00167947">
        <w:rPr>
          <w:spacing w:val="-11"/>
          <w:lang w:val="en-GB"/>
        </w:rPr>
        <w:t xml:space="preserve"> </w:t>
      </w:r>
      <w:r w:rsidRPr="00167947">
        <w:rPr>
          <w:spacing w:val="-2"/>
          <w:lang w:val="en-GB"/>
        </w:rPr>
        <w:t>EU</w:t>
      </w:r>
      <w:r w:rsidRPr="00167947">
        <w:rPr>
          <w:spacing w:val="-11"/>
          <w:lang w:val="en-GB"/>
        </w:rPr>
        <w:t xml:space="preserve"> </w:t>
      </w:r>
      <w:r w:rsidRPr="00167947">
        <w:rPr>
          <w:spacing w:val="-2"/>
          <w:lang w:val="en-GB"/>
        </w:rPr>
        <w:t>Member</w:t>
      </w:r>
      <w:r w:rsidRPr="00167947">
        <w:rPr>
          <w:spacing w:val="-11"/>
          <w:lang w:val="en-GB"/>
        </w:rPr>
        <w:t xml:space="preserve"> </w:t>
      </w:r>
      <w:r w:rsidRPr="00167947">
        <w:rPr>
          <w:spacing w:val="-2"/>
          <w:lang w:val="en-GB"/>
        </w:rPr>
        <w:t>States,</w:t>
      </w:r>
      <w:r w:rsidRPr="00167947">
        <w:rPr>
          <w:spacing w:val="-8"/>
          <w:lang w:val="en-GB"/>
        </w:rPr>
        <w:t xml:space="preserve"> </w:t>
      </w:r>
      <w:r w:rsidRPr="00167947">
        <w:rPr>
          <w:spacing w:val="-2"/>
          <w:lang w:val="en-GB"/>
        </w:rPr>
        <w:t>it</w:t>
      </w:r>
      <w:r w:rsidRPr="00167947">
        <w:rPr>
          <w:spacing w:val="-11"/>
          <w:lang w:val="en-GB"/>
        </w:rPr>
        <w:t xml:space="preserve"> </w:t>
      </w:r>
      <w:r w:rsidRPr="00167947">
        <w:rPr>
          <w:spacing w:val="-2"/>
          <w:lang w:val="en-GB"/>
        </w:rPr>
        <w:t>is</w:t>
      </w:r>
      <w:r w:rsidRPr="00167947">
        <w:rPr>
          <w:spacing w:val="-11"/>
          <w:lang w:val="en-GB"/>
        </w:rPr>
        <w:t xml:space="preserve"> </w:t>
      </w:r>
      <w:r w:rsidRPr="00167947">
        <w:rPr>
          <w:spacing w:val="-2"/>
          <w:lang w:val="en-GB"/>
        </w:rPr>
        <w:t>the</w:t>
      </w:r>
      <w:r w:rsidRPr="00167947">
        <w:rPr>
          <w:spacing w:val="-11"/>
          <w:lang w:val="en-GB"/>
        </w:rPr>
        <w:t xml:space="preserve"> </w:t>
      </w:r>
      <w:r w:rsidRPr="00167947">
        <w:rPr>
          <w:spacing w:val="-2"/>
          <w:lang w:val="en-GB"/>
        </w:rPr>
        <w:t>UEMS</w:t>
      </w:r>
      <w:r w:rsidRPr="00167947">
        <w:rPr>
          <w:spacing w:val="-11"/>
          <w:lang w:val="en-GB"/>
        </w:rPr>
        <w:t xml:space="preserve"> </w:t>
      </w:r>
      <w:r w:rsidRPr="00167947">
        <w:rPr>
          <w:spacing w:val="-2"/>
          <w:lang w:val="en-GB"/>
        </w:rPr>
        <w:t xml:space="preserve">understanding </w:t>
      </w:r>
      <w:r w:rsidRPr="00167947">
        <w:rPr>
          <w:lang w:val="en-GB"/>
        </w:rPr>
        <w:t>that it has basically to comply with international treaties and UN declarations on Human Rights as well as the WMA International Code of Medical Ethics.</w:t>
      </w:r>
    </w:p>
    <w:p w14:paraId="5CFE6CD5" w14:textId="3EE416F8" w:rsidR="0055262B" w:rsidRPr="00167947" w:rsidRDefault="00730123" w:rsidP="00217EFD">
      <w:pPr>
        <w:pStyle w:val="BodyText"/>
        <w:spacing w:before="0" w:line="266" w:lineRule="auto"/>
        <w:ind w:left="0" w:right="409" w:firstLine="451"/>
        <w:jc w:val="both"/>
        <w:rPr>
          <w:lang w:val="en-GB"/>
        </w:rPr>
      </w:pPr>
      <w:r w:rsidRPr="00167947">
        <w:rPr>
          <w:b/>
          <w:lang w:val="en-GB"/>
        </w:rPr>
        <w:t>UEMS and European legislation facilitating the mobility of medical professionals.</w:t>
      </w:r>
      <w:r w:rsidRPr="00167947">
        <w:rPr>
          <w:b/>
          <w:spacing w:val="40"/>
          <w:lang w:val="en-GB"/>
        </w:rPr>
        <w:t xml:space="preserve"> </w:t>
      </w:r>
      <w:r w:rsidRPr="00167947">
        <w:rPr>
          <w:lang w:val="en-GB"/>
        </w:rPr>
        <w:t xml:space="preserve">The UEMS Council and its Specialist Sections, first created in 1962, have regularly provided advice and expert </w:t>
      </w:r>
      <w:r w:rsidRPr="00167947">
        <w:rPr>
          <w:spacing w:val="-4"/>
          <w:lang w:val="en-GB"/>
        </w:rPr>
        <w:t>opinion</w:t>
      </w:r>
      <w:r w:rsidRPr="00167947">
        <w:rPr>
          <w:spacing w:val="-6"/>
          <w:lang w:val="en-GB"/>
        </w:rPr>
        <w:t xml:space="preserve"> </w:t>
      </w:r>
      <w:r w:rsidRPr="00167947">
        <w:rPr>
          <w:spacing w:val="-4"/>
          <w:lang w:val="en-GB"/>
        </w:rPr>
        <w:t>to</w:t>
      </w:r>
      <w:r w:rsidRPr="00167947">
        <w:rPr>
          <w:spacing w:val="-7"/>
          <w:lang w:val="en-GB"/>
        </w:rPr>
        <w:t xml:space="preserve"> </w:t>
      </w:r>
      <w:r w:rsidRPr="00167947">
        <w:rPr>
          <w:spacing w:val="-4"/>
          <w:lang w:val="en-GB"/>
        </w:rPr>
        <w:t>the</w:t>
      </w:r>
      <w:r w:rsidRPr="00167947">
        <w:rPr>
          <w:spacing w:val="-6"/>
          <w:lang w:val="en-GB"/>
        </w:rPr>
        <w:t xml:space="preserve"> </w:t>
      </w:r>
      <w:r w:rsidRPr="00167947">
        <w:rPr>
          <w:spacing w:val="-4"/>
          <w:lang w:val="en-GB"/>
        </w:rPr>
        <w:t>European</w:t>
      </w:r>
      <w:r w:rsidRPr="00167947">
        <w:rPr>
          <w:spacing w:val="-7"/>
          <w:lang w:val="en-GB"/>
        </w:rPr>
        <w:t xml:space="preserve"> </w:t>
      </w:r>
      <w:r w:rsidRPr="00167947">
        <w:rPr>
          <w:spacing w:val="-4"/>
          <w:lang w:val="en-GB"/>
        </w:rPr>
        <w:t>Commission.</w:t>
      </w:r>
      <w:r w:rsidRPr="00167947">
        <w:rPr>
          <w:spacing w:val="23"/>
          <w:lang w:val="en-GB"/>
        </w:rPr>
        <w:t xml:space="preserve"> </w:t>
      </w:r>
      <w:r w:rsidRPr="00167947">
        <w:rPr>
          <w:spacing w:val="-4"/>
          <w:lang w:val="en-GB"/>
        </w:rPr>
        <w:t>This</w:t>
      </w:r>
      <w:r w:rsidRPr="00167947">
        <w:rPr>
          <w:spacing w:val="-6"/>
          <w:lang w:val="en-GB"/>
        </w:rPr>
        <w:t xml:space="preserve"> </w:t>
      </w:r>
      <w:r w:rsidRPr="00167947">
        <w:rPr>
          <w:spacing w:val="-4"/>
          <w:lang w:val="en-GB"/>
        </w:rPr>
        <w:t>helped</w:t>
      </w:r>
      <w:r w:rsidRPr="00167947">
        <w:rPr>
          <w:spacing w:val="-6"/>
          <w:lang w:val="en-GB"/>
        </w:rPr>
        <w:t xml:space="preserve"> </w:t>
      </w:r>
      <w:r w:rsidRPr="00167947">
        <w:rPr>
          <w:spacing w:val="-4"/>
          <w:lang w:val="en-GB"/>
        </w:rPr>
        <w:t>create</w:t>
      </w:r>
      <w:r w:rsidRPr="00167947">
        <w:rPr>
          <w:spacing w:val="-6"/>
          <w:lang w:val="en-GB"/>
        </w:rPr>
        <w:t xml:space="preserve"> </w:t>
      </w:r>
      <w:r w:rsidRPr="00167947">
        <w:rPr>
          <w:spacing w:val="-4"/>
          <w:lang w:val="en-GB"/>
        </w:rPr>
        <w:t>the</w:t>
      </w:r>
      <w:r w:rsidRPr="00167947">
        <w:rPr>
          <w:spacing w:val="-6"/>
          <w:lang w:val="en-GB"/>
        </w:rPr>
        <w:t xml:space="preserve"> </w:t>
      </w:r>
      <w:r w:rsidRPr="00167947">
        <w:rPr>
          <w:spacing w:val="-4"/>
          <w:lang w:val="en-GB"/>
        </w:rPr>
        <w:t>framework</w:t>
      </w:r>
      <w:r w:rsidRPr="00167947">
        <w:rPr>
          <w:spacing w:val="-7"/>
          <w:lang w:val="en-GB"/>
        </w:rPr>
        <w:t xml:space="preserve"> </w:t>
      </w:r>
      <w:r w:rsidRPr="00167947">
        <w:rPr>
          <w:spacing w:val="-4"/>
          <w:lang w:val="en-GB"/>
        </w:rPr>
        <w:t>that</w:t>
      </w:r>
      <w:r w:rsidRPr="00167947">
        <w:rPr>
          <w:spacing w:val="-6"/>
          <w:lang w:val="en-GB"/>
        </w:rPr>
        <w:t xml:space="preserve"> </w:t>
      </w:r>
      <w:r w:rsidRPr="00167947">
        <w:rPr>
          <w:spacing w:val="-4"/>
          <w:lang w:val="en-GB"/>
        </w:rPr>
        <w:t>informed</w:t>
      </w:r>
      <w:r w:rsidRPr="00167947">
        <w:rPr>
          <w:spacing w:val="-6"/>
          <w:lang w:val="en-GB"/>
        </w:rPr>
        <w:t xml:space="preserve"> </w:t>
      </w:r>
      <w:r w:rsidRPr="00167947">
        <w:rPr>
          <w:spacing w:val="-4"/>
          <w:lang w:val="en-GB"/>
        </w:rPr>
        <w:t>the</w:t>
      </w:r>
      <w:r w:rsidRPr="00167947">
        <w:rPr>
          <w:spacing w:val="-6"/>
          <w:lang w:val="en-GB"/>
        </w:rPr>
        <w:t xml:space="preserve"> </w:t>
      </w:r>
      <w:r w:rsidRPr="00167947">
        <w:rPr>
          <w:spacing w:val="-4"/>
          <w:lang w:val="en-GB"/>
        </w:rPr>
        <w:t>drawing</w:t>
      </w:r>
      <w:r w:rsidRPr="00167947">
        <w:rPr>
          <w:spacing w:val="-6"/>
          <w:lang w:val="en-GB"/>
        </w:rPr>
        <w:t xml:space="preserve"> </w:t>
      </w:r>
      <w:r w:rsidRPr="00167947">
        <w:rPr>
          <w:spacing w:val="-4"/>
          <w:lang w:val="en-GB"/>
        </w:rPr>
        <w:t xml:space="preserve">up </w:t>
      </w:r>
      <w:r w:rsidRPr="00167947">
        <w:rPr>
          <w:spacing w:val="-2"/>
          <w:lang w:val="en-GB"/>
        </w:rPr>
        <w:t>of</w:t>
      </w:r>
      <w:r w:rsidRPr="00167947">
        <w:rPr>
          <w:spacing w:val="-9"/>
          <w:lang w:val="en-GB"/>
        </w:rPr>
        <w:t xml:space="preserve"> </w:t>
      </w:r>
      <w:r w:rsidRPr="00167947">
        <w:rPr>
          <w:spacing w:val="-2"/>
          <w:lang w:val="en-GB"/>
        </w:rPr>
        <w:t>the</w:t>
      </w:r>
      <w:r w:rsidRPr="00167947">
        <w:rPr>
          <w:spacing w:val="-9"/>
          <w:lang w:val="en-GB"/>
        </w:rPr>
        <w:t xml:space="preserve"> </w:t>
      </w:r>
      <w:r w:rsidRPr="00167947">
        <w:rPr>
          <w:spacing w:val="-2"/>
          <w:lang w:val="en-GB"/>
        </w:rPr>
        <w:t>Doctors</w:t>
      </w:r>
      <w:r w:rsidRPr="00167947">
        <w:rPr>
          <w:spacing w:val="-9"/>
          <w:lang w:val="en-GB"/>
        </w:rPr>
        <w:t xml:space="preserve"> </w:t>
      </w:r>
      <w:r w:rsidRPr="00167947">
        <w:rPr>
          <w:spacing w:val="-2"/>
          <w:lang w:val="en-GB"/>
        </w:rPr>
        <w:t>Directives</w:t>
      </w:r>
      <w:r w:rsidRPr="00167947">
        <w:rPr>
          <w:spacing w:val="-9"/>
          <w:lang w:val="en-GB"/>
        </w:rPr>
        <w:t xml:space="preserve"> </w:t>
      </w:r>
      <w:r w:rsidRPr="00167947">
        <w:rPr>
          <w:spacing w:val="-2"/>
          <w:lang w:val="en-GB"/>
        </w:rPr>
        <w:t>in</w:t>
      </w:r>
      <w:r w:rsidRPr="00167947">
        <w:rPr>
          <w:spacing w:val="-9"/>
          <w:lang w:val="en-GB"/>
        </w:rPr>
        <w:t xml:space="preserve"> </w:t>
      </w:r>
      <w:r w:rsidRPr="00167947">
        <w:rPr>
          <w:spacing w:val="-2"/>
          <w:lang w:val="en-GB"/>
        </w:rPr>
        <w:t>1975,</w:t>
      </w:r>
      <w:r w:rsidRPr="00167947">
        <w:rPr>
          <w:spacing w:val="-8"/>
          <w:lang w:val="en-GB"/>
        </w:rPr>
        <w:t xml:space="preserve"> </w:t>
      </w:r>
      <w:r w:rsidRPr="00167947">
        <w:rPr>
          <w:spacing w:val="-2"/>
          <w:lang w:val="en-GB"/>
        </w:rPr>
        <w:t>which</w:t>
      </w:r>
      <w:r w:rsidRPr="00167947">
        <w:rPr>
          <w:spacing w:val="-9"/>
          <w:lang w:val="en-GB"/>
        </w:rPr>
        <w:t xml:space="preserve"> </w:t>
      </w:r>
      <w:r w:rsidRPr="00167947">
        <w:rPr>
          <w:spacing w:val="-2"/>
          <w:lang w:val="en-GB"/>
        </w:rPr>
        <w:t>provided</w:t>
      </w:r>
      <w:r w:rsidRPr="00167947">
        <w:rPr>
          <w:spacing w:val="-9"/>
          <w:lang w:val="en-GB"/>
        </w:rPr>
        <w:t xml:space="preserve"> </w:t>
      </w:r>
      <w:r w:rsidRPr="00167947">
        <w:rPr>
          <w:spacing w:val="-2"/>
          <w:lang w:val="en-GB"/>
        </w:rPr>
        <w:t>for</w:t>
      </w:r>
      <w:r w:rsidRPr="00167947">
        <w:rPr>
          <w:spacing w:val="-9"/>
          <w:lang w:val="en-GB"/>
        </w:rPr>
        <w:t xml:space="preserve"> </w:t>
      </w:r>
      <w:r w:rsidRPr="00167947">
        <w:rPr>
          <w:spacing w:val="-2"/>
          <w:lang w:val="en-GB"/>
        </w:rPr>
        <w:t>the</w:t>
      </w:r>
      <w:r w:rsidRPr="00167947">
        <w:rPr>
          <w:spacing w:val="-9"/>
          <w:lang w:val="en-GB"/>
        </w:rPr>
        <w:t xml:space="preserve"> </w:t>
      </w:r>
      <w:r w:rsidRPr="00167947">
        <w:rPr>
          <w:spacing w:val="-2"/>
          <w:lang w:val="en-GB"/>
        </w:rPr>
        <w:t>mutual</w:t>
      </w:r>
      <w:r w:rsidRPr="00167947">
        <w:rPr>
          <w:spacing w:val="-9"/>
          <w:lang w:val="en-GB"/>
        </w:rPr>
        <w:t xml:space="preserve"> </w:t>
      </w:r>
      <w:r w:rsidRPr="00167947">
        <w:rPr>
          <w:spacing w:val="-2"/>
          <w:lang w:val="en-GB"/>
        </w:rPr>
        <w:t>recognition</w:t>
      </w:r>
      <w:r w:rsidRPr="00167947">
        <w:rPr>
          <w:spacing w:val="-9"/>
          <w:lang w:val="en-GB"/>
        </w:rPr>
        <w:t xml:space="preserve"> </w:t>
      </w:r>
      <w:r w:rsidRPr="00167947">
        <w:rPr>
          <w:spacing w:val="-2"/>
          <w:lang w:val="en-GB"/>
        </w:rPr>
        <w:t>of</w:t>
      </w:r>
      <w:r w:rsidRPr="00167947">
        <w:rPr>
          <w:spacing w:val="-9"/>
          <w:lang w:val="en-GB"/>
        </w:rPr>
        <w:t xml:space="preserve"> </w:t>
      </w:r>
      <w:r w:rsidRPr="00167947">
        <w:rPr>
          <w:spacing w:val="-2"/>
          <w:lang w:val="en-GB"/>
        </w:rPr>
        <w:t>medical</w:t>
      </w:r>
      <w:r w:rsidRPr="00167947">
        <w:rPr>
          <w:spacing w:val="-9"/>
          <w:lang w:val="en-GB"/>
        </w:rPr>
        <w:t xml:space="preserve"> </w:t>
      </w:r>
      <w:r w:rsidRPr="00167947">
        <w:rPr>
          <w:spacing w:val="-2"/>
          <w:lang w:val="en-GB"/>
        </w:rPr>
        <w:t>diplomas</w:t>
      </w:r>
      <w:r w:rsidRPr="00167947">
        <w:rPr>
          <w:spacing w:val="-9"/>
          <w:lang w:val="en-GB"/>
        </w:rPr>
        <w:t xml:space="preserve"> </w:t>
      </w:r>
      <w:r w:rsidRPr="00167947">
        <w:rPr>
          <w:spacing w:val="-2"/>
          <w:lang w:val="en-GB"/>
        </w:rPr>
        <w:t xml:space="preserve">and </w:t>
      </w:r>
      <w:r w:rsidRPr="00167947">
        <w:rPr>
          <w:lang w:val="en-GB"/>
        </w:rPr>
        <w:t>the</w:t>
      </w:r>
      <w:r w:rsidRPr="00167947">
        <w:rPr>
          <w:spacing w:val="-16"/>
          <w:lang w:val="en-GB"/>
        </w:rPr>
        <w:t xml:space="preserve"> </w:t>
      </w:r>
      <w:r w:rsidRPr="00167947">
        <w:rPr>
          <w:lang w:val="en-GB"/>
        </w:rPr>
        <w:t>free</w:t>
      </w:r>
      <w:r w:rsidRPr="00167947">
        <w:rPr>
          <w:spacing w:val="-14"/>
          <w:lang w:val="en-GB"/>
        </w:rPr>
        <w:t xml:space="preserve"> </w:t>
      </w:r>
      <w:r w:rsidRPr="00167947">
        <w:rPr>
          <w:lang w:val="en-GB"/>
        </w:rPr>
        <w:t>movement</w:t>
      </w:r>
      <w:r w:rsidRPr="00167947">
        <w:rPr>
          <w:spacing w:val="-14"/>
          <w:lang w:val="en-GB"/>
        </w:rPr>
        <w:t xml:space="preserve"> </w:t>
      </w:r>
      <w:r w:rsidRPr="00167947">
        <w:rPr>
          <w:lang w:val="en-GB"/>
        </w:rPr>
        <w:t>of</w:t>
      </w:r>
      <w:r w:rsidRPr="00167947">
        <w:rPr>
          <w:spacing w:val="-13"/>
          <w:lang w:val="en-GB"/>
        </w:rPr>
        <w:t xml:space="preserve"> </w:t>
      </w:r>
      <w:r w:rsidRPr="00167947">
        <w:rPr>
          <w:lang w:val="en-GB"/>
        </w:rPr>
        <w:t>doctors</w:t>
      </w:r>
      <w:r w:rsidRPr="00167947">
        <w:rPr>
          <w:spacing w:val="-14"/>
          <w:lang w:val="en-GB"/>
        </w:rPr>
        <w:t xml:space="preserve"> </w:t>
      </w:r>
      <w:r w:rsidRPr="00167947">
        <w:rPr>
          <w:lang w:val="en-GB"/>
        </w:rPr>
        <w:t>throughout</w:t>
      </w:r>
      <w:r w:rsidRPr="00167947">
        <w:rPr>
          <w:spacing w:val="-14"/>
          <w:lang w:val="en-GB"/>
        </w:rPr>
        <w:t xml:space="preserve"> </w:t>
      </w:r>
      <w:r w:rsidRPr="00167947">
        <w:rPr>
          <w:lang w:val="en-GB"/>
        </w:rPr>
        <w:t>the</w:t>
      </w:r>
      <w:r w:rsidRPr="00167947">
        <w:rPr>
          <w:spacing w:val="-14"/>
          <w:lang w:val="en-GB"/>
        </w:rPr>
        <w:t xml:space="preserve"> </w:t>
      </w:r>
      <w:r w:rsidRPr="00167947">
        <w:rPr>
          <w:lang w:val="en-GB"/>
        </w:rPr>
        <w:t>EU.</w:t>
      </w:r>
      <w:r w:rsidRPr="00167947">
        <w:rPr>
          <w:spacing w:val="-13"/>
          <w:lang w:val="en-GB"/>
        </w:rPr>
        <w:t xml:space="preserve"> </w:t>
      </w:r>
      <w:r w:rsidRPr="00167947">
        <w:rPr>
          <w:lang w:val="en-GB"/>
        </w:rPr>
        <w:t>The</w:t>
      </w:r>
      <w:r w:rsidRPr="00167947">
        <w:rPr>
          <w:spacing w:val="-14"/>
          <w:lang w:val="en-GB"/>
        </w:rPr>
        <w:t xml:space="preserve"> </w:t>
      </w:r>
      <w:r w:rsidRPr="00167947">
        <w:rPr>
          <w:lang w:val="en-GB"/>
        </w:rPr>
        <w:t>revised</w:t>
      </w:r>
      <w:r w:rsidRPr="00167947">
        <w:rPr>
          <w:spacing w:val="-14"/>
          <w:lang w:val="en-GB"/>
        </w:rPr>
        <w:t xml:space="preserve"> </w:t>
      </w:r>
      <w:r w:rsidRPr="00167947">
        <w:rPr>
          <w:lang w:val="en-GB"/>
        </w:rPr>
        <w:t>EU</w:t>
      </w:r>
      <w:r w:rsidRPr="00167947">
        <w:rPr>
          <w:spacing w:val="-14"/>
          <w:lang w:val="en-GB"/>
        </w:rPr>
        <w:t xml:space="preserve"> </w:t>
      </w:r>
      <w:r w:rsidRPr="00167947">
        <w:rPr>
          <w:lang w:val="en-GB"/>
        </w:rPr>
        <w:t>Directive</w:t>
      </w:r>
      <w:r w:rsidRPr="00167947">
        <w:rPr>
          <w:spacing w:val="-13"/>
          <w:lang w:val="en-GB"/>
        </w:rPr>
        <w:t xml:space="preserve"> </w:t>
      </w:r>
      <w:r w:rsidRPr="00167947">
        <w:rPr>
          <w:lang w:val="en-GB"/>
        </w:rPr>
        <w:t>on</w:t>
      </w:r>
      <w:r w:rsidRPr="00167947">
        <w:rPr>
          <w:spacing w:val="-14"/>
          <w:lang w:val="en-GB"/>
        </w:rPr>
        <w:t xml:space="preserve"> </w:t>
      </w:r>
      <w:r w:rsidRPr="00167947">
        <w:rPr>
          <w:lang w:val="en-GB"/>
        </w:rPr>
        <w:t>the</w:t>
      </w:r>
      <w:r w:rsidRPr="00167947">
        <w:rPr>
          <w:spacing w:val="-14"/>
          <w:lang w:val="en-GB"/>
        </w:rPr>
        <w:t xml:space="preserve"> </w:t>
      </w:r>
      <w:r w:rsidRPr="00167947">
        <w:rPr>
          <w:lang w:val="en-GB"/>
        </w:rPr>
        <w:t>recognition</w:t>
      </w:r>
      <w:r w:rsidRPr="00167947">
        <w:rPr>
          <w:spacing w:val="-14"/>
          <w:lang w:val="en-GB"/>
        </w:rPr>
        <w:t xml:space="preserve"> </w:t>
      </w:r>
      <w:r w:rsidRPr="00167947">
        <w:rPr>
          <w:lang w:val="en-GB"/>
        </w:rPr>
        <w:t>of</w:t>
      </w:r>
      <w:r w:rsidRPr="00167947">
        <w:rPr>
          <w:spacing w:val="-13"/>
          <w:lang w:val="en-GB"/>
        </w:rPr>
        <w:t xml:space="preserve"> </w:t>
      </w:r>
      <w:r w:rsidRPr="00167947">
        <w:rPr>
          <w:lang w:val="en-GB"/>
        </w:rPr>
        <w:t>Professional</w:t>
      </w:r>
      <w:r w:rsidRPr="00167947">
        <w:rPr>
          <w:spacing w:val="-4"/>
          <w:lang w:val="en-GB"/>
        </w:rPr>
        <w:t xml:space="preserve"> </w:t>
      </w:r>
      <w:r w:rsidRPr="00167947">
        <w:rPr>
          <w:lang w:val="en-GB"/>
        </w:rPr>
        <w:t>Qualifications</w:t>
      </w:r>
      <w:r w:rsidRPr="00167947">
        <w:rPr>
          <w:spacing w:val="-4"/>
          <w:lang w:val="en-GB"/>
        </w:rPr>
        <w:t xml:space="preserve"> </w:t>
      </w:r>
      <w:r w:rsidRPr="00167947">
        <w:rPr>
          <w:lang w:val="en-GB"/>
        </w:rPr>
        <w:t>(2013/55/EU)</w:t>
      </w:r>
      <w:r w:rsidRPr="00167947">
        <w:rPr>
          <w:spacing w:val="-4"/>
          <w:lang w:val="en-GB"/>
        </w:rPr>
        <w:t xml:space="preserve"> </w:t>
      </w:r>
      <w:r w:rsidRPr="00167947">
        <w:rPr>
          <w:lang w:val="en-GB"/>
        </w:rPr>
        <w:t>allows</w:t>
      </w:r>
      <w:r w:rsidRPr="00167947">
        <w:rPr>
          <w:spacing w:val="-4"/>
          <w:lang w:val="en-GB"/>
        </w:rPr>
        <w:t xml:space="preserve"> </w:t>
      </w:r>
      <w:r w:rsidRPr="00167947">
        <w:rPr>
          <w:lang w:val="en-GB"/>
        </w:rPr>
        <w:t>member</w:t>
      </w:r>
      <w:r w:rsidRPr="00167947">
        <w:rPr>
          <w:spacing w:val="-4"/>
          <w:lang w:val="en-GB"/>
        </w:rPr>
        <w:t xml:space="preserve"> </w:t>
      </w:r>
      <w:r w:rsidRPr="00167947">
        <w:rPr>
          <w:lang w:val="en-GB"/>
        </w:rPr>
        <w:t>states</w:t>
      </w:r>
      <w:r w:rsidRPr="00167947">
        <w:rPr>
          <w:spacing w:val="-4"/>
          <w:lang w:val="en-GB"/>
        </w:rPr>
        <w:t xml:space="preserve"> </w:t>
      </w:r>
      <w:r w:rsidRPr="00167947">
        <w:rPr>
          <w:lang w:val="en-GB"/>
        </w:rPr>
        <w:t>to</w:t>
      </w:r>
      <w:r w:rsidRPr="00167947">
        <w:rPr>
          <w:spacing w:val="-4"/>
          <w:lang w:val="en-GB"/>
        </w:rPr>
        <w:t xml:space="preserve"> </w:t>
      </w:r>
      <w:r w:rsidRPr="00167947">
        <w:rPr>
          <w:lang w:val="en-GB"/>
        </w:rPr>
        <w:t>decide</w:t>
      </w:r>
      <w:r w:rsidRPr="00167947">
        <w:rPr>
          <w:spacing w:val="-4"/>
          <w:lang w:val="en-GB"/>
        </w:rPr>
        <w:t xml:space="preserve"> </w:t>
      </w:r>
      <w:r w:rsidRPr="00167947">
        <w:rPr>
          <w:lang w:val="en-GB"/>
        </w:rPr>
        <w:t>on</w:t>
      </w:r>
      <w:r w:rsidRPr="00167947">
        <w:rPr>
          <w:spacing w:val="-4"/>
          <w:lang w:val="en-GB"/>
        </w:rPr>
        <w:t xml:space="preserve"> </w:t>
      </w:r>
      <w:r w:rsidRPr="00167947">
        <w:rPr>
          <w:lang w:val="en-GB"/>
        </w:rPr>
        <w:t>a</w:t>
      </w:r>
      <w:r w:rsidRPr="00167947">
        <w:rPr>
          <w:spacing w:val="-4"/>
          <w:lang w:val="en-GB"/>
        </w:rPr>
        <w:t xml:space="preserve"> </w:t>
      </w:r>
      <w:r w:rsidRPr="00167947">
        <w:rPr>
          <w:lang w:val="en-GB"/>
        </w:rPr>
        <w:t>common</w:t>
      </w:r>
      <w:r w:rsidRPr="00167947">
        <w:rPr>
          <w:spacing w:val="-4"/>
          <w:lang w:val="en-GB"/>
        </w:rPr>
        <w:t xml:space="preserve"> </w:t>
      </w:r>
      <w:r w:rsidRPr="00167947">
        <w:rPr>
          <w:lang w:val="en-GB"/>
        </w:rPr>
        <w:t>set</w:t>
      </w:r>
      <w:r w:rsidRPr="00167947">
        <w:rPr>
          <w:spacing w:val="-4"/>
          <w:lang w:val="en-GB"/>
        </w:rPr>
        <w:t xml:space="preserve"> </w:t>
      </w:r>
      <w:r w:rsidRPr="00167947">
        <w:rPr>
          <w:lang w:val="en-GB"/>
        </w:rPr>
        <w:t>of</w:t>
      </w:r>
      <w:r w:rsidRPr="00167947">
        <w:rPr>
          <w:spacing w:val="-4"/>
          <w:lang w:val="en-GB"/>
        </w:rPr>
        <w:t xml:space="preserve"> </w:t>
      </w:r>
      <w:r w:rsidRPr="00167947">
        <w:rPr>
          <w:lang w:val="en-GB"/>
        </w:rPr>
        <w:t xml:space="preserve">minimum </w:t>
      </w:r>
      <w:r w:rsidRPr="00167947">
        <w:rPr>
          <w:spacing w:val="-2"/>
          <w:lang w:val="en-GB"/>
        </w:rPr>
        <w:t>knowledge,</w:t>
      </w:r>
      <w:r w:rsidRPr="00167947">
        <w:rPr>
          <w:spacing w:val="-6"/>
          <w:lang w:val="en-GB"/>
        </w:rPr>
        <w:t xml:space="preserve"> </w:t>
      </w:r>
      <w:r w:rsidRPr="00167947">
        <w:rPr>
          <w:spacing w:val="-2"/>
          <w:lang w:val="en-GB"/>
        </w:rPr>
        <w:t>skills</w:t>
      </w:r>
      <w:r w:rsidRPr="00167947">
        <w:rPr>
          <w:spacing w:val="-6"/>
          <w:lang w:val="en-GB"/>
        </w:rPr>
        <w:t xml:space="preserve"> </w:t>
      </w:r>
      <w:r w:rsidRPr="00167947">
        <w:rPr>
          <w:spacing w:val="-2"/>
          <w:lang w:val="en-GB"/>
        </w:rPr>
        <w:t>and</w:t>
      </w:r>
      <w:r w:rsidRPr="00167947">
        <w:rPr>
          <w:spacing w:val="-6"/>
          <w:lang w:val="en-GB"/>
        </w:rPr>
        <w:t xml:space="preserve"> </w:t>
      </w:r>
      <w:r w:rsidRPr="00167947">
        <w:rPr>
          <w:spacing w:val="-2"/>
          <w:lang w:val="en-GB"/>
        </w:rPr>
        <w:t>competencies</w:t>
      </w:r>
      <w:r w:rsidRPr="00167947">
        <w:rPr>
          <w:spacing w:val="-6"/>
          <w:lang w:val="en-GB"/>
        </w:rPr>
        <w:t xml:space="preserve"> </w:t>
      </w:r>
      <w:r w:rsidRPr="00167947">
        <w:rPr>
          <w:spacing w:val="-2"/>
          <w:lang w:val="en-GB"/>
        </w:rPr>
        <w:t>that</w:t>
      </w:r>
      <w:r w:rsidRPr="00167947">
        <w:rPr>
          <w:spacing w:val="-6"/>
          <w:lang w:val="en-GB"/>
        </w:rPr>
        <w:t xml:space="preserve"> </w:t>
      </w:r>
      <w:r w:rsidRPr="00167947">
        <w:rPr>
          <w:spacing w:val="-2"/>
          <w:lang w:val="en-GB"/>
        </w:rPr>
        <w:t>are</w:t>
      </w:r>
      <w:r w:rsidRPr="00167947">
        <w:rPr>
          <w:spacing w:val="-6"/>
          <w:lang w:val="en-GB"/>
        </w:rPr>
        <w:t xml:space="preserve"> </w:t>
      </w:r>
      <w:r w:rsidRPr="00167947">
        <w:rPr>
          <w:spacing w:val="-2"/>
          <w:lang w:val="en-GB"/>
        </w:rPr>
        <w:t>needed</w:t>
      </w:r>
      <w:r w:rsidRPr="00167947">
        <w:rPr>
          <w:spacing w:val="-6"/>
          <w:lang w:val="en-GB"/>
        </w:rPr>
        <w:t xml:space="preserve"> </w:t>
      </w:r>
      <w:r w:rsidRPr="00167947">
        <w:rPr>
          <w:spacing w:val="-2"/>
          <w:lang w:val="en-GB"/>
        </w:rPr>
        <w:t>to</w:t>
      </w:r>
      <w:r w:rsidRPr="00167947">
        <w:rPr>
          <w:spacing w:val="-6"/>
          <w:lang w:val="en-GB"/>
        </w:rPr>
        <w:t xml:space="preserve"> </w:t>
      </w:r>
      <w:r w:rsidRPr="00167947">
        <w:rPr>
          <w:spacing w:val="-2"/>
          <w:lang w:val="en-GB"/>
        </w:rPr>
        <w:t>pursue</w:t>
      </w:r>
      <w:r w:rsidRPr="00167947">
        <w:rPr>
          <w:spacing w:val="-6"/>
          <w:lang w:val="en-GB"/>
        </w:rPr>
        <w:t xml:space="preserve"> </w:t>
      </w:r>
      <w:r w:rsidRPr="00167947">
        <w:rPr>
          <w:spacing w:val="-2"/>
          <w:lang w:val="en-GB"/>
        </w:rPr>
        <w:t>a</w:t>
      </w:r>
      <w:r w:rsidRPr="00167947">
        <w:rPr>
          <w:spacing w:val="-6"/>
          <w:lang w:val="en-GB"/>
        </w:rPr>
        <w:t xml:space="preserve"> </w:t>
      </w:r>
      <w:r w:rsidRPr="00167947">
        <w:rPr>
          <w:spacing w:val="-2"/>
          <w:lang w:val="en-GB"/>
        </w:rPr>
        <w:t>given</w:t>
      </w:r>
      <w:r w:rsidRPr="00167947">
        <w:rPr>
          <w:spacing w:val="-6"/>
          <w:lang w:val="en-GB"/>
        </w:rPr>
        <w:t xml:space="preserve"> </w:t>
      </w:r>
      <w:r w:rsidRPr="00167947">
        <w:rPr>
          <w:spacing w:val="-2"/>
          <w:lang w:val="en-GB"/>
        </w:rPr>
        <w:t>profession</w:t>
      </w:r>
      <w:r w:rsidRPr="00167947">
        <w:rPr>
          <w:spacing w:val="-6"/>
          <w:lang w:val="en-GB"/>
        </w:rPr>
        <w:t xml:space="preserve"> </w:t>
      </w:r>
      <w:r w:rsidRPr="00167947">
        <w:rPr>
          <w:spacing w:val="-2"/>
          <w:lang w:val="en-GB"/>
        </w:rPr>
        <w:t>through</w:t>
      </w:r>
      <w:r w:rsidRPr="00167947">
        <w:rPr>
          <w:spacing w:val="-6"/>
          <w:lang w:val="en-GB"/>
        </w:rPr>
        <w:t xml:space="preserve"> </w:t>
      </w:r>
      <w:r w:rsidRPr="00167947">
        <w:rPr>
          <w:spacing w:val="-2"/>
          <w:lang w:val="en-GB"/>
        </w:rPr>
        <w:t>a</w:t>
      </w:r>
      <w:r w:rsidRPr="00167947">
        <w:rPr>
          <w:spacing w:val="-6"/>
          <w:lang w:val="en-GB"/>
        </w:rPr>
        <w:t xml:space="preserve"> </w:t>
      </w:r>
      <w:r w:rsidRPr="00167947">
        <w:rPr>
          <w:spacing w:val="-2"/>
          <w:lang w:val="en-GB"/>
        </w:rPr>
        <w:t xml:space="preserve">Common </w:t>
      </w:r>
      <w:r w:rsidRPr="00167947">
        <w:rPr>
          <w:lang w:val="en-GB"/>
        </w:rPr>
        <w:t>Training</w:t>
      </w:r>
      <w:r w:rsidRPr="00167947">
        <w:rPr>
          <w:spacing w:val="-5"/>
          <w:lang w:val="en-GB"/>
        </w:rPr>
        <w:t xml:space="preserve"> </w:t>
      </w:r>
      <w:r w:rsidRPr="00167947">
        <w:rPr>
          <w:lang w:val="en-GB"/>
        </w:rPr>
        <w:t>Framework</w:t>
      </w:r>
      <w:r w:rsidRPr="00167947">
        <w:rPr>
          <w:spacing w:val="-5"/>
          <w:lang w:val="en-GB"/>
        </w:rPr>
        <w:t xml:space="preserve"> </w:t>
      </w:r>
      <w:r w:rsidRPr="00167947">
        <w:rPr>
          <w:lang w:val="en-GB"/>
        </w:rPr>
        <w:t>(CTF)</w:t>
      </w:r>
      <w:r w:rsidRPr="00167947">
        <w:rPr>
          <w:spacing w:val="-5"/>
          <w:lang w:val="en-GB"/>
        </w:rPr>
        <w:t xml:space="preserve"> </w:t>
      </w:r>
      <w:r w:rsidRPr="00167947">
        <w:rPr>
          <w:lang w:val="en-GB"/>
        </w:rPr>
        <w:t>which</w:t>
      </w:r>
      <w:r w:rsidRPr="00167947">
        <w:rPr>
          <w:spacing w:val="-5"/>
          <w:lang w:val="en-GB"/>
        </w:rPr>
        <w:t xml:space="preserve"> </w:t>
      </w:r>
      <w:r w:rsidRPr="00167947">
        <w:rPr>
          <w:lang w:val="en-GB"/>
        </w:rPr>
        <w:t>represents</w:t>
      </w:r>
      <w:r w:rsidRPr="00167947">
        <w:rPr>
          <w:spacing w:val="-5"/>
          <w:lang w:val="en-GB"/>
        </w:rPr>
        <w:t xml:space="preserve"> </w:t>
      </w:r>
      <w:r w:rsidRPr="00167947">
        <w:rPr>
          <w:lang w:val="en-GB"/>
        </w:rPr>
        <w:t>the</w:t>
      </w:r>
      <w:r w:rsidRPr="00167947">
        <w:rPr>
          <w:spacing w:val="-5"/>
          <w:lang w:val="en-GB"/>
        </w:rPr>
        <w:t xml:space="preserve"> </w:t>
      </w:r>
      <w:r w:rsidRPr="00167947">
        <w:rPr>
          <w:lang w:val="en-GB"/>
        </w:rPr>
        <w:t>third</w:t>
      </w:r>
      <w:r w:rsidRPr="00167947">
        <w:rPr>
          <w:spacing w:val="-5"/>
          <w:lang w:val="en-GB"/>
        </w:rPr>
        <w:t xml:space="preserve"> </w:t>
      </w:r>
      <w:r w:rsidRPr="00167947">
        <w:rPr>
          <w:lang w:val="en-GB"/>
        </w:rPr>
        <w:t>mechanism</w:t>
      </w:r>
      <w:r w:rsidRPr="00167947">
        <w:rPr>
          <w:spacing w:val="-5"/>
          <w:lang w:val="en-GB"/>
        </w:rPr>
        <w:t xml:space="preserve"> </w:t>
      </w:r>
      <w:r w:rsidRPr="00167947">
        <w:rPr>
          <w:lang w:val="en-GB"/>
        </w:rPr>
        <w:t>that</w:t>
      </w:r>
      <w:r w:rsidRPr="00167947">
        <w:rPr>
          <w:spacing w:val="-5"/>
          <w:lang w:val="en-GB"/>
        </w:rPr>
        <w:t xml:space="preserve"> </w:t>
      </w:r>
      <w:r w:rsidRPr="00167947">
        <w:rPr>
          <w:lang w:val="en-GB"/>
        </w:rPr>
        <w:t>could</w:t>
      </w:r>
      <w:r w:rsidRPr="00167947">
        <w:rPr>
          <w:spacing w:val="-5"/>
          <w:lang w:val="en-GB"/>
        </w:rPr>
        <w:t xml:space="preserve"> </w:t>
      </w:r>
      <w:r w:rsidRPr="00167947">
        <w:rPr>
          <w:lang w:val="en-GB"/>
        </w:rPr>
        <w:t>be</w:t>
      </w:r>
      <w:r w:rsidRPr="00167947">
        <w:rPr>
          <w:spacing w:val="-4"/>
          <w:lang w:val="en-GB"/>
        </w:rPr>
        <w:t xml:space="preserve"> </w:t>
      </w:r>
      <w:r w:rsidRPr="00167947">
        <w:rPr>
          <w:lang w:val="en-GB"/>
        </w:rPr>
        <w:t>used</w:t>
      </w:r>
      <w:r w:rsidRPr="00167947">
        <w:rPr>
          <w:spacing w:val="-5"/>
          <w:lang w:val="en-GB"/>
        </w:rPr>
        <w:t xml:space="preserve"> </w:t>
      </w:r>
      <w:r w:rsidRPr="00167947">
        <w:rPr>
          <w:lang w:val="en-GB"/>
        </w:rPr>
        <w:t>to</w:t>
      </w:r>
      <w:r w:rsidRPr="00167947">
        <w:rPr>
          <w:spacing w:val="-5"/>
          <w:lang w:val="en-GB"/>
        </w:rPr>
        <w:t xml:space="preserve"> </w:t>
      </w:r>
      <w:r w:rsidRPr="00167947">
        <w:rPr>
          <w:lang w:val="en-GB"/>
        </w:rPr>
        <w:t>ensure</w:t>
      </w:r>
      <w:r w:rsidRPr="00167947">
        <w:rPr>
          <w:spacing w:val="-5"/>
          <w:lang w:val="en-GB"/>
        </w:rPr>
        <w:t xml:space="preserve"> </w:t>
      </w:r>
      <w:r w:rsidRPr="00167947">
        <w:rPr>
          <w:lang w:val="en-GB"/>
        </w:rPr>
        <w:t xml:space="preserve">mobility within the EU. This directive states that “professional qualifications obtained under common </w:t>
      </w:r>
      <w:r w:rsidRPr="00167947">
        <w:rPr>
          <w:spacing w:val="-4"/>
          <w:lang w:val="en-GB"/>
        </w:rPr>
        <w:t>training</w:t>
      </w:r>
      <w:r w:rsidRPr="00167947">
        <w:rPr>
          <w:spacing w:val="-5"/>
          <w:lang w:val="en-GB"/>
        </w:rPr>
        <w:t xml:space="preserve"> </w:t>
      </w:r>
      <w:r w:rsidRPr="00167947">
        <w:rPr>
          <w:spacing w:val="-4"/>
          <w:lang w:val="en-GB"/>
        </w:rPr>
        <w:t>frameworks should</w:t>
      </w:r>
      <w:r w:rsidRPr="00167947">
        <w:rPr>
          <w:spacing w:val="-5"/>
          <w:lang w:val="en-GB"/>
        </w:rPr>
        <w:t xml:space="preserve"> </w:t>
      </w:r>
      <w:r w:rsidRPr="00167947">
        <w:rPr>
          <w:spacing w:val="-4"/>
          <w:lang w:val="en-GB"/>
        </w:rPr>
        <w:t>automatically</w:t>
      </w:r>
      <w:r w:rsidRPr="00167947">
        <w:rPr>
          <w:spacing w:val="-5"/>
          <w:lang w:val="en-GB"/>
        </w:rPr>
        <w:t xml:space="preserve"> </w:t>
      </w:r>
      <w:r w:rsidRPr="00167947">
        <w:rPr>
          <w:spacing w:val="-4"/>
          <w:lang w:val="en-GB"/>
        </w:rPr>
        <w:t>be</w:t>
      </w:r>
      <w:r w:rsidRPr="00167947">
        <w:rPr>
          <w:spacing w:val="-5"/>
          <w:lang w:val="en-GB"/>
        </w:rPr>
        <w:t xml:space="preserve"> </w:t>
      </w:r>
      <w:r w:rsidRPr="00167947">
        <w:rPr>
          <w:spacing w:val="-4"/>
          <w:lang w:val="en-GB"/>
        </w:rPr>
        <w:t>recognised</w:t>
      </w:r>
      <w:r w:rsidRPr="00167947">
        <w:rPr>
          <w:spacing w:val="-5"/>
          <w:lang w:val="en-GB"/>
        </w:rPr>
        <w:t xml:space="preserve"> </w:t>
      </w:r>
      <w:r w:rsidRPr="00167947">
        <w:rPr>
          <w:spacing w:val="-4"/>
          <w:lang w:val="en-GB"/>
        </w:rPr>
        <w:t>by</w:t>
      </w:r>
      <w:r w:rsidRPr="00167947">
        <w:rPr>
          <w:spacing w:val="-5"/>
          <w:lang w:val="en-GB"/>
        </w:rPr>
        <w:t xml:space="preserve"> </w:t>
      </w:r>
      <w:r w:rsidRPr="00167947">
        <w:rPr>
          <w:spacing w:val="-4"/>
          <w:lang w:val="en-GB"/>
        </w:rPr>
        <w:t>Member</w:t>
      </w:r>
      <w:r w:rsidRPr="00167947">
        <w:rPr>
          <w:spacing w:val="-5"/>
          <w:lang w:val="en-GB"/>
        </w:rPr>
        <w:t xml:space="preserve"> </w:t>
      </w:r>
      <w:r w:rsidRPr="00167947">
        <w:rPr>
          <w:spacing w:val="-4"/>
          <w:lang w:val="en-GB"/>
        </w:rPr>
        <w:t>States.</w:t>
      </w:r>
      <w:r w:rsidRPr="00167947">
        <w:rPr>
          <w:spacing w:val="24"/>
          <w:lang w:val="en-GB"/>
        </w:rPr>
        <w:t xml:space="preserve"> </w:t>
      </w:r>
      <w:r w:rsidRPr="00167947">
        <w:rPr>
          <w:spacing w:val="-4"/>
          <w:lang w:val="en-GB"/>
        </w:rPr>
        <w:t>Professional</w:t>
      </w:r>
      <w:r w:rsidRPr="00167947">
        <w:rPr>
          <w:spacing w:val="-5"/>
          <w:lang w:val="en-GB"/>
        </w:rPr>
        <w:t xml:space="preserve"> </w:t>
      </w:r>
      <w:r w:rsidRPr="00167947">
        <w:rPr>
          <w:spacing w:val="-4"/>
          <w:lang w:val="en-GB"/>
        </w:rPr>
        <w:t xml:space="preserve">organisations </w:t>
      </w:r>
      <w:r w:rsidRPr="00167947">
        <w:rPr>
          <w:spacing w:val="-2"/>
          <w:lang w:val="en-GB"/>
        </w:rPr>
        <w:t>which</w:t>
      </w:r>
      <w:r w:rsidRPr="00167947">
        <w:rPr>
          <w:spacing w:val="-12"/>
          <w:lang w:val="en-GB"/>
        </w:rPr>
        <w:t xml:space="preserve"> </w:t>
      </w:r>
      <w:r w:rsidRPr="00167947">
        <w:rPr>
          <w:spacing w:val="-2"/>
          <w:lang w:val="en-GB"/>
        </w:rPr>
        <w:t>are</w:t>
      </w:r>
      <w:r w:rsidRPr="00167947">
        <w:rPr>
          <w:spacing w:val="-12"/>
          <w:lang w:val="en-GB"/>
        </w:rPr>
        <w:t xml:space="preserve"> </w:t>
      </w:r>
      <w:r w:rsidRPr="00167947">
        <w:rPr>
          <w:spacing w:val="-2"/>
          <w:lang w:val="en-GB"/>
        </w:rPr>
        <w:t>representative</w:t>
      </w:r>
      <w:r w:rsidRPr="00167947">
        <w:rPr>
          <w:spacing w:val="-12"/>
          <w:lang w:val="en-GB"/>
        </w:rPr>
        <w:t xml:space="preserve"> </w:t>
      </w:r>
      <w:r w:rsidRPr="00167947">
        <w:rPr>
          <w:spacing w:val="-2"/>
          <w:lang w:val="en-GB"/>
        </w:rPr>
        <w:t>at</w:t>
      </w:r>
      <w:r w:rsidRPr="00167947">
        <w:rPr>
          <w:spacing w:val="-11"/>
          <w:lang w:val="en-GB"/>
        </w:rPr>
        <w:t xml:space="preserve"> </w:t>
      </w:r>
      <w:r w:rsidRPr="00167947">
        <w:rPr>
          <w:spacing w:val="-2"/>
          <w:lang w:val="en-GB"/>
        </w:rPr>
        <w:t>Union</w:t>
      </w:r>
      <w:r w:rsidRPr="00167947">
        <w:rPr>
          <w:spacing w:val="-12"/>
          <w:lang w:val="en-GB"/>
        </w:rPr>
        <w:t xml:space="preserve"> </w:t>
      </w:r>
      <w:r w:rsidRPr="00167947">
        <w:rPr>
          <w:spacing w:val="-2"/>
          <w:lang w:val="en-GB"/>
        </w:rPr>
        <w:t>level</w:t>
      </w:r>
      <w:r w:rsidRPr="00167947">
        <w:rPr>
          <w:spacing w:val="-12"/>
          <w:lang w:val="en-GB"/>
        </w:rPr>
        <w:t xml:space="preserve"> </w:t>
      </w:r>
      <w:r w:rsidRPr="00167947">
        <w:rPr>
          <w:spacing w:val="-2"/>
          <w:lang w:val="en-GB"/>
        </w:rPr>
        <w:t>and,</w:t>
      </w:r>
      <w:r w:rsidRPr="00167947">
        <w:rPr>
          <w:spacing w:val="-12"/>
          <w:lang w:val="en-GB"/>
        </w:rPr>
        <w:t xml:space="preserve"> </w:t>
      </w:r>
      <w:r w:rsidRPr="00167947">
        <w:rPr>
          <w:spacing w:val="-2"/>
          <w:lang w:val="en-GB"/>
        </w:rPr>
        <w:t>under</w:t>
      </w:r>
      <w:r w:rsidRPr="00167947">
        <w:rPr>
          <w:spacing w:val="-11"/>
          <w:lang w:val="en-GB"/>
        </w:rPr>
        <w:t xml:space="preserve"> </w:t>
      </w:r>
      <w:r w:rsidRPr="00167947">
        <w:rPr>
          <w:spacing w:val="-2"/>
          <w:lang w:val="en-GB"/>
        </w:rPr>
        <w:t>certain</w:t>
      </w:r>
      <w:r w:rsidRPr="00167947">
        <w:rPr>
          <w:spacing w:val="-12"/>
          <w:lang w:val="en-GB"/>
        </w:rPr>
        <w:t xml:space="preserve"> </w:t>
      </w:r>
      <w:r w:rsidRPr="00167947">
        <w:rPr>
          <w:spacing w:val="-2"/>
          <w:lang w:val="en-GB"/>
        </w:rPr>
        <w:t>circumstances,</w:t>
      </w:r>
      <w:r w:rsidRPr="00167947">
        <w:rPr>
          <w:spacing w:val="-12"/>
          <w:lang w:val="en-GB"/>
        </w:rPr>
        <w:t xml:space="preserve"> </w:t>
      </w:r>
      <w:r w:rsidRPr="00167947">
        <w:rPr>
          <w:spacing w:val="-2"/>
          <w:lang w:val="en-GB"/>
        </w:rPr>
        <w:t>national</w:t>
      </w:r>
      <w:r w:rsidRPr="00167947">
        <w:rPr>
          <w:spacing w:val="-12"/>
          <w:lang w:val="en-GB"/>
        </w:rPr>
        <w:t xml:space="preserve"> </w:t>
      </w:r>
      <w:r w:rsidRPr="00167947">
        <w:rPr>
          <w:spacing w:val="-2"/>
          <w:lang w:val="en-GB"/>
        </w:rPr>
        <w:t>professional</w:t>
      </w:r>
      <w:r w:rsidRPr="00167947">
        <w:rPr>
          <w:spacing w:val="-11"/>
          <w:lang w:val="en-GB"/>
        </w:rPr>
        <w:t xml:space="preserve"> </w:t>
      </w:r>
      <w:r w:rsidRPr="00167947">
        <w:rPr>
          <w:spacing w:val="-2"/>
          <w:lang w:val="en-GB"/>
        </w:rPr>
        <w:t>organisations</w:t>
      </w:r>
      <w:r w:rsidRPr="00167947">
        <w:rPr>
          <w:spacing w:val="-12"/>
          <w:lang w:val="en-GB"/>
        </w:rPr>
        <w:t xml:space="preserve"> </w:t>
      </w:r>
      <w:r w:rsidRPr="00167947">
        <w:rPr>
          <w:spacing w:val="-2"/>
          <w:lang w:val="en-GB"/>
        </w:rPr>
        <w:t>or</w:t>
      </w:r>
      <w:r w:rsidRPr="00167947">
        <w:rPr>
          <w:spacing w:val="-12"/>
          <w:lang w:val="en-GB"/>
        </w:rPr>
        <w:t xml:space="preserve"> </w:t>
      </w:r>
      <w:r w:rsidRPr="00167947">
        <w:rPr>
          <w:spacing w:val="-2"/>
          <w:lang w:val="en-GB"/>
        </w:rPr>
        <w:t>competent</w:t>
      </w:r>
      <w:r w:rsidRPr="00167947">
        <w:rPr>
          <w:spacing w:val="-12"/>
          <w:lang w:val="en-GB"/>
        </w:rPr>
        <w:t xml:space="preserve"> </w:t>
      </w:r>
      <w:r w:rsidRPr="00167947">
        <w:rPr>
          <w:spacing w:val="-2"/>
          <w:lang w:val="en-GB"/>
        </w:rPr>
        <w:t>authorities</w:t>
      </w:r>
      <w:r w:rsidRPr="00167947">
        <w:rPr>
          <w:spacing w:val="-11"/>
          <w:lang w:val="en-GB"/>
        </w:rPr>
        <w:t xml:space="preserve"> </w:t>
      </w:r>
      <w:r w:rsidRPr="00167947">
        <w:rPr>
          <w:spacing w:val="-2"/>
          <w:lang w:val="en-GB"/>
        </w:rPr>
        <w:t>should</w:t>
      </w:r>
      <w:r w:rsidRPr="00167947">
        <w:rPr>
          <w:spacing w:val="-12"/>
          <w:lang w:val="en-GB"/>
        </w:rPr>
        <w:t xml:space="preserve"> </w:t>
      </w:r>
      <w:r w:rsidRPr="00167947">
        <w:rPr>
          <w:spacing w:val="-2"/>
          <w:lang w:val="en-GB"/>
        </w:rPr>
        <w:t>be</w:t>
      </w:r>
      <w:r w:rsidRPr="00167947">
        <w:rPr>
          <w:spacing w:val="-12"/>
          <w:lang w:val="en-GB"/>
        </w:rPr>
        <w:t xml:space="preserve"> </w:t>
      </w:r>
      <w:r w:rsidRPr="00167947">
        <w:rPr>
          <w:spacing w:val="-2"/>
          <w:lang w:val="en-GB"/>
        </w:rPr>
        <w:t>able</w:t>
      </w:r>
      <w:r w:rsidRPr="00167947">
        <w:rPr>
          <w:spacing w:val="-12"/>
          <w:lang w:val="en-GB"/>
        </w:rPr>
        <w:t xml:space="preserve"> </w:t>
      </w:r>
      <w:r w:rsidRPr="00167947">
        <w:rPr>
          <w:spacing w:val="-2"/>
          <w:lang w:val="en-GB"/>
        </w:rPr>
        <w:t>to</w:t>
      </w:r>
      <w:r w:rsidRPr="00167947">
        <w:rPr>
          <w:spacing w:val="-11"/>
          <w:lang w:val="en-GB"/>
        </w:rPr>
        <w:t xml:space="preserve"> </w:t>
      </w:r>
      <w:r w:rsidRPr="00167947">
        <w:rPr>
          <w:spacing w:val="-2"/>
          <w:lang w:val="en-GB"/>
        </w:rPr>
        <w:t>submit</w:t>
      </w:r>
      <w:r w:rsidRPr="00167947">
        <w:rPr>
          <w:spacing w:val="-12"/>
          <w:lang w:val="en-GB"/>
        </w:rPr>
        <w:t xml:space="preserve"> </w:t>
      </w:r>
      <w:r w:rsidRPr="00167947">
        <w:rPr>
          <w:spacing w:val="-2"/>
          <w:lang w:val="en-GB"/>
        </w:rPr>
        <w:t>suggestions</w:t>
      </w:r>
      <w:r w:rsidRPr="00167947">
        <w:rPr>
          <w:spacing w:val="-12"/>
          <w:lang w:val="en-GB"/>
        </w:rPr>
        <w:t xml:space="preserve"> </w:t>
      </w:r>
      <w:r w:rsidRPr="00167947">
        <w:rPr>
          <w:spacing w:val="-2"/>
          <w:lang w:val="en-GB"/>
        </w:rPr>
        <w:t>for</w:t>
      </w:r>
      <w:r w:rsidRPr="00167947">
        <w:rPr>
          <w:spacing w:val="-12"/>
          <w:lang w:val="en-GB"/>
        </w:rPr>
        <w:t xml:space="preserve"> </w:t>
      </w:r>
      <w:r w:rsidRPr="00167947">
        <w:rPr>
          <w:spacing w:val="-2"/>
          <w:lang w:val="en-GB"/>
        </w:rPr>
        <w:t>common</w:t>
      </w:r>
      <w:r w:rsidRPr="00167947">
        <w:rPr>
          <w:spacing w:val="-11"/>
          <w:lang w:val="en-GB"/>
        </w:rPr>
        <w:t xml:space="preserve"> </w:t>
      </w:r>
      <w:r w:rsidRPr="00167947">
        <w:rPr>
          <w:spacing w:val="-2"/>
          <w:lang w:val="en-GB"/>
        </w:rPr>
        <w:t>training</w:t>
      </w:r>
      <w:r w:rsidRPr="00167947">
        <w:rPr>
          <w:spacing w:val="-12"/>
          <w:lang w:val="en-GB"/>
        </w:rPr>
        <w:t xml:space="preserve"> </w:t>
      </w:r>
      <w:r w:rsidRPr="00167947">
        <w:rPr>
          <w:spacing w:val="-2"/>
          <w:lang w:val="en-GB"/>
        </w:rPr>
        <w:t xml:space="preserve">principles </w:t>
      </w:r>
      <w:r w:rsidRPr="00167947">
        <w:rPr>
          <w:lang w:val="en-GB"/>
        </w:rPr>
        <w:t xml:space="preserve">to the Commission, in order to allow for an assessment with the national coordinators of the </w:t>
      </w:r>
      <w:r w:rsidRPr="00167947">
        <w:rPr>
          <w:lang w:val="en-GB"/>
        </w:rPr>
        <w:lastRenderedPageBreak/>
        <w:t>possible</w:t>
      </w:r>
      <w:r w:rsidRPr="00167947">
        <w:rPr>
          <w:spacing w:val="-3"/>
          <w:lang w:val="en-GB"/>
        </w:rPr>
        <w:t xml:space="preserve"> </w:t>
      </w:r>
      <w:r w:rsidRPr="00167947">
        <w:rPr>
          <w:lang w:val="en-GB"/>
        </w:rPr>
        <w:t>consequences</w:t>
      </w:r>
      <w:r w:rsidRPr="00167947">
        <w:rPr>
          <w:spacing w:val="-2"/>
          <w:lang w:val="en-GB"/>
        </w:rPr>
        <w:t xml:space="preserve"> </w:t>
      </w:r>
      <w:r w:rsidRPr="00167947">
        <w:rPr>
          <w:lang w:val="en-GB"/>
        </w:rPr>
        <w:t>of</w:t>
      </w:r>
      <w:r w:rsidRPr="00167947">
        <w:rPr>
          <w:spacing w:val="-3"/>
          <w:lang w:val="en-GB"/>
        </w:rPr>
        <w:t xml:space="preserve"> </w:t>
      </w:r>
      <w:r w:rsidRPr="00167947">
        <w:rPr>
          <w:lang w:val="en-GB"/>
        </w:rPr>
        <w:t>such</w:t>
      </w:r>
      <w:r w:rsidRPr="00167947">
        <w:rPr>
          <w:spacing w:val="-3"/>
          <w:lang w:val="en-GB"/>
        </w:rPr>
        <w:t xml:space="preserve"> </w:t>
      </w:r>
      <w:r w:rsidRPr="00167947">
        <w:rPr>
          <w:lang w:val="en-GB"/>
        </w:rPr>
        <w:t>principles</w:t>
      </w:r>
      <w:r w:rsidRPr="00167947">
        <w:rPr>
          <w:spacing w:val="-2"/>
          <w:lang w:val="en-GB"/>
        </w:rPr>
        <w:t xml:space="preserve"> </w:t>
      </w:r>
      <w:r w:rsidRPr="00167947">
        <w:rPr>
          <w:lang w:val="en-GB"/>
        </w:rPr>
        <w:t>for</w:t>
      </w:r>
      <w:r w:rsidRPr="00167947">
        <w:rPr>
          <w:spacing w:val="-3"/>
          <w:lang w:val="en-GB"/>
        </w:rPr>
        <w:t xml:space="preserve"> </w:t>
      </w:r>
      <w:r w:rsidRPr="00167947">
        <w:rPr>
          <w:lang w:val="en-GB"/>
        </w:rPr>
        <w:t>the</w:t>
      </w:r>
      <w:r w:rsidRPr="00167947">
        <w:rPr>
          <w:spacing w:val="-2"/>
          <w:lang w:val="en-GB"/>
        </w:rPr>
        <w:t xml:space="preserve"> </w:t>
      </w:r>
      <w:r w:rsidRPr="00167947">
        <w:rPr>
          <w:lang w:val="en-GB"/>
        </w:rPr>
        <w:t>national</w:t>
      </w:r>
      <w:r w:rsidRPr="00167947">
        <w:rPr>
          <w:spacing w:val="-3"/>
          <w:lang w:val="en-GB"/>
        </w:rPr>
        <w:t xml:space="preserve"> </w:t>
      </w:r>
      <w:r w:rsidRPr="00167947">
        <w:rPr>
          <w:lang w:val="en-GB"/>
        </w:rPr>
        <w:t>education</w:t>
      </w:r>
      <w:r w:rsidRPr="00167947">
        <w:rPr>
          <w:spacing w:val="-3"/>
          <w:lang w:val="en-GB"/>
        </w:rPr>
        <w:t xml:space="preserve"> </w:t>
      </w:r>
      <w:r w:rsidRPr="00167947">
        <w:rPr>
          <w:lang w:val="en-GB"/>
        </w:rPr>
        <w:t>and</w:t>
      </w:r>
      <w:r w:rsidRPr="00167947">
        <w:rPr>
          <w:spacing w:val="-3"/>
          <w:lang w:val="en-GB"/>
        </w:rPr>
        <w:t xml:space="preserve"> </w:t>
      </w:r>
      <w:r w:rsidRPr="00167947">
        <w:rPr>
          <w:lang w:val="en-GB"/>
        </w:rPr>
        <w:t>training</w:t>
      </w:r>
      <w:r w:rsidRPr="00167947">
        <w:rPr>
          <w:spacing w:val="-3"/>
          <w:lang w:val="en-GB"/>
        </w:rPr>
        <w:t xml:space="preserve"> </w:t>
      </w:r>
      <w:r w:rsidRPr="00167947">
        <w:rPr>
          <w:lang w:val="en-GB"/>
        </w:rPr>
        <w:t>systems,</w:t>
      </w:r>
      <w:r w:rsidRPr="00167947">
        <w:rPr>
          <w:spacing w:val="-1"/>
          <w:lang w:val="en-GB"/>
        </w:rPr>
        <w:t xml:space="preserve"> </w:t>
      </w:r>
      <w:r w:rsidRPr="00167947">
        <w:rPr>
          <w:lang w:val="en-GB"/>
        </w:rPr>
        <w:t>as</w:t>
      </w:r>
      <w:r w:rsidRPr="00167947">
        <w:rPr>
          <w:spacing w:val="-3"/>
          <w:lang w:val="en-GB"/>
        </w:rPr>
        <w:t xml:space="preserve"> </w:t>
      </w:r>
      <w:r w:rsidRPr="00167947">
        <w:rPr>
          <w:lang w:val="en-GB"/>
        </w:rPr>
        <w:t>well</w:t>
      </w:r>
      <w:r w:rsidRPr="00167947">
        <w:rPr>
          <w:spacing w:val="-2"/>
          <w:lang w:val="en-GB"/>
        </w:rPr>
        <w:t xml:space="preserve"> </w:t>
      </w:r>
      <w:r w:rsidRPr="00167947">
        <w:rPr>
          <w:lang w:val="en-GB"/>
        </w:rPr>
        <w:t>as</w:t>
      </w:r>
      <w:r w:rsidRPr="00167947">
        <w:rPr>
          <w:spacing w:val="-3"/>
          <w:lang w:val="en-GB"/>
        </w:rPr>
        <w:t xml:space="preserve"> </w:t>
      </w:r>
      <w:r w:rsidRPr="00167947">
        <w:rPr>
          <w:lang w:val="en-GB"/>
        </w:rPr>
        <w:t>for the</w:t>
      </w:r>
      <w:r w:rsidRPr="00167947">
        <w:rPr>
          <w:spacing w:val="-11"/>
          <w:lang w:val="en-GB"/>
        </w:rPr>
        <w:t xml:space="preserve"> </w:t>
      </w:r>
      <w:r w:rsidRPr="00167947">
        <w:rPr>
          <w:lang w:val="en-GB"/>
        </w:rPr>
        <w:t>national</w:t>
      </w:r>
      <w:r w:rsidRPr="00167947">
        <w:rPr>
          <w:spacing w:val="-11"/>
          <w:lang w:val="en-GB"/>
        </w:rPr>
        <w:t xml:space="preserve"> </w:t>
      </w:r>
      <w:r w:rsidRPr="00167947">
        <w:rPr>
          <w:lang w:val="en-GB"/>
        </w:rPr>
        <w:t>rules</w:t>
      </w:r>
      <w:r w:rsidRPr="00167947">
        <w:rPr>
          <w:spacing w:val="-11"/>
          <w:lang w:val="en-GB"/>
        </w:rPr>
        <w:t xml:space="preserve"> </w:t>
      </w:r>
      <w:r w:rsidRPr="00167947">
        <w:rPr>
          <w:lang w:val="en-GB"/>
        </w:rPr>
        <w:t>governing</w:t>
      </w:r>
      <w:r w:rsidRPr="00167947">
        <w:rPr>
          <w:spacing w:val="-11"/>
          <w:lang w:val="en-GB"/>
        </w:rPr>
        <w:t xml:space="preserve"> </w:t>
      </w:r>
      <w:r w:rsidRPr="00167947">
        <w:rPr>
          <w:lang w:val="en-GB"/>
        </w:rPr>
        <w:t>access</w:t>
      </w:r>
      <w:r w:rsidRPr="00167947">
        <w:rPr>
          <w:spacing w:val="-11"/>
          <w:lang w:val="en-GB"/>
        </w:rPr>
        <w:t xml:space="preserve"> </w:t>
      </w:r>
      <w:r w:rsidRPr="00167947">
        <w:rPr>
          <w:lang w:val="en-GB"/>
        </w:rPr>
        <w:t>to</w:t>
      </w:r>
      <w:r w:rsidRPr="00167947">
        <w:rPr>
          <w:spacing w:val="-11"/>
          <w:lang w:val="en-GB"/>
        </w:rPr>
        <w:t xml:space="preserve"> </w:t>
      </w:r>
      <w:r w:rsidRPr="00167947">
        <w:rPr>
          <w:lang w:val="en-GB"/>
        </w:rPr>
        <w:t>regulated</w:t>
      </w:r>
      <w:r w:rsidRPr="00167947">
        <w:rPr>
          <w:spacing w:val="-11"/>
          <w:lang w:val="en-GB"/>
        </w:rPr>
        <w:t xml:space="preserve"> </w:t>
      </w:r>
      <w:r w:rsidRPr="00167947">
        <w:rPr>
          <w:lang w:val="en-GB"/>
        </w:rPr>
        <w:t>professions”.</w:t>
      </w:r>
      <w:r w:rsidRPr="00167947">
        <w:rPr>
          <w:spacing w:val="7"/>
          <w:lang w:val="en-GB"/>
        </w:rPr>
        <w:t xml:space="preserve"> </w:t>
      </w:r>
      <w:r w:rsidRPr="00167947">
        <w:rPr>
          <w:lang w:val="en-GB"/>
        </w:rPr>
        <w:t>The</w:t>
      </w:r>
      <w:r w:rsidRPr="00167947">
        <w:rPr>
          <w:spacing w:val="-11"/>
          <w:lang w:val="en-GB"/>
        </w:rPr>
        <w:t xml:space="preserve"> </w:t>
      </w:r>
      <w:r w:rsidRPr="00167947">
        <w:rPr>
          <w:lang w:val="en-GB"/>
        </w:rPr>
        <w:t>UEMS</w:t>
      </w:r>
      <w:r w:rsidRPr="00167947">
        <w:rPr>
          <w:spacing w:val="-11"/>
          <w:lang w:val="en-GB"/>
        </w:rPr>
        <w:t xml:space="preserve"> </w:t>
      </w:r>
      <w:r w:rsidRPr="00167947">
        <w:rPr>
          <w:lang w:val="en-GB"/>
        </w:rPr>
        <w:t>supported</w:t>
      </w:r>
      <w:r w:rsidRPr="00167947">
        <w:rPr>
          <w:spacing w:val="-11"/>
          <w:lang w:val="en-GB"/>
        </w:rPr>
        <w:t xml:space="preserve"> </w:t>
      </w:r>
      <w:r w:rsidRPr="00167947">
        <w:rPr>
          <w:lang w:val="en-GB"/>
        </w:rPr>
        <w:t>CTFs</w:t>
      </w:r>
      <w:r w:rsidRPr="00167947">
        <w:rPr>
          <w:spacing w:val="-11"/>
          <w:lang w:val="en-GB"/>
        </w:rPr>
        <w:t xml:space="preserve"> </w:t>
      </w:r>
      <w:r w:rsidRPr="00167947">
        <w:rPr>
          <w:lang w:val="en-GB"/>
        </w:rPr>
        <w:t>since</w:t>
      </w:r>
      <w:r w:rsidRPr="00167947">
        <w:rPr>
          <w:spacing w:val="-11"/>
          <w:lang w:val="en-GB"/>
        </w:rPr>
        <w:t xml:space="preserve"> </w:t>
      </w:r>
      <w:r w:rsidRPr="00167947">
        <w:rPr>
          <w:lang w:val="en-GB"/>
        </w:rPr>
        <w:t>they encompass</w:t>
      </w:r>
      <w:r w:rsidRPr="00167947">
        <w:rPr>
          <w:spacing w:val="-12"/>
          <w:lang w:val="en-GB"/>
        </w:rPr>
        <w:t xml:space="preserve"> </w:t>
      </w:r>
      <w:r w:rsidRPr="00167947">
        <w:rPr>
          <w:lang w:val="en-GB"/>
        </w:rPr>
        <w:t>the</w:t>
      </w:r>
      <w:r w:rsidRPr="00167947">
        <w:rPr>
          <w:spacing w:val="-12"/>
          <w:lang w:val="en-GB"/>
        </w:rPr>
        <w:t xml:space="preserve"> </w:t>
      </w:r>
      <w:r w:rsidRPr="00167947">
        <w:rPr>
          <w:lang w:val="en-GB"/>
        </w:rPr>
        <w:t>key</w:t>
      </w:r>
      <w:r w:rsidRPr="00167947">
        <w:rPr>
          <w:spacing w:val="-12"/>
          <w:lang w:val="en-GB"/>
        </w:rPr>
        <w:t xml:space="preserve"> </w:t>
      </w:r>
      <w:r w:rsidRPr="00167947">
        <w:rPr>
          <w:lang w:val="en-GB"/>
        </w:rPr>
        <w:t>elements</w:t>
      </w:r>
      <w:r w:rsidRPr="00167947">
        <w:rPr>
          <w:spacing w:val="-12"/>
          <w:lang w:val="en-GB"/>
        </w:rPr>
        <w:t xml:space="preserve"> </w:t>
      </w:r>
      <w:r w:rsidRPr="00167947">
        <w:rPr>
          <w:lang w:val="en-GB"/>
        </w:rPr>
        <w:t>developed</w:t>
      </w:r>
      <w:r w:rsidRPr="00167947">
        <w:rPr>
          <w:spacing w:val="-12"/>
          <w:lang w:val="en-GB"/>
        </w:rPr>
        <w:t xml:space="preserve"> </w:t>
      </w:r>
      <w:r w:rsidRPr="00167947">
        <w:rPr>
          <w:lang w:val="en-GB"/>
        </w:rPr>
        <w:t>in</w:t>
      </w:r>
      <w:r w:rsidRPr="00167947">
        <w:rPr>
          <w:spacing w:val="-12"/>
          <w:lang w:val="en-GB"/>
        </w:rPr>
        <w:t xml:space="preserve"> </w:t>
      </w:r>
      <w:r w:rsidRPr="00167947">
        <w:rPr>
          <w:lang w:val="en-GB"/>
        </w:rPr>
        <w:t>modern</w:t>
      </w:r>
      <w:r w:rsidRPr="00167947">
        <w:rPr>
          <w:spacing w:val="-12"/>
          <w:lang w:val="en-GB"/>
        </w:rPr>
        <w:t xml:space="preserve"> </w:t>
      </w:r>
      <w:r w:rsidRPr="00167947">
        <w:rPr>
          <w:lang w:val="en-GB"/>
        </w:rPr>
        <w:t>educational</w:t>
      </w:r>
      <w:r w:rsidRPr="00167947">
        <w:rPr>
          <w:spacing w:val="-12"/>
          <w:lang w:val="en-GB"/>
        </w:rPr>
        <w:t xml:space="preserve"> </w:t>
      </w:r>
      <w:r w:rsidRPr="00167947">
        <w:rPr>
          <w:lang w:val="en-GB"/>
        </w:rPr>
        <w:t>and</w:t>
      </w:r>
      <w:r w:rsidRPr="00167947">
        <w:rPr>
          <w:spacing w:val="-12"/>
          <w:lang w:val="en-GB"/>
        </w:rPr>
        <w:t xml:space="preserve"> </w:t>
      </w:r>
      <w:r w:rsidRPr="00167947">
        <w:rPr>
          <w:lang w:val="en-GB"/>
        </w:rPr>
        <w:t>training</w:t>
      </w:r>
      <w:r w:rsidRPr="00167947">
        <w:rPr>
          <w:spacing w:val="-12"/>
          <w:lang w:val="en-GB"/>
        </w:rPr>
        <w:t xml:space="preserve"> </w:t>
      </w:r>
      <w:r w:rsidRPr="00167947">
        <w:rPr>
          <w:lang w:val="en-GB"/>
        </w:rPr>
        <w:t>models,</w:t>
      </w:r>
      <w:r w:rsidRPr="00167947">
        <w:rPr>
          <w:spacing w:val="-10"/>
          <w:lang w:val="en-GB"/>
        </w:rPr>
        <w:t xml:space="preserve"> </w:t>
      </w:r>
      <w:r w:rsidRPr="00167947">
        <w:rPr>
          <w:lang w:val="en-GB"/>
        </w:rPr>
        <w:t>i.e.</w:t>
      </w:r>
      <w:r w:rsidRPr="00167947">
        <w:rPr>
          <w:spacing w:val="15"/>
          <w:lang w:val="en-GB"/>
        </w:rPr>
        <w:t xml:space="preserve"> </w:t>
      </w:r>
      <w:r w:rsidRPr="00167947">
        <w:rPr>
          <w:lang w:val="en-GB"/>
        </w:rPr>
        <w:t>knowledge, skills,</w:t>
      </w:r>
      <w:r w:rsidRPr="00167947">
        <w:rPr>
          <w:spacing w:val="-4"/>
          <w:lang w:val="en-GB"/>
        </w:rPr>
        <w:t xml:space="preserve"> </w:t>
      </w:r>
      <w:r w:rsidRPr="00167947">
        <w:rPr>
          <w:lang w:val="en-GB"/>
        </w:rPr>
        <w:t>professionalism. In</w:t>
      </w:r>
      <w:r w:rsidRPr="00167947">
        <w:rPr>
          <w:spacing w:val="-4"/>
          <w:lang w:val="en-GB"/>
        </w:rPr>
        <w:t xml:space="preserve"> </w:t>
      </w:r>
      <w:r w:rsidRPr="00167947">
        <w:rPr>
          <w:lang w:val="en-GB"/>
        </w:rPr>
        <w:t>addition,</w:t>
      </w:r>
      <w:r w:rsidRPr="00167947">
        <w:rPr>
          <w:spacing w:val="-4"/>
          <w:lang w:val="en-GB"/>
        </w:rPr>
        <w:t xml:space="preserve"> </w:t>
      </w:r>
      <w:r w:rsidRPr="00167947">
        <w:rPr>
          <w:lang w:val="en-GB"/>
        </w:rPr>
        <w:t>the</w:t>
      </w:r>
      <w:r w:rsidRPr="00167947">
        <w:rPr>
          <w:spacing w:val="-4"/>
          <w:lang w:val="en-GB"/>
        </w:rPr>
        <w:t xml:space="preserve"> </w:t>
      </w:r>
      <w:r w:rsidRPr="00167947">
        <w:rPr>
          <w:lang w:val="en-GB"/>
        </w:rPr>
        <w:t>Directive</w:t>
      </w:r>
      <w:r w:rsidRPr="00167947">
        <w:rPr>
          <w:spacing w:val="-4"/>
          <w:lang w:val="en-GB"/>
        </w:rPr>
        <w:t xml:space="preserve"> </w:t>
      </w:r>
      <w:r w:rsidRPr="00167947">
        <w:rPr>
          <w:lang w:val="en-GB"/>
        </w:rPr>
        <w:t>2011/24/EU</w:t>
      </w:r>
      <w:r w:rsidRPr="00167947">
        <w:rPr>
          <w:spacing w:val="-4"/>
          <w:lang w:val="en-GB"/>
        </w:rPr>
        <w:t xml:space="preserve"> </w:t>
      </w:r>
      <w:r w:rsidRPr="00167947">
        <w:rPr>
          <w:lang w:val="en-GB"/>
        </w:rPr>
        <w:t>of</w:t>
      </w:r>
      <w:r w:rsidRPr="00167947">
        <w:rPr>
          <w:spacing w:val="-4"/>
          <w:lang w:val="en-GB"/>
        </w:rPr>
        <w:t xml:space="preserve"> </w:t>
      </w:r>
      <w:r w:rsidRPr="00167947">
        <w:rPr>
          <w:lang w:val="en-GB"/>
        </w:rPr>
        <w:t>the</w:t>
      </w:r>
      <w:r w:rsidRPr="00167947">
        <w:rPr>
          <w:spacing w:val="-4"/>
          <w:lang w:val="en-GB"/>
        </w:rPr>
        <w:t xml:space="preserve"> </w:t>
      </w:r>
      <w:r w:rsidRPr="00167947">
        <w:rPr>
          <w:lang w:val="en-GB"/>
        </w:rPr>
        <w:t>European</w:t>
      </w:r>
      <w:r w:rsidRPr="00167947">
        <w:rPr>
          <w:spacing w:val="-5"/>
          <w:lang w:val="en-GB"/>
        </w:rPr>
        <w:t xml:space="preserve"> </w:t>
      </w:r>
      <w:r w:rsidRPr="00167947">
        <w:rPr>
          <w:lang w:val="en-GB"/>
        </w:rPr>
        <w:t>Parliament</w:t>
      </w:r>
      <w:r w:rsidRPr="00167947">
        <w:rPr>
          <w:spacing w:val="-4"/>
          <w:lang w:val="en-GB"/>
        </w:rPr>
        <w:t xml:space="preserve"> </w:t>
      </w:r>
      <w:r w:rsidRPr="00167947">
        <w:rPr>
          <w:lang w:val="en-GB"/>
        </w:rPr>
        <w:t>and</w:t>
      </w:r>
      <w:r w:rsidRPr="00167947">
        <w:rPr>
          <w:spacing w:val="-5"/>
          <w:lang w:val="en-GB"/>
        </w:rPr>
        <w:t xml:space="preserve"> </w:t>
      </w:r>
      <w:r w:rsidRPr="00167947">
        <w:rPr>
          <w:lang w:val="en-GB"/>
        </w:rPr>
        <w:t>of</w:t>
      </w:r>
      <w:r w:rsidRPr="00167947">
        <w:rPr>
          <w:spacing w:val="-4"/>
          <w:lang w:val="en-GB"/>
        </w:rPr>
        <w:t xml:space="preserve"> </w:t>
      </w:r>
      <w:r w:rsidRPr="00167947">
        <w:rPr>
          <w:lang w:val="en-GB"/>
        </w:rPr>
        <w:t>the Council</w:t>
      </w:r>
      <w:r w:rsidRPr="00167947">
        <w:rPr>
          <w:spacing w:val="-3"/>
          <w:lang w:val="en-GB"/>
        </w:rPr>
        <w:t xml:space="preserve"> </w:t>
      </w:r>
      <w:r w:rsidRPr="00167947">
        <w:rPr>
          <w:lang w:val="en-GB"/>
        </w:rPr>
        <w:t>of</w:t>
      </w:r>
      <w:r w:rsidRPr="00167947">
        <w:rPr>
          <w:spacing w:val="-3"/>
          <w:lang w:val="en-GB"/>
        </w:rPr>
        <w:t xml:space="preserve"> </w:t>
      </w:r>
      <w:r w:rsidRPr="00167947">
        <w:rPr>
          <w:lang w:val="en-GB"/>
        </w:rPr>
        <w:t>9</w:t>
      </w:r>
      <w:r w:rsidRPr="00167947">
        <w:rPr>
          <w:spacing w:val="-3"/>
          <w:lang w:val="en-GB"/>
        </w:rPr>
        <w:t xml:space="preserve"> </w:t>
      </w:r>
      <w:r w:rsidRPr="00167947">
        <w:rPr>
          <w:lang w:val="en-GB"/>
        </w:rPr>
        <w:t>March</w:t>
      </w:r>
      <w:r w:rsidRPr="00167947">
        <w:rPr>
          <w:spacing w:val="-3"/>
          <w:lang w:val="en-GB"/>
        </w:rPr>
        <w:t xml:space="preserve"> </w:t>
      </w:r>
      <w:r w:rsidRPr="00167947">
        <w:rPr>
          <w:lang w:val="en-GB"/>
        </w:rPr>
        <w:t>2011</w:t>
      </w:r>
      <w:r w:rsidRPr="00167947">
        <w:rPr>
          <w:spacing w:val="-3"/>
          <w:lang w:val="en-GB"/>
        </w:rPr>
        <w:t xml:space="preserve"> </w:t>
      </w:r>
      <w:r w:rsidRPr="00167947">
        <w:rPr>
          <w:lang w:val="en-GB"/>
        </w:rPr>
        <w:t>on</w:t>
      </w:r>
      <w:r w:rsidRPr="00167947">
        <w:rPr>
          <w:spacing w:val="-3"/>
          <w:lang w:val="en-GB"/>
        </w:rPr>
        <w:t xml:space="preserve"> </w:t>
      </w:r>
      <w:r w:rsidRPr="00167947">
        <w:rPr>
          <w:lang w:val="en-GB"/>
        </w:rPr>
        <w:t>the</w:t>
      </w:r>
      <w:r w:rsidRPr="00167947">
        <w:rPr>
          <w:spacing w:val="-3"/>
          <w:lang w:val="en-GB"/>
        </w:rPr>
        <w:t xml:space="preserve"> </w:t>
      </w:r>
      <w:r w:rsidRPr="00167947">
        <w:rPr>
          <w:lang w:val="en-GB"/>
        </w:rPr>
        <w:t>application</w:t>
      </w:r>
      <w:r w:rsidRPr="00167947">
        <w:rPr>
          <w:spacing w:val="-3"/>
          <w:lang w:val="en-GB"/>
        </w:rPr>
        <w:t xml:space="preserve"> </w:t>
      </w:r>
      <w:r w:rsidRPr="00167947">
        <w:rPr>
          <w:lang w:val="en-GB"/>
        </w:rPr>
        <w:t>of</w:t>
      </w:r>
      <w:r w:rsidRPr="00167947">
        <w:rPr>
          <w:spacing w:val="-3"/>
          <w:lang w:val="en-GB"/>
        </w:rPr>
        <w:t xml:space="preserve"> </w:t>
      </w:r>
      <w:r w:rsidRPr="00167947">
        <w:rPr>
          <w:lang w:val="en-GB"/>
        </w:rPr>
        <w:t>patients’</w:t>
      </w:r>
      <w:r w:rsidRPr="00167947">
        <w:rPr>
          <w:spacing w:val="-3"/>
          <w:lang w:val="en-GB"/>
        </w:rPr>
        <w:t xml:space="preserve"> </w:t>
      </w:r>
      <w:r w:rsidRPr="00167947">
        <w:rPr>
          <w:lang w:val="en-GB"/>
        </w:rPr>
        <w:t>rights</w:t>
      </w:r>
      <w:r w:rsidRPr="00167947">
        <w:rPr>
          <w:spacing w:val="-3"/>
          <w:lang w:val="en-GB"/>
        </w:rPr>
        <w:t xml:space="preserve"> </w:t>
      </w:r>
      <w:r w:rsidRPr="00167947">
        <w:rPr>
          <w:lang w:val="en-GB"/>
        </w:rPr>
        <w:t>in</w:t>
      </w:r>
      <w:r w:rsidRPr="00167947">
        <w:rPr>
          <w:spacing w:val="-3"/>
          <w:lang w:val="en-GB"/>
        </w:rPr>
        <w:t xml:space="preserve"> </w:t>
      </w:r>
      <w:r w:rsidRPr="00167947">
        <w:rPr>
          <w:lang w:val="en-GB"/>
        </w:rPr>
        <w:t>cross-border</w:t>
      </w:r>
      <w:r w:rsidRPr="00167947">
        <w:rPr>
          <w:spacing w:val="-3"/>
          <w:lang w:val="en-GB"/>
        </w:rPr>
        <w:t xml:space="preserve"> </w:t>
      </w:r>
      <w:r w:rsidRPr="00167947">
        <w:rPr>
          <w:lang w:val="en-GB"/>
        </w:rPr>
        <w:t>healthcare</w:t>
      </w:r>
      <w:r w:rsidRPr="00167947">
        <w:rPr>
          <w:spacing w:val="-3"/>
          <w:lang w:val="en-GB"/>
        </w:rPr>
        <w:t xml:space="preserve"> </w:t>
      </w:r>
      <w:r w:rsidRPr="00167947">
        <w:rPr>
          <w:lang w:val="en-GB"/>
        </w:rPr>
        <w:t>introduced a</w:t>
      </w:r>
      <w:r w:rsidRPr="00167947">
        <w:rPr>
          <w:spacing w:val="-14"/>
          <w:lang w:val="en-GB"/>
        </w:rPr>
        <w:t xml:space="preserve"> </w:t>
      </w:r>
      <w:r w:rsidRPr="00167947">
        <w:rPr>
          <w:lang w:val="en-GB"/>
        </w:rPr>
        <w:t>strong</w:t>
      </w:r>
      <w:r w:rsidRPr="00167947">
        <w:rPr>
          <w:spacing w:val="-14"/>
          <w:lang w:val="en-GB"/>
        </w:rPr>
        <w:t xml:space="preserve"> </w:t>
      </w:r>
      <w:r w:rsidRPr="00167947">
        <w:rPr>
          <w:lang w:val="en-GB"/>
        </w:rPr>
        <w:t>incentive</w:t>
      </w:r>
      <w:r w:rsidRPr="00167947">
        <w:rPr>
          <w:spacing w:val="-13"/>
          <w:lang w:val="en-GB"/>
        </w:rPr>
        <w:t xml:space="preserve"> </w:t>
      </w:r>
      <w:r w:rsidRPr="00167947">
        <w:rPr>
          <w:lang w:val="en-GB"/>
        </w:rPr>
        <w:t>for</w:t>
      </w:r>
      <w:r w:rsidRPr="00167947">
        <w:rPr>
          <w:spacing w:val="-14"/>
          <w:lang w:val="en-GB"/>
        </w:rPr>
        <w:t xml:space="preserve"> </w:t>
      </w:r>
      <w:r w:rsidRPr="00167947">
        <w:rPr>
          <w:lang w:val="en-GB"/>
        </w:rPr>
        <w:t>harmonisation</w:t>
      </w:r>
      <w:r w:rsidRPr="00167947">
        <w:rPr>
          <w:spacing w:val="-13"/>
          <w:lang w:val="en-GB"/>
        </w:rPr>
        <w:t xml:space="preserve"> </w:t>
      </w:r>
      <w:r w:rsidRPr="00167947">
        <w:rPr>
          <w:lang w:val="en-GB"/>
        </w:rPr>
        <w:t>of</w:t>
      </w:r>
      <w:r w:rsidRPr="00167947">
        <w:rPr>
          <w:spacing w:val="-14"/>
          <w:lang w:val="en-GB"/>
        </w:rPr>
        <w:t xml:space="preserve"> </w:t>
      </w:r>
      <w:r w:rsidRPr="00167947">
        <w:rPr>
          <w:lang w:val="en-GB"/>
        </w:rPr>
        <w:t>medical</w:t>
      </w:r>
      <w:r w:rsidRPr="00167947">
        <w:rPr>
          <w:spacing w:val="-14"/>
          <w:lang w:val="en-GB"/>
        </w:rPr>
        <w:t xml:space="preserve"> </w:t>
      </w:r>
      <w:r w:rsidRPr="00167947">
        <w:rPr>
          <w:lang w:val="en-GB"/>
        </w:rPr>
        <w:t>training</w:t>
      </w:r>
      <w:r w:rsidRPr="00167947">
        <w:rPr>
          <w:spacing w:val="-13"/>
          <w:lang w:val="en-GB"/>
        </w:rPr>
        <w:t xml:space="preserve"> </w:t>
      </w:r>
      <w:r w:rsidRPr="00167947">
        <w:rPr>
          <w:lang w:val="en-GB"/>
        </w:rPr>
        <w:t>and</w:t>
      </w:r>
      <w:r w:rsidRPr="00167947">
        <w:rPr>
          <w:spacing w:val="-14"/>
          <w:lang w:val="en-GB"/>
        </w:rPr>
        <w:t xml:space="preserve"> </w:t>
      </w:r>
      <w:r w:rsidRPr="00167947">
        <w:rPr>
          <w:lang w:val="en-GB"/>
        </w:rPr>
        <w:t>achieved</w:t>
      </w:r>
      <w:r w:rsidRPr="00167947">
        <w:rPr>
          <w:spacing w:val="-13"/>
          <w:lang w:val="en-GB"/>
        </w:rPr>
        <w:t xml:space="preserve"> </w:t>
      </w:r>
      <w:r w:rsidRPr="00167947">
        <w:rPr>
          <w:lang w:val="en-GB"/>
        </w:rPr>
        <w:t>competencies</w:t>
      </w:r>
      <w:r w:rsidRPr="00167947">
        <w:rPr>
          <w:spacing w:val="-14"/>
          <w:lang w:val="en-GB"/>
        </w:rPr>
        <w:t xml:space="preserve"> </w:t>
      </w:r>
      <w:r w:rsidRPr="00167947">
        <w:rPr>
          <w:lang w:val="en-GB"/>
        </w:rPr>
        <w:t>among</w:t>
      </w:r>
      <w:r w:rsidRPr="00167947">
        <w:rPr>
          <w:spacing w:val="-13"/>
          <w:lang w:val="en-GB"/>
        </w:rPr>
        <w:t xml:space="preserve"> </w:t>
      </w:r>
      <w:r w:rsidRPr="00167947">
        <w:rPr>
          <w:lang w:val="en-GB"/>
        </w:rPr>
        <w:t>EU/EEA Countries through the requirements to assure good and comparable quality of care to increasingly mobile European citizens.</w:t>
      </w:r>
    </w:p>
    <w:p w14:paraId="0CA29831" w14:textId="40FD8376" w:rsidR="0055262B" w:rsidRPr="00167947" w:rsidRDefault="00730123" w:rsidP="005F7472">
      <w:pPr>
        <w:pStyle w:val="BodyText"/>
        <w:spacing w:before="0" w:line="281" w:lineRule="exact"/>
        <w:ind w:left="0"/>
        <w:jc w:val="both"/>
        <w:rPr>
          <w:lang w:val="en-GB"/>
        </w:rPr>
      </w:pPr>
      <w:r w:rsidRPr="00167947">
        <w:rPr>
          <w:lang w:val="en-GB"/>
        </w:rPr>
        <w:t>The UEMS ETR documents</w:t>
      </w:r>
      <w:r w:rsidRPr="00167947">
        <w:rPr>
          <w:spacing w:val="1"/>
          <w:lang w:val="en-GB"/>
        </w:rPr>
        <w:t xml:space="preserve"> </w:t>
      </w:r>
      <w:r w:rsidRPr="00167947">
        <w:rPr>
          <w:lang w:val="en-GB"/>
        </w:rPr>
        <w:t>aim</w:t>
      </w:r>
      <w:r w:rsidRPr="00167947">
        <w:rPr>
          <w:spacing w:val="-1"/>
          <w:lang w:val="en-GB"/>
        </w:rPr>
        <w:t xml:space="preserve"> </w:t>
      </w:r>
      <w:r w:rsidRPr="00167947">
        <w:rPr>
          <w:lang w:val="en-GB"/>
        </w:rPr>
        <w:t>to</w:t>
      </w:r>
      <w:r w:rsidRPr="00167947">
        <w:rPr>
          <w:spacing w:val="1"/>
          <w:lang w:val="en-GB"/>
        </w:rPr>
        <w:t xml:space="preserve"> </w:t>
      </w:r>
      <w:r w:rsidRPr="00167947">
        <w:rPr>
          <w:lang w:val="en-GB"/>
        </w:rPr>
        <w:t>provide for each</w:t>
      </w:r>
      <w:r w:rsidRPr="00167947">
        <w:rPr>
          <w:spacing w:val="1"/>
          <w:lang w:val="en-GB"/>
        </w:rPr>
        <w:t xml:space="preserve"> </w:t>
      </w:r>
      <w:r w:rsidRPr="00167947">
        <w:rPr>
          <w:lang w:val="en-GB"/>
        </w:rPr>
        <w:t>specialty the basic</w:t>
      </w:r>
      <w:r w:rsidRPr="00167947">
        <w:rPr>
          <w:spacing w:val="1"/>
          <w:lang w:val="en-GB"/>
        </w:rPr>
        <w:t xml:space="preserve"> </w:t>
      </w:r>
      <w:r w:rsidRPr="00167947">
        <w:rPr>
          <w:lang w:val="en-GB"/>
        </w:rPr>
        <w:t>training</w:t>
      </w:r>
      <w:r w:rsidRPr="00167947">
        <w:rPr>
          <w:spacing w:val="-1"/>
          <w:lang w:val="en-GB"/>
        </w:rPr>
        <w:t xml:space="preserve"> </w:t>
      </w:r>
      <w:r w:rsidRPr="00167947">
        <w:rPr>
          <w:lang w:val="en-GB"/>
        </w:rPr>
        <w:t xml:space="preserve">requirements </w:t>
      </w:r>
      <w:r w:rsidR="005F7472" w:rsidRPr="00167947">
        <w:rPr>
          <w:spacing w:val="-5"/>
          <w:lang w:val="en-GB"/>
        </w:rPr>
        <w:t>as</w:t>
      </w:r>
      <w:r w:rsidR="005F7472" w:rsidRPr="00167947">
        <w:rPr>
          <w:spacing w:val="-4"/>
          <w:lang w:val="en-GB"/>
        </w:rPr>
        <w:t xml:space="preserve"> well</w:t>
      </w:r>
      <w:r w:rsidRPr="00167947">
        <w:rPr>
          <w:spacing w:val="-6"/>
          <w:lang w:val="en-GB"/>
        </w:rPr>
        <w:t xml:space="preserve"> </w:t>
      </w:r>
      <w:r w:rsidRPr="00167947">
        <w:rPr>
          <w:spacing w:val="-4"/>
          <w:lang w:val="en-GB"/>
        </w:rPr>
        <w:t>as</w:t>
      </w:r>
      <w:r w:rsidRPr="00167947">
        <w:rPr>
          <w:spacing w:val="-6"/>
          <w:lang w:val="en-GB"/>
        </w:rPr>
        <w:t xml:space="preserve"> </w:t>
      </w:r>
      <w:r w:rsidRPr="00167947">
        <w:rPr>
          <w:spacing w:val="-4"/>
          <w:lang w:val="en-GB"/>
        </w:rPr>
        <w:t>optional</w:t>
      </w:r>
      <w:r w:rsidRPr="00167947">
        <w:rPr>
          <w:spacing w:val="-6"/>
          <w:lang w:val="en-GB"/>
        </w:rPr>
        <w:t xml:space="preserve"> </w:t>
      </w:r>
      <w:r w:rsidR="005F7472" w:rsidRPr="00167947">
        <w:rPr>
          <w:spacing w:val="-4"/>
          <w:lang w:val="en-GB"/>
        </w:rPr>
        <w:t>elements and</w:t>
      </w:r>
      <w:r w:rsidRPr="00167947">
        <w:rPr>
          <w:spacing w:val="-6"/>
          <w:lang w:val="en-GB"/>
        </w:rPr>
        <w:t xml:space="preserve"> </w:t>
      </w:r>
      <w:r w:rsidRPr="00167947">
        <w:rPr>
          <w:spacing w:val="-4"/>
          <w:lang w:val="en-GB"/>
        </w:rPr>
        <w:t>should</w:t>
      </w:r>
      <w:r w:rsidRPr="00167947">
        <w:rPr>
          <w:spacing w:val="-6"/>
          <w:lang w:val="en-GB"/>
        </w:rPr>
        <w:t xml:space="preserve"> </w:t>
      </w:r>
      <w:r w:rsidRPr="00167947">
        <w:rPr>
          <w:spacing w:val="-4"/>
          <w:lang w:val="en-GB"/>
        </w:rPr>
        <w:t>be</w:t>
      </w:r>
      <w:r w:rsidRPr="00167947">
        <w:rPr>
          <w:spacing w:val="-6"/>
          <w:lang w:val="en-GB"/>
        </w:rPr>
        <w:t xml:space="preserve"> </w:t>
      </w:r>
      <w:r w:rsidRPr="00167947">
        <w:rPr>
          <w:spacing w:val="-4"/>
          <w:lang w:val="en-GB"/>
        </w:rPr>
        <w:t>regularly</w:t>
      </w:r>
      <w:r w:rsidRPr="00167947">
        <w:rPr>
          <w:spacing w:val="-6"/>
          <w:lang w:val="en-GB"/>
        </w:rPr>
        <w:t xml:space="preserve"> </w:t>
      </w:r>
      <w:r w:rsidRPr="00167947">
        <w:rPr>
          <w:spacing w:val="-4"/>
          <w:lang w:val="en-GB"/>
        </w:rPr>
        <w:t>updated</w:t>
      </w:r>
      <w:r w:rsidRPr="00167947">
        <w:rPr>
          <w:spacing w:val="-6"/>
          <w:lang w:val="en-GB"/>
        </w:rPr>
        <w:t xml:space="preserve"> </w:t>
      </w:r>
      <w:r w:rsidRPr="00167947">
        <w:rPr>
          <w:spacing w:val="-4"/>
          <w:lang w:val="en-GB"/>
        </w:rPr>
        <w:t>by</w:t>
      </w:r>
      <w:r w:rsidRPr="00167947">
        <w:rPr>
          <w:spacing w:val="-6"/>
          <w:lang w:val="en-GB"/>
        </w:rPr>
        <w:t xml:space="preserve"> </w:t>
      </w:r>
      <w:r w:rsidRPr="00167947">
        <w:rPr>
          <w:spacing w:val="-4"/>
          <w:lang w:val="en-GB"/>
        </w:rPr>
        <w:t>UEMS</w:t>
      </w:r>
      <w:r w:rsidRPr="00167947">
        <w:rPr>
          <w:spacing w:val="-6"/>
          <w:lang w:val="en-GB"/>
        </w:rPr>
        <w:t xml:space="preserve"> </w:t>
      </w:r>
      <w:r w:rsidRPr="00167947">
        <w:rPr>
          <w:spacing w:val="-4"/>
          <w:lang w:val="en-GB"/>
        </w:rPr>
        <w:t>Specialist</w:t>
      </w:r>
      <w:r w:rsidRPr="00167947">
        <w:rPr>
          <w:spacing w:val="-6"/>
          <w:lang w:val="en-GB"/>
        </w:rPr>
        <w:t xml:space="preserve"> </w:t>
      </w:r>
      <w:r w:rsidRPr="00167947">
        <w:rPr>
          <w:spacing w:val="-4"/>
          <w:lang w:val="en-GB"/>
        </w:rPr>
        <w:t>Sections</w:t>
      </w:r>
      <w:r w:rsidRPr="00167947">
        <w:rPr>
          <w:spacing w:val="-6"/>
          <w:lang w:val="en-GB"/>
        </w:rPr>
        <w:t xml:space="preserve"> </w:t>
      </w:r>
      <w:r w:rsidRPr="00167947">
        <w:rPr>
          <w:spacing w:val="-4"/>
          <w:lang w:val="en-GB"/>
        </w:rPr>
        <w:t>and</w:t>
      </w:r>
      <w:r w:rsidRPr="00167947">
        <w:rPr>
          <w:spacing w:val="-6"/>
          <w:lang w:val="en-GB"/>
        </w:rPr>
        <w:t xml:space="preserve"> </w:t>
      </w:r>
      <w:r w:rsidRPr="00167947">
        <w:rPr>
          <w:spacing w:val="-4"/>
          <w:lang w:val="en-GB"/>
        </w:rPr>
        <w:t xml:space="preserve">European </w:t>
      </w:r>
      <w:r w:rsidRPr="00167947">
        <w:rPr>
          <w:lang w:val="en-GB"/>
        </w:rPr>
        <w:t>Boards</w:t>
      </w:r>
      <w:r w:rsidRPr="00167947">
        <w:rPr>
          <w:spacing w:val="-14"/>
          <w:lang w:val="en-GB"/>
        </w:rPr>
        <w:t xml:space="preserve"> </w:t>
      </w:r>
      <w:r w:rsidRPr="00167947">
        <w:rPr>
          <w:lang w:val="en-GB"/>
        </w:rPr>
        <w:t>to</w:t>
      </w:r>
      <w:r w:rsidRPr="00167947">
        <w:rPr>
          <w:spacing w:val="-14"/>
          <w:lang w:val="en-GB"/>
        </w:rPr>
        <w:t xml:space="preserve"> </w:t>
      </w:r>
      <w:r w:rsidRPr="00167947">
        <w:rPr>
          <w:lang w:val="en-GB"/>
        </w:rPr>
        <w:t>reflect</w:t>
      </w:r>
      <w:r w:rsidRPr="00167947">
        <w:rPr>
          <w:spacing w:val="-14"/>
          <w:lang w:val="en-GB"/>
        </w:rPr>
        <w:t xml:space="preserve"> </w:t>
      </w:r>
      <w:r w:rsidRPr="00167947">
        <w:rPr>
          <w:lang w:val="en-GB"/>
        </w:rPr>
        <w:t>scientific</w:t>
      </w:r>
      <w:r w:rsidRPr="00167947">
        <w:rPr>
          <w:spacing w:val="-13"/>
          <w:lang w:val="en-GB"/>
        </w:rPr>
        <w:t xml:space="preserve"> </w:t>
      </w:r>
      <w:r w:rsidRPr="00167947">
        <w:rPr>
          <w:lang w:val="en-GB"/>
        </w:rPr>
        <w:t>and</w:t>
      </w:r>
      <w:r w:rsidRPr="00167947">
        <w:rPr>
          <w:spacing w:val="-14"/>
          <w:lang w:val="en-GB"/>
        </w:rPr>
        <w:t xml:space="preserve"> </w:t>
      </w:r>
      <w:r w:rsidRPr="00167947">
        <w:rPr>
          <w:lang w:val="en-GB"/>
        </w:rPr>
        <w:t>medical</w:t>
      </w:r>
      <w:r w:rsidRPr="00167947">
        <w:rPr>
          <w:spacing w:val="-14"/>
          <w:lang w:val="en-GB"/>
        </w:rPr>
        <w:t xml:space="preserve"> </w:t>
      </w:r>
      <w:r w:rsidRPr="00167947">
        <w:rPr>
          <w:lang w:val="en-GB"/>
        </w:rPr>
        <w:t>progress.</w:t>
      </w:r>
      <w:r w:rsidRPr="00167947">
        <w:rPr>
          <w:spacing w:val="-5"/>
          <w:lang w:val="en-GB"/>
        </w:rPr>
        <w:t xml:space="preserve"> </w:t>
      </w:r>
      <w:r w:rsidRPr="00167947">
        <w:rPr>
          <w:lang w:val="en-GB"/>
        </w:rPr>
        <w:t>The</w:t>
      </w:r>
      <w:r w:rsidRPr="00167947">
        <w:rPr>
          <w:spacing w:val="-14"/>
          <w:lang w:val="en-GB"/>
        </w:rPr>
        <w:t xml:space="preserve"> </w:t>
      </w:r>
      <w:r w:rsidRPr="00167947">
        <w:rPr>
          <w:lang w:val="en-GB"/>
        </w:rPr>
        <w:t>three-part</w:t>
      </w:r>
      <w:r w:rsidRPr="00167947">
        <w:rPr>
          <w:spacing w:val="-13"/>
          <w:lang w:val="en-GB"/>
        </w:rPr>
        <w:t xml:space="preserve"> </w:t>
      </w:r>
      <w:r w:rsidRPr="00167947">
        <w:rPr>
          <w:lang w:val="en-GB"/>
        </w:rPr>
        <w:t>structure</w:t>
      </w:r>
      <w:r w:rsidRPr="00167947">
        <w:rPr>
          <w:spacing w:val="-14"/>
          <w:lang w:val="en-GB"/>
        </w:rPr>
        <w:t xml:space="preserve"> </w:t>
      </w:r>
      <w:r w:rsidRPr="00167947">
        <w:rPr>
          <w:lang w:val="en-GB"/>
        </w:rPr>
        <w:t>of</w:t>
      </w:r>
      <w:r w:rsidRPr="00167947">
        <w:rPr>
          <w:spacing w:val="-14"/>
          <w:lang w:val="en-GB"/>
        </w:rPr>
        <w:t xml:space="preserve"> </w:t>
      </w:r>
      <w:r w:rsidRPr="00167947">
        <w:rPr>
          <w:lang w:val="en-GB"/>
        </w:rPr>
        <w:t>these</w:t>
      </w:r>
      <w:r w:rsidRPr="00167947">
        <w:rPr>
          <w:spacing w:val="-14"/>
          <w:lang w:val="en-GB"/>
        </w:rPr>
        <w:t xml:space="preserve"> </w:t>
      </w:r>
      <w:r w:rsidRPr="00167947">
        <w:rPr>
          <w:lang w:val="en-GB"/>
        </w:rPr>
        <w:t>documents</w:t>
      </w:r>
      <w:r w:rsidRPr="00167947">
        <w:rPr>
          <w:spacing w:val="-13"/>
          <w:lang w:val="en-GB"/>
        </w:rPr>
        <w:t xml:space="preserve"> </w:t>
      </w:r>
      <w:r w:rsidRPr="00167947">
        <w:rPr>
          <w:lang w:val="en-GB"/>
        </w:rPr>
        <w:t>reflects the</w:t>
      </w:r>
      <w:r w:rsidRPr="00167947">
        <w:rPr>
          <w:spacing w:val="-1"/>
          <w:lang w:val="en-GB"/>
        </w:rPr>
        <w:t xml:space="preserve"> </w:t>
      </w:r>
      <w:r w:rsidRPr="00167947">
        <w:rPr>
          <w:lang w:val="en-GB"/>
        </w:rPr>
        <w:t>UEMS</w:t>
      </w:r>
      <w:r w:rsidRPr="00167947">
        <w:rPr>
          <w:spacing w:val="-1"/>
          <w:lang w:val="en-GB"/>
        </w:rPr>
        <w:t xml:space="preserve"> </w:t>
      </w:r>
      <w:r w:rsidRPr="00167947">
        <w:rPr>
          <w:lang w:val="en-GB"/>
        </w:rPr>
        <w:t>approach</w:t>
      </w:r>
      <w:r w:rsidRPr="00167947">
        <w:rPr>
          <w:spacing w:val="-1"/>
          <w:lang w:val="en-GB"/>
        </w:rPr>
        <w:t xml:space="preserve"> </w:t>
      </w:r>
      <w:r w:rsidRPr="00167947">
        <w:rPr>
          <w:lang w:val="en-GB"/>
        </w:rPr>
        <w:t>to</w:t>
      </w:r>
      <w:r w:rsidRPr="00167947">
        <w:rPr>
          <w:spacing w:val="-1"/>
          <w:lang w:val="en-GB"/>
        </w:rPr>
        <w:t xml:space="preserve"> </w:t>
      </w:r>
      <w:r w:rsidRPr="00167947">
        <w:rPr>
          <w:lang w:val="en-GB"/>
        </w:rPr>
        <w:t>have</w:t>
      </w:r>
      <w:r w:rsidRPr="00167947">
        <w:rPr>
          <w:spacing w:val="-1"/>
          <w:lang w:val="en-GB"/>
        </w:rPr>
        <w:t xml:space="preserve"> </w:t>
      </w:r>
      <w:r w:rsidRPr="00167947">
        <w:rPr>
          <w:lang w:val="en-GB"/>
        </w:rPr>
        <w:t>a</w:t>
      </w:r>
      <w:r w:rsidRPr="00167947">
        <w:rPr>
          <w:spacing w:val="-1"/>
          <w:lang w:val="en-GB"/>
        </w:rPr>
        <w:t xml:space="preserve"> </w:t>
      </w:r>
      <w:r w:rsidRPr="00167947">
        <w:rPr>
          <w:lang w:val="en-GB"/>
        </w:rPr>
        <w:t>coherent</w:t>
      </w:r>
      <w:r w:rsidRPr="00167947">
        <w:rPr>
          <w:spacing w:val="-1"/>
          <w:lang w:val="en-GB"/>
        </w:rPr>
        <w:t xml:space="preserve"> </w:t>
      </w:r>
      <w:r w:rsidRPr="00167947">
        <w:rPr>
          <w:lang w:val="en-GB"/>
        </w:rPr>
        <w:t>pragmatic</w:t>
      </w:r>
      <w:r w:rsidRPr="00167947">
        <w:rPr>
          <w:spacing w:val="-1"/>
          <w:lang w:val="en-GB"/>
        </w:rPr>
        <w:t xml:space="preserve"> </w:t>
      </w:r>
      <w:r w:rsidRPr="00167947">
        <w:rPr>
          <w:lang w:val="en-GB"/>
        </w:rPr>
        <w:t>document</w:t>
      </w:r>
      <w:r w:rsidRPr="00167947">
        <w:rPr>
          <w:spacing w:val="-1"/>
          <w:lang w:val="en-GB"/>
        </w:rPr>
        <w:t xml:space="preserve"> </w:t>
      </w:r>
      <w:r w:rsidRPr="00167947">
        <w:rPr>
          <w:lang w:val="en-GB"/>
        </w:rPr>
        <w:t>for</w:t>
      </w:r>
      <w:r w:rsidRPr="00167947">
        <w:rPr>
          <w:spacing w:val="-1"/>
          <w:lang w:val="en-GB"/>
        </w:rPr>
        <w:t xml:space="preserve"> </w:t>
      </w:r>
      <w:r w:rsidRPr="00167947">
        <w:rPr>
          <w:lang w:val="en-GB"/>
        </w:rPr>
        <w:t>each</w:t>
      </w:r>
      <w:r w:rsidRPr="00167947">
        <w:rPr>
          <w:spacing w:val="-1"/>
          <w:lang w:val="en-GB"/>
        </w:rPr>
        <w:t xml:space="preserve"> </w:t>
      </w:r>
      <w:r w:rsidRPr="00167947">
        <w:rPr>
          <w:lang w:val="en-GB"/>
        </w:rPr>
        <w:t>individual</w:t>
      </w:r>
      <w:r w:rsidRPr="00167947">
        <w:rPr>
          <w:spacing w:val="-1"/>
          <w:lang w:val="en-GB"/>
        </w:rPr>
        <w:t xml:space="preserve"> </w:t>
      </w:r>
      <w:r w:rsidRPr="00167947">
        <w:rPr>
          <w:lang w:val="en-GB"/>
        </w:rPr>
        <w:t>specialty, not</w:t>
      </w:r>
      <w:r w:rsidRPr="00167947">
        <w:rPr>
          <w:spacing w:val="-1"/>
          <w:lang w:val="en-GB"/>
        </w:rPr>
        <w:t xml:space="preserve"> </w:t>
      </w:r>
      <w:r w:rsidRPr="00167947">
        <w:rPr>
          <w:lang w:val="en-GB"/>
        </w:rPr>
        <w:t>only for</w:t>
      </w:r>
      <w:r w:rsidRPr="00167947">
        <w:rPr>
          <w:spacing w:val="-1"/>
          <w:lang w:val="en-GB"/>
        </w:rPr>
        <w:t xml:space="preserve"> </w:t>
      </w:r>
      <w:r w:rsidRPr="00167947">
        <w:rPr>
          <w:lang w:val="en-GB"/>
        </w:rPr>
        <w:t>medical</w:t>
      </w:r>
      <w:r w:rsidRPr="00167947">
        <w:rPr>
          <w:spacing w:val="-1"/>
          <w:lang w:val="en-GB"/>
        </w:rPr>
        <w:t xml:space="preserve"> </w:t>
      </w:r>
      <w:r w:rsidRPr="00167947">
        <w:rPr>
          <w:lang w:val="en-GB"/>
        </w:rPr>
        <w:t>specialists</w:t>
      </w:r>
      <w:r w:rsidRPr="00167947">
        <w:rPr>
          <w:spacing w:val="-1"/>
          <w:lang w:val="en-GB"/>
        </w:rPr>
        <w:t xml:space="preserve"> </w:t>
      </w:r>
      <w:r w:rsidRPr="00167947">
        <w:rPr>
          <w:lang w:val="en-GB"/>
        </w:rPr>
        <w:t>but</w:t>
      </w:r>
      <w:r w:rsidRPr="00167947">
        <w:rPr>
          <w:spacing w:val="-1"/>
          <w:lang w:val="en-GB"/>
        </w:rPr>
        <w:t xml:space="preserve"> </w:t>
      </w:r>
      <w:r w:rsidRPr="00167947">
        <w:rPr>
          <w:lang w:val="en-GB"/>
        </w:rPr>
        <w:t>also</w:t>
      </w:r>
      <w:r w:rsidRPr="00167947">
        <w:rPr>
          <w:spacing w:val="-1"/>
          <w:lang w:val="en-GB"/>
        </w:rPr>
        <w:t xml:space="preserve"> </w:t>
      </w:r>
      <w:r w:rsidRPr="00167947">
        <w:rPr>
          <w:lang w:val="en-GB"/>
        </w:rPr>
        <w:t>for</w:t>
      </w:r>
      <w:r w:rsidRPr="00167947">
        <w:rPr>
          <w:spacing w:val="-1"/>
          <w:lang w:val="en-GB"/>
        </w:rPr>
        <w:t xml:space="preserve"> </w:t>
      </w:r>
      <w:r w:rsidRPr="00167947">
        <w:rPr>
          <w:lang w:val="en-GB"/>
        </w:rPr>
        <w:t>decision-makers</w:t>
      </w:r>
      <w:r w:rsidRPr="00167947">
        <w:rPr>
          <w:spacing w:val="-1"/>
          <w:lang w:val="en-GB"/>
        </w:rPr>
        <w:t xml:space="preserve"> </w:t>
      </w:r>
      <w:r w:rsidRPr="00167947">
        <w:rPr>
          <w:lang w:val="en-GB"/>
        </w:rPr>
        <w:t>at</w:t>
      </w:r>
      <w:r w:rsidRPr="00167947">
        <w:rPr>
          <w:spacing w:val="-1"/>
          <w:lang w:val="en-GB"/>
        </w:rPr>
        <w:t xml:space="preserve"> </w:t>
      </w:r>
      <w:r w:rsidRPr="00167947">
        <w:rPr>
          <w:lang w:val="en-GB"/>
        </w:rPr>
        <w:t>the</w:t>
      </w:r>
      <w:r w:rsidRPr="00167947">
        <w:rPr>
          <w:spacing w:val="-1"/>
          <w:lang w:val="en-GB"/>
        </w:rPr>
        <w:t xml:space="preserve"> </w:t>
      </w:r>
      <w:r w:rsidRPr="00167947">
        <w:rPr>
          <w:lang w:val="en-GB"/>
        </w:rPr>
        <w:t>national</w:t>
      </w:r>
      <w:r w:rsidRPr="00167947">
        <w:rPr>
          <w:spacing w:val="-1"/>
          <w:lang w:val="en-GB"/>
        </w:rPr>
        <w:t xml:space="preserve"> </w:t>
      </w:r>
      <w:r w:rsidRPr="00167947">
        <w:rPr>
          <w:lang w:val="en-GB"/>
        </w:rPr>
        <w:t>and</w:t>
      </w:r>
      <w:r w:rsidRPr="00167947">
        <w:rPr>
          <w:spacing w:val="-1"/>
          <w:lang w:val="en-GB"/>
        </w:rPr>
        <w:t xml:space="preserve"> </w:t>
      </w:r>
      <w:r w:rsidRPr="00167947">
        <w:rPr>
          <w:lang w:val="en-GB"/>
        </w:rPr>
        <w:t>European</w:t>
      </w:r>
      <w:r w:rsidRPr="00167947">
        <w:rPr>
          <w:spacing w:val="-1"/>
          <w:lang w:val="en-GB"/>
        </w:rPr>
        <w:t xml:space="preserve"> </w:t>
      </w:r>
      <w:r w:rsidRPr="00167947">
        <w:rPr>
          <w:lang w:val="en-GB"/>
        </w:rPr>
        <w:t>level</w:t>
      </w:r>
      <w:r w:rsidRPr="00167947">
        <w:rPr>
          <w:spacing w:val="-1"/>
          <w:lang w:val="en-GB"/>
        </w:rPr>
        <w:t xml:space="preserve"> </w:t>
      </w:r>
      <w:r w:rsidRPr="00167947">
        <w:rPr>
          <w:lang w:val="en-GB"/>
        </w:rPr>
        <w:t>interested</w:t>
      </w:r>
      <w:r w:rsidRPr="00167947">
        <w:rPr>
          <w:spacing w:val="-1"/>
          <w:lang w:val="en-GB"/>
        </w:rPr>
        <w:t xml:space="preserve"> </w:t>
      </w:r>
      <w:r w:rsidRPr="00167947">
        <w:rPr>
          <w:lang w:val="en-GB"/>
        </w:rPr>
        <w:t>in knowing more about medical specialist training.</w:t>
      </w:r>
      <w:r w:rsidRPr="00167947">
        <w:rPr>
          <w:spacing w:val="40"/>
          <w:lang w:val="en-GB"/>
        </w:rPr>
        <w:t xml:space="preserve"> </w:t>
      </w:r>
      <w:r w:rsidRPr="00167947">
        <w:rPr>
          <w:lang w:val="en-GB"/>
        </w:rPr>
        <w:t>To foster harmonisation of the ETR by adopting more</w:t>
      </w:r>
      <w:r w:rsidRPr="00167947">
        <w:rPr>
          <w:spacing w:val="-6"/>
          <w:lang w:val="en-GB"/>
        </w:rPr>
        <w:t xml:space="preserve"> </w:t>
      </w:r>
      <w:r w:rsidRPr="00167947">
        <w:rPr>
          <w:lang w:val="en-GB"/>
        </w:rPr>
        <w:t>specific</w:t>
      </w:r>
      <w:r w:rsidRPr="00167947">
        <w:rPr>
          <w:spacing w:val="-6"/>
          <w:lang w:val="en-GB"/>
        </w:rPr>
        <w:t xml:space="preserve"> </w:t>
      </w:r>
      <w:r w:rsidRPr="00167947">
        <w:rPr>
          <w:lang w:val="en-GB"/>
        </w:rPr>
        <w:t>guidelines,</w:t>
      </w:r>
      <w:r w:rsidRPr="00167947">
        <w:rPr>
          <w:spacing w:val="-3"/>
          <w:lang w:val="en-GB"/>
        </w:rPr>
        <w:t xml:space="preserve"> </w:t>
      </w:r>
      <w:r w:rsidRPr="00167947">
        <w:rPr>
          <w:lang w:val="en-GB"/>
        </w:rPr>
        <w:t>the</w:t>
      </w:r>
      <w:r w:rsidRPr="00167947">
        <w:rPr>
          <w:spacing w:val="-6"/>
          <w:lang w:val="en-GB"/>
        </w:rPr>
        <w:t xml:space="preserve"> </w:t>
      </w:r>
      <w:proofErr w:type="spellStart"/>
      <w:r w:rsidRPr="00167947">
        <w:rPr>
          <w:lang w:val="en-GB"/>
        </w:rPr>
        <w:t>CanMEDS</w:t>
      </w:r>
      <w:proofErr w:type="spellEnd"/>
      <w:r w:rsidRPr="00167947">
        <w:rPr>
          <w:spacing w:val="-6"/>
          <w:lang w:val="en-GB"/>
        </w:rPr>
        <w:t xml:space="preserve"> </w:t>
      </w:r>
      <w:r w:rsidRPr="00167947">
        <w:rPr>
          <w:lang w:val="en-GB"/>
        </w:rPr>
        <w:t>competency</w:t>
      </w:r>
      <w:r w:rsidRPr="00167947">
        <w:rPr>
          <w:spacing w:val="-6"/>
          <w:lang w:val="en-GB"/>
        </w:rPr>
        <w:t xml:space="preserve"> </w:t>
      </w:r>
      <w:r w:rsidRPr="00167947">
        <w:rPr>
          <w:lang w:val="en-GB"/>
        </w:rPr>
        <w:t>framework</w:t>
      </w:r>
      <w:r w:rsidRPr="00167947">
        <w:rPr>
          <w:spacing w:val="-6"/>
          <w:lang w:val="en-GB"/>
        </w:rPr>
        <w:t xml:space="preserve"> </w:t>
      </w:r>
      <w:r w:rsidRPr="00167947">
        <w:rPr>
          <w:lang w:val="en-GB"/>
        </w:rPr>
        <w:t>is</w:t>
      </w:r>
      <w:r w:rsidRPr="00167947">
        <w:rPr>
          <w:spacing w:val="-6"/>
          <w:lang w:val="en-GB"/>
        </w:rPr>
        <w:t xml:space="preserve"> </w:t>
      </w:r>
      <w:r w:rsidRPr="00167947">
        <w:rPr>
          <w:lang w:val="en-GB"/>
        </w:rPr>
        <w:t>recommended</w:t>
      </w:r>
      <w:r w:rsidRPr="00167947">
        <w:rPr>
          <w:spacing w:val="-6"/>
          <w:lang w:val="en-GB"/>
        </w:rPr>
        <w:t xml:space="preserve"> </w:t>
      </w:r>
      <w:r w:rsidRPr="00167947">
        <w:rPr>
          <w:lang w:val="en-GB"/>
        </w:rPr>
        <w:t>which</w:t>
      </w:r>
      <w:r w:rsidRPr="00167947">
        <w:rPr>
          <w:spacing w:val="-6"/>
          <w:lang w:val="en-GB"/>
        </w:rPr>
        <w:t xml:space="preserve"> </w:t>
      </w:r>
      <w:r w:rsidRPr="00167947">
        <w:rPr>
          <w:lang w:val="en-GB"/>
        </w:rPr>
        <w:t>defines</w:t>
      </w:r>
      <w:r w:rsidRPr="00167947">
        <w:rPr>
          <w:spacing w:val="-6"/>
          <w:lang w:val="en-GB"/>
        </w:rPr>
        <w:t xml:space="preserve"> </w:t>
      </w:r>
      <w:r w:rsidRPr="00167947">
        <w:rPr>
          <w:lang w:val="en-GB"/>
        </w:rPr>
        <w:t>the entire</w:t>
      </w:r>
      <w:r w:rsidRPr="00167947">
        <w:rPr>
          <w:spacing w:val="-2"/>
          <w:lang w:val="en-GB"/>
        </w:rPr>
        <w:t xml:space="preserve"> </w:t>
      </w:r>
      <w:r w:rsidRPr="00167947">
        <w:rPr>
          <w:lang w:val="en-GB"/>
        </w:rPr>
        <w:t>set</w:t>
      </w:r>
      <w:r w:rsidRPr="00167947">
        <w:rPr>
          <w:spacing w:val="-2"/>
          <w:lang w:val="en-GB"/>
        </w:rPr>
        <w:t xml:space="preserve"> </w:t>
      </w:r>
      <w:r w:rsidRPr="00167947">
        <w:rPr>
          <w:lang w:val="en-GB"/>
        </w:rPr>
        <w:t>of</w:t>
      </w:r>
      <w:r w:rsidRPr="00167947">
        <w:rPr>
          <w:spacing w:val="-2"/>
          <w:lang w:val="en-GB"/>
        </w:rPr>
        <w:t xml:space="preserve"> </w:t>
      </w:r>
      <w:r w:rsidRPr="00167947">
        <w:rPr>
          <w:lang w:val="en-GB"/>
        </w:rPr>
        <w:t>roles</w:t>
      </w:r>
      <w:r w:rsidRPr="00167947">
        <w:rPr>
          <w:spacing w:val="-2"/>
          <w:lang w:val="en-GB"/>
        </w:rPr>
        <w:t xml:space="preserve"> </w:t>
      </w:r>
      <w:r w:rsidRPr="00167947">
        <w:rPr>
          <w:lang w:val="en-GB"/>
        </w:rPr>
        <w:t>of</w:t>
      </w:r>
      <w:r w:rsidRPr="00167947">
        <w:rPr>
          <w:spacing w:val="-2"/>
          <w:lang w:val="en-GB"/>
        </w:rPr>
        <w:t xml:space="preserve"> </w:t>
      </w:r>
      <w:r w:rsidRPr="00167947">
        <w:rPr>
          <w:lang w:val="en-GB"/>
        </w:rPr>
        <w:t>the</w:t>
      </w:r>
      <w:r w:rsidRPr="00167947">
        <w:rPr>
          <w:spacing w:val="-2"/>
          <w:lang w:val="en-GB"/>
        </w:rPr>
        <w:t xml:space="preserve"> </w:t>
      </w:r>
      <w:r w:rsidRPr="00167947">
        <w:rPr>
          <w:lang w:val="en-GB"/>
        </w:rPr>
        <w:t>professionals</w:t>
      </w:r>
      <w:r w:rsidRPr="00167947">
        <w:rPr>
          <w:spacing w:val="-2"/>
          <w:lang w:val="en-GB"/>
        </w:rPr>
        <w:t xml:space="preserve"> </w:t>
      </w:r>
      <w:r w:rsidRPr="00167947">
        <w:rPr>
          <w:lang w:val="en-GB"/>
        </w:rPr>
        <w:t>which</w:t>
      </w:r>
      <w:r w:rsidRPr="00167947">
        <w:rPr>
          <w:spacing w:val="-2"/>
          <w:lang w:val="en-GB"/>
        </w:rPr>
        <w:t xml:space="preserve"> </w:t>
      </w:r>
      <w:r w:rsidRPr="00167947">
        <w:rPr>
          <w:lang w:val="en-GB"/>
        </w:rPr>
        <w:t>are</w:t>
      </w:r>
      <w:r w:rsidRPr="00167947">
        <w:rPr>
          <w:spacing w:val="-2"/>
          <w:lang w:val="en-GB"/>
        </w:rPr>
        <w:t xml:space="preserve"> </w:t>
      </w:r>
      <w:r w:rsidRPr="00167947">
        <w:rPr>
          <w:lang w:val="en-GB"/>
        </w:rPr>
        <w:t>common</w:t>
      </w:r>
      <w:r w:rsidRPr="00167947">
        <w:rPr>
          <w:spacing w:val="-2"/>
          <w:lang w:val="en-GB"/>
        </w:rPr>
        <w:t xml:space="preserve"> </w:t>
      </w:r>
      <w:r w:rsidRPr="00167947">
        <w:rPr>
          <w:lang w:val="en-GB"/>
        </w:rPr>
        <w:t>across</w:t>
      </w:r>
      <w:r w:rsidRPr="00167947">
        <w:rPr>
          <w:spacing w:val="-2"/>
          <w:lang w:val="en-GB"/>
        </w:rPr>
        <w:t xml:space="preserve"> </w:t>
      </w:r>
      <w:r w:rsidRPr="00167947">
        <w:rPr>
          <w:lang w:val="en-GB"/>
        </w:rPr>
        <w:t>both</w:t>
      </w:r>
      <w:r w:rsidRPr="00167947">
        <w:rPr>
          <w:spacing w:val="-2"/>
          <w:lang w:val="en-GB"/>
        </w:rPr>
        <w:t xml:space="preserve"> </w:t>
      </w:r>
      <w:r w:rsidRPr="00167947">
        <w:rPr>
          <w:lang w:val="en-GB"/>
        </w:rPr>
        <w:t>medicine</w:t>
      </w:r>
      <w:r w:rsidRPr="00167947">
        <w:rPr>
          <w:spacing w:val="-2"/>
          <w:lang w:val="en-GB"/>
        </w:rPr>
        <w:t xml:space="preserve"> </w:t>
      </w:r>
      <w:r w:rsidRPr="00167947">
        <w:rPr>
          <w:lang w:val="en-GB"/>
        </w:rPr>
        <w:t>and</w:t>
      </w:r>
      <w:r w:rsidRPr="00167947">
        <w:rPr>
          <w:spacing w:val="-2"/>
          <w:lang w:val="en-GB"/>
        </w:rPr>
        <w:t xml:space="preserve"> </w:t>
      </w:r>
      <w:r w:rsidRPr="00167947">
        <w:rPr>
          <w:lang w:val="en-GB"/>
        </w:rPr>
        <w:t>surgery.</w:t>
      </w:r>
      <w:r w:rsidRPr="00167947">
        <w:rPr>
          <w:spacing w:val="28"/>
          <w:lang w:val="en-GB"/>
        </w:rPr>
        <w:t xml:space="preserve"> </w:t>
      </w:r>
      <w:r w:rsidRPr="00167947">
        <w:rPr>
          <w:lang w:val="en-GB"/>
        </w:rPr>
        <w:t>UEMS has</w:t>
      </w:r>
      <w:r w:rsidRPr="00167947">
        <w:rPr>
          <w:spacing w:val="-2"/>
          <w:lang w:val="en-GB"/>
        </w:rPr>
        <w:t xml:space="preserve"> </w:t>
      </w:r>
      <w:r w:rsidRPr="00167947">
        <w:rPr>
          <w:lang w:val="en-GB"/>
        </w:rPr>
        <w:t>an</w:t>
      </w:r>
      <w:r w:rsidRPr="00167947">
        <w:rPr>
          <w:spacing w:val="-2"/>
          <w:lang w:val="en-GB"/>
        </w:rPr>
        <w:t xml:space="preserve"> </w:t>
      </w:r>
      <w:r w:rsidRPr="00167947">
        <w:rPr>
          <w:lang w:val="en-GB"/>
        </w:rPr>
        <w:t>agreement</w:t>
      </w:r>
      <w:r w:rsidRPr="00167947">
        <w:rPr>
          <w:spacing w:val="-2"/>
          <w:lang w:val="en-GB"/>
        </w:rPr>
        <w:t xml:space="preserve"> </w:t>
      </w:r>
      <w:r w:rsidRPr="00167947">
        <w:rPr>
          <w:lang w:val="en-GB"/>
        </w:rPr>
        <w:t>to</w:t>
      </w:r>
      <w:r w:rsidRPr="00167947">
        <w:rPr>
          <w:spacing w:val="-2"/>
          <w:lang w:val="en-GB"/>
        </w:rPr>
        <w:t xml:space="preserve"> </w:t>
      </w:r>
      <w:r w:rsidRPr="00167947">
        <w:rPr>
          <w:lang w:val="en-GB"/>
        </w:rPr>
        <w:t>use</w:t>
      </w:r>
      <w:r w:rsidRPr="00167947">
        <w:rPr>
          <w:spacing w:val="-2"/>
          <w:lang w:val="en-GB"/>
        </w:rPr>
        <w:t xml:space="preserve"> </w:t>
      </w:r>
      <w:r w:rsidRPr="00167947">
        <w:rPr>
          <w:lang w:val="en-GB"/>
        </w:rPr>
        <w:t>an</w:t>
      </w:r>
      <w:r w:rsidRPr="00167947">
        <w:rPr>
          <w:spacing w:val="-2"/>
          <w:lang w:val="en-GB"/>
        </w:rPr>
        <w:t xml:space="preserve"> </w:t>
      </w:r>
      <w:r w:rsidRPr="00167947">
        <w:rPr>
          <w:lang w:val="en-GB"/>
        </w:rPr>
        <w:t>abbreviated</w:t>
      </w:r>
      <w:r w:rsidRPr="00167947">
        <w:rPr>
          <w:spacing w:val="-2"/>
          <w:lang w:val="en-GB"/>
        </w:rPr>
        <w:t xml:space="preserve"> </w:t>
      </w:r>
      <w:r w:rsidRPr="00167947">
        <w:rPr>
          <w:lang w:val="en-GB"/>
        </w:rPr>
        <w:t>version</w:t>
      </w:r>
      <w:r w:rsidRPr="00167947">
        <w:rPr>
          <w:spacing w:val="-2"/>
          <w:lang w:val="en-GB"/>
        </w:rPr>
        <w:t xml:space="preserve"> </w:t>
      </w:r>
      <w:r w:rsidRPr="00167947">
        <w:rPr>
          <w:lang w:val="en-GB"/>
        </w:rPr>
        <w:t>of</w:t>
      </w:r>
      <w:r w:rsidRPr="00167947">
        <w:rPr>
          <w:spacing w:val="-2"/>
          <w:lang w:val="en-GB"/>
        </w:rPr>
        <w:t xml:space="preserve"> </w:t>
      </w:r>
      <w:r w:rsidRPr="00167947">
        <w:rPr>
          <w:lang w:val="en-GB"/>
        </w:rPr>
        <w:t>the</w:t>
      </w:r>
      <w:r w:rsidRPr="00167947">
        <w:rPr>
          <w:spacing w:val="-2"/>
          <w:lang w:val="en-GB"/>
        </w:rPr>
        <w:t xml:space="preserve"> </w:t>
      </w:r>
      <w:r w:rsidRPr="00167947">
        <w:rPr>
          <w:lang w:val="en-GB"/>
        </w:rPr>
        <w:t>competencies</w:t>
      </w:r>
      <w:r w:rsidRPr="00167947">
        <w:rPr>
          <w:spacing w:val="-2"/>
          <w:lang w:val="en-GB"/>
        </w:rPr>
        <w:t xml:space="preserve"> </w:t>
      </w:r>
      <w:r w:rsidRPr="00167947">
        <w:rPr>
          <w:lang w:val="en-GB"/>
        </w:rPr>
        <w:t>within</w:t>
      </w:r>
      <w:r w:rsidRPr="00167947">
        <w:rPr>
          <w:spacing w:val="-2"/>
          <w:lang w:val="en-GB"/>
        </w:rPr>
        <w:t xml:space="preserve"> </w:t>
      </w:r>
      <w:r w:rsidRPr="00167947">
        <w:rPr>
          <w:lang w:val="en-GB"/>
        </w:rPr>
        <w:t>those</w:t>
      </w:r>
      <w:r w:rsidRPr="00167947">
        <w:rPr>
          <w:spacing w:val="-2"/>
          <w:lang w:val="en-GB"/>
        </w:rPr>
        <w:t xml:space="preserve"> </w:t>
      </w:r>
      <w:r w:rsidRPr="00167947">
        <w:rPr>
          <w:lang w:val="en-GB"/>
        </w:rPr>
        <w:t>roles.</w:t>
      </w:r>
    </w:p>
    <w:p w14:paraId="4A867995" w14:textId="21A40872" w:rsidR="0055262B" w:rsidRPr="00167947" w:rsidRDefault="00730123" w:rsidP="005F7472">
      <w:pPr>
        <w:pStyle w:val="BodyText"/>
        <w:spacing w:before="0" w:line="266" w:lineRule="auto"/>
        <w:ind w:left="113" w:right="410" w:firstLine="338"/>
        <w:jc w:val="both"/>
        <w:rPr>
          <w:lang w:val="en-GB"/>
        </w:rPr>
      </w:pPr>
      <w:r w:rsidRPr="00167947">
        <w:rPr>
          <w:lang w:val="en-GB"/>
        </w:rPr>
        <w:t>Importance of making a distinction between Knowledge and Competency in ETR documents. Competency-based education is not oriented towards the period of clinical rotations, but towards trainee, and</w:t>
      </w:r>
      <w:r w:rsidRPr="00167947">
        <w:rPr>
          <w:spacing w:val="-2"/>
          <w:lang w:val="en-GB"/>
        </w:rPr>
        <w:t xml:space="preserve"> </w:t>
      </w:r>
      <w:r w:rsidRPr="00167947">
        <w:rPr>
          <w:lang w:val="en-GB"/>
        </w:rPr>
        <w:t>trainee’s</w:t>
      </w:r>
      <w:r w:rsidRPr="00167947">
        <w:rPr>
          <w:spacing w:val="-2"/>
          <w:lang w:val="en-GB"/>
        </w:rPr>
        <w:t xml:space="preserve"> </w:t>
      </w:r>
      <w:r w:rsidRPr="00167947">
        <w:rPr>
          <w:lang w:val="en-GB"/>
        </w:rPr>
        <w:t>progress</w:t>
      </w:r>
      <w:r w:rsidRPr="00167947">
        <w:rPr>
          <w:spacing w:val="-2"/>
          <w:lang w:val="en-GB"/>
        </w:rPr>
        <w:t xml:space="preserve"> </w:t>
      </w:r>
      <w:r w:rsidRPr="00167947">
        <w:rPr>
          <w:lang w:val="en-GB"/>
        </w:rPr>
        <w:t>in</w:t>
      </w:r>
      <w:r w:rsidRPr="00167947">
        <w:rPr>
          <w:spacing w:val="-2"/>
          <w:lang w:val="en-GB"/>
        </w:rPr>
        <w:t xml:space="preserve"> </w:t>
      </w:r>
      <w:r w:rsidRPr="00167947">
        <w:rPr>
          <w:lang w:val="en-GB"/>
        </w:rPr>
        <w:t>the</w:t>
      </w:r>
      <w:r w:rsidRPr="00167947">
        <w:rPr>
          <w:spacing w:val="-2"/>
          <w:lang w:val="en-GB"/>
        </w:rPr>
        <w:t xml:space="preserve"> </w:t>
      </w:r>
      <w:r w:rsidRPr="00167947">
        <w:rPr>
          <w:lang w:val="en-GB"/>
        </w:rPr>
        <w:t>acquisition</w:t>
      </w:r>
      <w:r w:rsidRPr="00167947">
        <w:rPr>
          <w:spacing w:val="-2"/>
          <w:lang w:val="en-GB"/>
        </w:rPr>
        <w:t xml:space="preserve"> </w:t>
      </w:r>
      <w:r w:rsidRPr="00167947">
        <w:rPr>
          <w:lang w:val="en-GB"/>
        </w:rPr>
        <w:t>of</w:t>
      </w:r>
      <w:r w:rsidRPr="00167947">
        <w:rPr>
          <w:spacing w:val="-2"/>
          <w:lang w:val="en-GB"/>
        </w:rPr>
        <w:t xml:space="preserve"> </w:t>
      </w:r>
      <w:r w:rsidRPr="00167947">
        <w:rPr>
          <w:lang w:val="en-GB"/>
        </w:rPr>
        <w:t>competencies.</w:t>
      </w:r>
      <w:r w:rsidRPr="00167947">
        <w:rPr>
          <w:spacing w:val="28"/>
          <w:lang w:val="en-GB"/>
        </w:rPr>
        <w:t xml:space="preserve"> </w:t>
      </w:r>
      <w:r w:rsidRPr="00167947">
        <w:rPr>
          <w:lang w:val="en-GB"/>
        </w:rPr>
        <w:t>Having</w:t>
      </w:r>
      <w:r w:rsidRPr="00167947">
        <w:rPr>
          <w:spacing w:val="-2"/>
          <w:lang w:val="en-GB"/>
        </w:rPr>
        <w:t xml:space="preserve"> </w:t>
      </w:r>
      <w:r w:rsidRPr="00167947">
        <w:rPr>
          <w:lang w:val="en-GB"/>
        </w:rPr>
        <w:t>a</w:t>
      </w:r>
      <w:r w:rsidRPr="00167947">
        <w:rPr>
          <w:spacing w:val="-2"/>
          <w:lang w:val="en-GB"/>
        </w:rPr>
        <w:t xml:space="preserve"> </w:t>
      </w:r>
      <w:r w:rsidRPr="00167947">
        <w:rPr>
          <w:lang w:val="en-GB"/>
        </w:rPr>
        <w:t>clear</w:t>
      </w:r>
      <w:r w:rsidRPr="00167947">
        <w:rPr>
          <w:spacing w:val="-2"/>
          <w:lang w:val="en-GB"/>
        </w:rPr>
        <w:t xml:space="preserve"> </w:t>
      </w:r>
      <w:r w:rsidRPr="00167947">
        <w:rPr>
          <w:lang w:val="en-GB"/>
        </w:rPr>
        <w:t>distinction</w:t>
      </w:r>
      <w:r w:rsidRPr="00167947">
        <w:rPr>
          <w:spacing w:val="-2"/>
          <w:lang w:val="en-GB"/>
        </w:rPr>
        <w:t xml:space="preserve"> </w:t>
      </w:r>
      <w:r w:rsidRPr="00167947">
        <w:rPr>
          <w:lang w:val="en-GB"/>
        </w:rPr>
        <w:t>within an</w:t>
      </w:r>
      <w:r w:rsidRPr="00167947">
        <w:rPr>
          <w:spacing w:val="-13"/>
          <w:lang w:val="en-GB"/>
        </w:rPr>
        <w:t xml:space="preserve"> </w:t>
      </w:r>
      <w:r w:rsidRPr="00167947">
        <w:rPr>
          <w:lang w:val="en-GB"/>
        </w:rPr>
        <w:t>ETR’s</w:t>
      </w:r>
      <w:r w:rsidRPr="00167947">
        <w:rPr>
          <w:spacing w:val="-13"/>
          <w:lang w:val="en-GB"/>
        </w:rPr>
        <w:t xml:space="preserve"> </w:t>
      </w:r>
      <w:r w:rsidRPr="00167947">
        <w:rPr>
          <w:lang w:val="en-GB"/>
        </w:rPr>
        <w:t>contents</w:t>
      </w:r>
      <w:r w:rsidRPr="00167947">
        <w:rPr>
          <w:spacing w:val="-13"/>
          <w:lang w:val="en-GB"/>
        </w:rPr>
        <w:t xml:space="preserve"> </w:t>
      </w:r>
      <w:r w:rsidRPr="00167947">
        <w:rPr>
          <w:lang w:val="en-GB"/>
        </w:rPr>
        <w:t>between</w:t>
      </w:r>
      <w:r w:rsidRPr="00167947">
        <w:rPr>
          <w:spacing w:val="-13"/>
          <w:lang w:val="en-GB"/>
        </w:rPr>
        <w:t xml:space="preserve"> </w:t>
      </w:r>
      <w:r w:rsidRPr="00167947">
        <w:rPr>
          <w:lang w:val="en-GB"/>
        </w:rPr>
        <w:t>competencies</w:t>
      </w:r>
      <w:r w:rsidRPr="00167947">
        <w:rPr>
          <w:spacing w:val="-13"/>
          <w:lang w:val="en-GB"/>
        </w:rPr>
        <w:t xml:space="preserve"> </w:t>
      </w:r>
      <w:r w:rsidRPr="00167947">
        <w:rPr>
          <w:lang w:val="en-GB"/>
        </w:rPr>
        <w:t>and</w:t>
      </w:r>
      <w:r w:rsidRPr="00167947">
        <w:rPr>
          <w:spacing w:val="-13"/>
          <w:lang w:val="en-GB"/>
        </w:rPr>
        <w:t xml:space="preserve"> </w:t>
      </w:r>
      <w:r w:rsidRPr="00167947">
        <w:rPr>
          <w:lang w:val="en-GB"/>
        </w:rPr>
        <w:t>knowledge</w:t>
      </w:r>
      <w:r w:rsidRPr="00167947">
        <w:rPr>
          <w:spacing w:val="-13"/>
          <w:lang w:val="en-GB"/>
        </w:rPr>
        <w:t xml:space="preserve"> </w:t>
      </w:r>
      <w:r w:rsidRPr="00167947">
        <w:rPr>
          <w:lang w:val="en-GB"/>
        </w:rPr>
        <w:t>helps</w:t>
      </w:r>
      <w:r w:rsidRPr="00167947">
        <w:rPr>
          <w:spacing w:val="-13"/>
          <w:lang w:val="en-GB"/>
        </w:rPr>
        <w:t xml:space="preserve"> </w:t>
      </w:r>
      <w:r w:rsidRPr="00167947">
        <w:rPr>
          <w:lang w:val="en-GB"/>
        </w:rPr>
        <w:t>define</w:t>
      </w:r>
      <w:r w:rsidRPr="00167947">
        <w:rPr>
          <w:spacing w:val="-13"/>
          <w:lang w:val="en-GB"/>
        </w:rPr>
        <w:t xml:space="preserve"> </w:t>
      </w:r>
      <w:r w:rsidRPr="00167947">
        <w:rPr>
          <w:lang w:val="en-GB"/>
        </w:rPr>
        <w:t>both</w:t>
      </w:r>
      <w:r w:rsidRPr="00167947">
        <w:rPr>
          <w:spacing w:val="-13"/>
          <w:lang w:val="en-GB"/>
        </w:rPr>
        <w:t xml:space="preserve"> </w:t>
      </w:r>
      <w:r w:rsidRPr="00167947">
        <w:rPr>
          <w:lang w:val="en-GB"/>
        </w:rPr>
        <w:t>how</w:t>
      </w:r>
      <w:r w:rsidRPr="00167947">
        <w:rPr>
          <w:spacing w:val="-13"/>
          <w:lang w:val="en-GB"/>
        </w:rPr>
        <w:t xml:space="preserve"> </w:t>
      </w:r>
      <w:r w:rsidRPr="00167947">
        <w:rPr>
          <w:lang w:val="en-GB"/>
        </w:rPr>
        <w:t>that</w:t>
      </w:r>
      <w:r w:rsidRPr="00167947">
        <w:rPr>
          <w:spacing w:val="-13"/>
          <w:lang w:val="en-GB"/>
        </w:rPr>
        <w:t xml:space="preserve"> </w:t>
      </w:r>
      <w:r w:rsidRPr="00167947">
        <w:rPr>
          <w:lang w:val="en-GB"/>
        </w:rPr>
        <w:t>training</w:t>
      </w:r>
      <w:r w:rsidRPr="00167947">
        <w:rPr>
          <w:spacing w:val="-13"/>
          <w:lang w:val="en-GB"/>
        </w:rPr>
        <w:t xml:space="preserve"> </w:t>
      </w:r>
      <w:r w:rsidRPr="00167947">
        <w:rPr>
          <w:lang w:val="en-GB"/>
        </w:rPr>
        <w:t xml:space="preserve">should </w:t>
      </w:r>
      <w:r w:rsidRPr="00167947">
        <w:rPr>
          <w:spacing w:val="-2"/>
          <w:lang w:val="en-GB"/>
        </w:rPr>
        <w:t>be</w:t>
      </w:r>
      <w:r w:rsidRPr="00167947">
        <w:rPr>
          <w:spacing w:val="-8"/>
          <w:lang w:val="en-GB"/>
        </w:rPr>
        <w:t xml:space="preserve"> </w:t>
      </w:r>
      <w:r w:rsidRPr="00167947">
        <w:rPr>
          <w:spacing w:val="-2"/>
          <w:lang w:val="en-GB"/>
        </w:rPr>
        <w:t>delivered</w:t>
      </w:r>
      <w:r w:rsidRPr="00167947">
        <w:rPr>
          <w:spacing w:val="-8"/>
          <w:lang w:val="en-GB"/>
        </w:rPr>
        <w:t xml:space="preserve"> </w:t>
      </w:r>
      <w:r w:rsidRPr="00167947">
        <w:rPr>
          <w:spacing w:val="-2"/>
          <w:lang w:val="en-GB"/>
        </w:rPr>
        <w:t>and</w:t>
      </w:r>
      <w:r w:rsidRPr="00167947">
        <w:rPr>
          <w:spacing w:val="-8"/>
          <w:lang w:val="en-GB"/>
        </w:rPr>
        <w:t xml:space="preserve"> </w:t>
      </w:r>
      <w:r w:rsidRPr="00167947">
        <w:rPr>
          <w:spacing w:val="-2"/>
          <w:lang w:val="en-GB"/>
        </w:rPr>
        <w:t>how</w:t>
      </w:r>
      <w:r w:rsidRPr="00167947">
        <w:rPr>
          <w:spacing w:val="-8"/>
          <w:lang w:val="en-GB"/>
        </w:rPr>
        <w:t xml:space="preserve"> </w:t>
      </w:r>
      <w:r w:rsidRPr="00167947">
        <w:rPr>
          <w:spacing w:val="-2"/>
          <w:lang w:val="en-GB"/>
        </w:rPr>
        <w:t>it</w:t>
      </w:r>
      <w:r w:rsidRPr="00167947">
        <w:rPr>
          <w:spacing w:val="-8"/>
          <w:lang w:val="en-GB"/>
        </w:rPr>
        <w:t xml:space="preserve"> </w:t>
      </w:r>
      <w:r w:rsidRPr="00167947">
        <w:rPr>
          <w:spacing w:val="-2"/>
          <w:lang w:val="en-GB"/>
        </w:rPr>
        <w:t>should</w:t>
      </w:r>
      <w:r w:rsidRPr="00167947">
        <w:rPr>
          <w:spacing w:val="-8"/>
          <w:lang w:val="en-GB"/>
        </w:rPr>
        <w:t xml:space="preserve"> </w:t>
      </w:r>
      <w:r w:rsidRPr="00167947">
        <w:rPr>
          <w:spacing w:val="-2"/>
          <w:lang w:val="en-GB"/>
        </w:rPr>
        <w:t>be</w:t>
      </w:r>
      <w:r w:rsidRPr="00167947">
        <w:rPr>
          <w:spacing w:val="-8"/>
          <w:lang w:val="en-GB"/>
        </w:rPr>
        <w:t xml:space="preserve"> </w:t>
      </w:r>
      <w:r w:rsidRPr="00167947">
        <w:rPr>
          <w:spacing w:val="-2"/>
          <w:lang w:val="en-GB"/>
        </w:rPr>
        <w:t>assessed.</w:t>
      </w:r>
      <w:r w:rsidRPr="00167947">
        <w:rPr>
          <w:spacing w:val="14"/>
          <w:lang w:val="en-GB"/>
        </w:rPr>
        <w:t xml:space="preserve"> </w:t>
      </w:r>
      <w:r w:rsidRPr="00167947">
        <w:rPr>
          <w:spacing w:val="-2"/>
          <w:lang w:val="en-GB"/>
        </w:rPr>
        <w:t>The</w:t>
      </w:r>
      <w:r w:rsidRPr="00167947">
        <w:rPr>
          <w:spacing w:val="-8"/>
          <w:lang w:val="en-GB"/>
        </w:rPr>
        <w:t xml:space="preserve"> </w:t>
      </w:r>
      <w:r w:rsidRPr="00167947">
        <w:rPr>
          <w:spacing w:val="-2"/>
          <w:lang w:val="en-GB"/>
        </w:rPr>
        <w:t>UEMS</w:t>
      </w:r>
      <w:r w:rsidRPr="00167947">
        <w:rPr>
          <w:spacing w:val="-8"/>
          <w:lang w:val="en-GB"/>
        </w:rPr>
        <w:t xml:space="preserve"> </w:t>
      </w:r>
      <w:r w:rsidRPr="00167947">
        <w:rPr>
          <w:spacing w:val="-2"/>
          <w:lang w:val="en-GB"/>
        </w:rPr>
        <w:t>considers</w:t>
      </w:r>
      <w:r w:rsidRPr="00167947">
        <w:rPr>
          <w:spacing w:val="-8"/>
          <w:lang w:val="en-GB"/>
        </w:rPr>
        <w:t xml:space="preserve"> </w:t>
      </w:r>
      <w:r w:rsidRPr="00167947">
        <w:rPr>
          <w:spacing w:val="-2"/>
          <w:lang w:val="en-GB"/>
        </w:rPr>
        <w:t>that</w:t>
      </w:r>
      <w:r w:rsidRPr="00167947">
        <w:rPr>
          <w:spacing w:val="-8"/>
          <w:lang w:val="en-GB"/>
        </w:rPr>
        <w:t xml:space="preserve"> </w:t>
      </w:r>
      <w:r w:rsidRPr="00167947">
        <w:rPr>
          <w:spacing w:val="-2"/>
          <w:lang w:val="en-GB"/>
        </w:rPr>
        <w:t>the</w:t>
      </w:r>
      <w:r w:rsidRPr="00167947">
        <w:rPr>
          <w:spacing w:val="-8"/>
          <w:lang w:val="en-GB"/>
        </w:rPr>
        <w:t xml:space="preserve"> </w:t>
      </w:r>
      <w:r w:rsidRPr="00167947">
        <w:rPr>
          <w:spacing w:val="-2"/>
          <w:lang w:val="en-GB"/>
        </w:rPr>
        <w:t>appropriate</w:t>
      </w:r>
      <w:r w:rsidRPr="00167947">
        <w:rPr>
          <w:spacing w:val="-8"/>
          <w:lang w:val="en-GB"/>
        </w:rPr>
        <w:t xml:space="preserve"> </w:t>
      </w:r>
      <w:r w:rsidRPr="00167947">
        <w:rPr>
          <w:spacing w:val="-2"/>
          <w:lang w:val="en-GB"/>
        </w:rPr>
        <w:t>use</w:t>
      </w:r>
      <w:r w:rsidRPr="00167947">
        <w:rPr>
          <w:spacing w:val="-8"/>
          <w:lang w:val="en-GB"/>
        </w:rPr>
        <w:t xml:space="preserve"> </w:t>
      </w:r>
      <w:r w:rsidRPr="00167947">
        <w:rPr>
          <w:spacing w:val="-2"/>
          <w:lang w:val="en-GB"/>
        </w:rPr>
        <w:t>of</w:t>
      </w:r>
      <w:r w:rsidRPr="00167947">
        <w:rPr>
          <w:spacing w:val="-8"/>
          <w:lang w:val="en-GB"/>
        </w:rPr>
        <w:t xml:space="preserve"> </w:t>
      </w:r>
      <w:r w:rsidRPr="00167947">
        <w:rPr>
          <w:spacing w:val="-2"/>
          <w:lang w:val="en-GB"/>
        </w:rPr>
        <w:t xml:space="preserve">different </w:t>
      </w:r>
      <w:r w:rsidRPr="00167947">
        <w:rPr>
          <w:spacing w:val="-6"/>
          <w:lang w:val="en-GB"/>
        </w:rPr>
        <w:t xml:space="preserve">methods of assessment of knowledge and acquired skills, emphasising the workplace-based assessment, </w:t>
      </w:r>
      <w:r w:rsidRPr="00167947">
        <w:rPr>
          <w:lang w:val="en-GB"/>
        </w:rPr>
        <w:t>is an essential component of quality postgraduate training, focused on high standards of specialist medical</w:t>
      </w:r>
      <w:r w:rsidRPr="00167947">
        <w:rPr>
          <w:spacing w:val="-9"/>
          <w:lang w:val="en-GB"/>
        </w:rPr>
        <w:t xml:space="preserve"> </w:t>
      </w:r>
      <w:r w:rsidRPr="00167947">
        <w:rPr>
          <w:lang w:val="en-GB"/>
        </w:rPr>
        <w:t>practice.</w:t>
      </w:r>
      <w:r w:rsidRPr="00167947">
        <w:rPr>
          <w:spacing w:val="12"/>
          <w:lang w:val="en-GB"/>
        </w:rPr>
        <w:t xml:space="preserve"> </w:t>
      </w:r>
      <w:r w:rsidRPr="00167947">
        <w:rPr>
          <w:lang w:val="en-GB"/>
        </w:rPr>
        <w:t>To</w:t>
      </w:r>
      <w:r w:rsidRPr="00167947">
        <w:rPr>
          <w:spacing w:val="-9"/>
          <w:lang w:val="en-GB"/>
        </w:rPr>
        <w:t xml:space="preserve"> </w:t>
      </w:r>
      <w:r w:rsidRPr="00167947">
        <w:rPr>
          <w:lang w:val="en-GB"/>
        </w:rPr>
        <w:t>improve</w:t>
      </w:r>
      <w:r w:rsidRPr="00167947">
        <w:rPr>
          <w:spacing w:val="-9"/>
          <w:lang w:val="en-GB"/>
        </w:rPr>
        <w:t xml:space="preserve"> </w:t>
      </w:r>
      <w:r w:rsidRPr="00167947">
        <w:rPr>
          <w:lang w:val="en-GB"/>
        </w:rPr>
        <w:t>the</w:t>
      </w:r>
      <w:r w:rsidRPr="00167947">
        <w:rPr>
          <w:spacing w:val="-9"/>
          <w:lang w:val="en-GB"/>
        </w:rPr>
        <w:t xml:space="preserve"> </w:t>
      </w:r>
      <w:r w:rsidRPr="00167947">
        <w:rPr>
          <w:lang w:val="en-GB"/>
        </w:rPr>
        <w:t>methods</w:t>
      </w:r>
      <w:r w:rsidRPr="00167947">
        <w:rPr>
          <w:spacing w:val="-9"/>
          <w:lang w:val="en-GB"/>
        </w:rPr>
        <w:t xml:space="preserve"> </w:t>
      </w:r>
      <w:r w:rsidRPr="00167947">
        <w:rPr>
          <w:lang w:val="en-GB"/>
        </w:rPr>
        <w:t>of</w:t>
      </w:r>
      <w:r w:rsidRPr="00167947">
        <w:rPr>
          <w:spacing w:val="-9"/>
          <w:lang w:val="en-GB"/>
        </w:rPr>
        <w:t xml:space="preserve"> </w:t>
      </w:r>
      <w:r w:rsidRPr="00167947">
        <w:rPr>
          <w:lang w:val="en-GB"/>
        </w:rPr>
        <w:t>assessment</w:t>
      </w:r>
      <w:r w:rsidRPr="00167947">
        <w:rPr>
          <w:spacing w:val="-9"/>
          <w:lang w:val="en-GB"/>
        </w:rPr>
        <w:t xml:space="preserve"> </w:t>
      </w:r>
      <w:r w:rsidRPr="00167947">
        <w:rPr>
          <w:lang w:val="en-GB"/>
        </w:rPr>
        <w:t>it</w:t>
      </w:r>
      <w:r w:rsidRPr="00167947">
        <w:rPr>
          <w:spacing w:val="-9"/>
          <w:lang w:val="en-GB"/>
        </w:rPr>
        <w:t xml:space="preserve"> </w:t>
      </w:r>
      <w:r w:rsidRPr="00167947">
        <w:rPr>
          <w:lang w:val="en-GB"/>
        </w:rPr>
        <w:t>is</w:t>
      </w:r>
      <w:r w:rsidRPr="00167947">
        <w:rPr>
          <w:spacing w:val="-9"/>
          <w:lang w:val="en-GB"/>
        </w:rPr>
        <w:t xml:space="preserve"> </w:t>
      </w:r>
      <w:r w:rsidRPr="00167947">
        <w:rPr>
          <w:lang w:val="en-GB"/>
        </w:rPr>
        <w:t>also</w:t>
      </w:r>
      <w:r w:rsidRPr="00167947">
        <w:rPr>
          <w:spacing w:val="-9"/>
          <w:lang w:val="en-GB"/>
        </w:rPr>
        <w:t xml:space="preserve"> </w:t>
      </w:r>
      <w:r w:rsidRPr="00167947">
        <w:rPr>
          <w:lang w:val="en-GB"/>
        </w:rPr>
        <w:t>recommended</w:t>
      </w:r>
      <w:r w:rsidRPr="00167947">
        <w:rPr>
          <w:spacing w:val="-9"/>
          <w:lang w:val="en-GB"/>
        </w:rPr>
        <w:t xml:space="preserve"> </w:t>
      </w:r>
      <w:r w:rsidRPr="00167947">
        <w:rPr>
          <w:lang w:val="en-GB"/>
        </w:rPr>
        <w:t>to</w:t>
      </w:r>
      <w:r w:rsidRPr="00167947">
        <w:rPr>
          <w:spacing w:val="-9"/>
          <w:lang w:val="en-GB"/>
        </w:rPr>
        <w:t xml:space="preserve"> </w:t>
      </w:r>
      <w:r w:rsidRPr="00167947">
        <w:rPr>
          <w:lang w:val="en-GB"/>
        </w:rPr>
        <w:t>use</w:t>
      </w:r>
      <w:r w:rsidRPr="00167947">
        <w:rPr>
          <w:spacing w:val="-9"/>
          <w:lang w:val="en-GB"/>
        </w:rPr>
        <w:t xml:space="preserve"> </w:t>
      </w:r>
      <w:r w:rsidRPr="00167947">
        <w:rPr>
          <w:lang w:val="en-GB"/>
        </w:rPr>
        <w:t>the</w:t>
      </w:r>
      <w:r w:rsidRPr="00167947">
        <w:rPr>
          <w:spacing w:val="-9"/>
          <w:lang w:val="en-GB"/>
        </w:rPr>
        <w:t xml:space="preserve"> </w:t>
      </w:r>
      <w:r w:rsidRPr="00167947">
        <w:rPr>
          <w:lang w:val="en-GB"/>
        </w:rPr>
        <w:t xml:space="preserve">so-called </w:t>
      </w:r>
      <w:proofErr w:type="spellStart"/>
      <w:r w:rsidRPr="00167947">
        <w:rPr>
          <w:lang w:val="en-GB"/>
        </w:rPr>
        <w:t>Entrustable</w:t>
      </w:r>
      <w:proofErr w:type="spellEnd"/>
      <w:r w:rsidRPr="00167947">
        <w:rPr>
          <w:lang w:val="en-GB"/>
        </w:rPr>
        <w:t xml:space="preserve"> Professional Activities (EPAs) in all specialties ETRs.</w:t>
      </w:r>
      <w:r w:rsidRPr="00167947">
        <w:rPr>
          <w:spacing w:val="40"/>
          <w:lang w:val="en-GB"/>
        </w:rPr>
        <w:t xml:space="preserve"> </w:t>
      </w:r>
      <w:r w:rsidRPr="00167947">
        <w:rPr>
          <w:lang w:val="en-GB"/>
        </w:rPr>
        <w:t>In order to recognise common and</w:t>
      </w:r>
      <w:r w:rsidRPr="00167947">
        <w:rPr>
          <w:spacing w:val="-4"/>
          <w:lang w:val="en-GB"/>
        </w:rPr>
        <w:t xml:space="preserve"> </w:t>
      </w:r>
      <w:r w:rsidRPr="00167947">
        <w:rPr>
          <w:lang w:val="en-GB"/>
        </w:rPr>
        <w:t>harmonised</w:t>
      </w:r>
      <w:r w:rsidRPr="00167947">
        <w:rPr>
          <w:spacing w:val="-4"/>
          <w:lang w:val="en-GB"/>
        </w:rPr>
        <w:t xml:space="preserve"> </w:t>
      </w:r>
      <w:r w:rsidRPr="00167947">
        <w:rPr>
          <w:lang w:val="en-GB"/>
        </w:rPr>
        <w:t>standards</w:t>
      </w:r>
      <w:r w:rsidRPr="00167947">
        <w:rPr>
          <w:spacing w:val="-4"/>
          <w:lang w:val="en-GB"/>
        </w:rPr>
        <w:t xml:space="preserve"> </w:t>
      </w:r>
      <w:r w:rsidRPr="00167947">
        <w:rPr>
          <w:lang w:val="en-GB"/>
        </w:rPr>
        <w:t>on</w:t>
      </w:r>
      <w:r w:rsidRPr="00167947">
        <w:rPr>
          <w:spacing w:val="-4"/>
          <w:lang w:val="en-GB"/>
        </w:rPr>
        <w:t xml:space="preserve"> </w:t>
      </w:r>
      <w:r w:rsidRPr="00167947">
        <w:rPr>
          <w:lang w:val="en-GB"/>
        </w:rPr>
        <w:t>the</w:t>
      </w:r>
      <w:r w:rsidRPr="00167947">
        <w:rPr>
          <w:spacing w:val="-4"/>
          <w:lang w:val="en-GB"/>
        </w:rPr>
        <w:t xml:space="preserve"> </w:t>
      </w:r>
      <w:r w:rsidRPr="00167947">
        <w:rPr>
          <w:lang w:val="en-GB"/>
        </w:rPr>
        <w:t>quality</w:t>
      </w:r>
      <w:r w:rsidRPr="00167947">
        <w:rPr>
          <w:spacing w:val="-4"/>
          <w:lang w:val="en-GB"/>
        </w:rPr>
        <w:t xml:space="preserve"> </w:t>
      </w:r>
      <w:r w:rsidRPr="00167947">
        <w:rPr>
          <w:lang w:val="en-GB"/>
        </w:rPr>
        <w:t>assurance</w:t>
      </w:r>
      <w:r w:rsidRPr="00167947">
        <w:rPr>
          <w:spacing w:val="-4"/>
          <w:lang w:val="en-GB"/>
        </w:rPr>
        <w:t xml:space="preserve"> </w:t>
      </w:r>
      <w:r w:rsidRPr="00167947">
        <w:rPr>
          <w:lang w:val="en-GB"/>
        </w:rPr>
        <w:t>in</w:t>
      </w:r>
      <w:r w:rsidRPr="00167947">
        <w:rPr>
          <w:spacing w:val="-4"/>
          <w:lang w:val="en-GB"/>
        </w:rPr>
        <w:t xml:space="preserve"> </w:t>
      </w:r>
      <w:r w:rsidRPr="00167947">
        <w:rPr>
          <w:lang w:val="en-GB"/>
        </w:rPr>
        <w:t>specialist</w:t>
      </w:r>
      <w:r w:rsidRPr="00167947">
        <w:rPr>
          <w:spacing w:val="-4"/>
          <w:lang w:val="en-GB"/>
        </w:rPr>
        <w:t xml:space="preserve"> </w:t>
      </w:r>
      <w:r w:rsidRPr="00167947">
        <w:rPr>
          <w:lang w:val="en-GB"/>
        </w:rPr>
        <w:t>training</w:t>
      </w:r>
      <w:r w:rsidRPr="00167947">
        <w:rPr>
          <w:spacing w:val="-4"/>
          <w:lang w:val="en-GB"/>
        </w:rPr>
        <w:t xml:space="preserve"> </w:t>
      </w:r>
      <w:r w:rsidRPr="00167947">
        <w:rPr>
          <w:lang w:val="en-GB"/>
        </w:rPr>
        <w:t>and</w:t>
      </w:r>
      <w:r w:rsidRPr="00167947">
        <w:rPr>
          <w:spacing w:val="-4"/>
          <w:lang w:val="en-GB"/>
        </w:rPr>
        <w:t xml:space="preserve"> </w:t>
      </w:r>
      <w:r w:rsidRPr="00167947">
        <w:rPr>
          <w:lang w:val="en-GB"/>
        </w:rPr>
        <w:t>specialist</w:t>
      </w:r>
      <w:r w:rsidRPr="00167947">
        <w:rPr>
          <w:spacing w:val="-4"/>
          <w:lang w:val="en-GB"/>
        </w:rPr>
        <w:t xml:space="preserve"> </w:t>
      </w:r>
      <w:r w:rsidRPr="00167947">
        <w:rPr>
          <w:lang w:val="en-GB"/>
        </w:rPr>
        <w:t>practice</w:t>
      </w:r>
      <w:r w:rsidRPr="00167947">
        <w:rPr>
          <w:spacing w:val="-4"/>
          <w:lang w:val="en-GB"/>
        </w:rPr>
        <w:t xml:space="preserve"> </w:t>
      </w:r>
      <w:r w:rsidRPr="00167947">
        <w:rPr>
          <w:lang w:val="en-GB"/>
        </w:rPr>
        <w:t>at</w:t>
      </w:r>
      <w:r w:rsidRPr="00167947">
        <w:rPr>
          <w:spacing w:val="-4"/>
          <w:lang w:val="en-GB"/>
        </w:rPr>
        <w:t xml:space="preserve"> </w:t>
      </w:r>
      <w:r w:rsidRPr="00167947">
        <w:rPr>
          <w:lang w:val="en-GB"/>
        </w:rPr>
        <w:t xml:space="preserve">a </w:t>
      </w:r>
      <w:r w:rsidRPr="00167947">
        <w:rPr>
          <w:spacing w:val="-2"/>
          <w:lang w:val="en-GB"/>
        </w:rPr>
        <w:t>European</w:t>
      </w:r>
      <w:r w:rsidRPr="00167947">
        <w:rPr>
          <w:spacing w:val="-8"/>
          <w:lang w:val="en-GB"/>
        </w:rPr>
        <w:t xml:space="preserve"> </w:t>
      </w:r>
      <w:r w:rsidRPr="00167947">
        <w:rPr>
          <w:spacing w:val="-2"/>
          <w:lang w:val="en-GB"/>
        </w:rPr>
        <w:t>level</w:t>
      </w:r>
      <w:r w:rsidRPr="00167947">
        <w:rPr>
          <w:spacing w:val="-8"/>
          <w:lang w:val="en-GB"/>
        </w:rPr>
        <w:t xml:space="preserve"> </w:t>
      </w:r>
      <w:r w:rsidRPr="00167947">
        <w:rPr>
          <w:spacing w:val="-2"/>
          <w:lang w:val="en-GB"/>
        </w:rPr>
        <w:t>some</w:t>
      </w:r>
      <w:r w:rsidRPr="00167947">
        <w:rPr>
          <w:spacing w:val="-8"/>
          <w:lang w:val="en-GB"/>
        </w:rPr>
        <w:t xml:space="preserve"> </w:t>
      </w:r>
      <w:r w:rsidRPr="00167947">
        <w:rPr>
          <w:spacing w:val="-2"/>
          <w:lang w:val="en-GB"/>
        </w:rPr>
        <w:t>UEMS</w:t>
      </w:r>
      <w:r w:rsidRPr="00167947">
        <w:rPr>
          <w:spacing w:val="-8"/>
          <w:lang w:val="en-GB"/>
        </w:rPr>
        <w:t xml:space="preserve"> </w:t>
      </w:r>
      <w:r w:rsidRPr="00167947">
        <w:rPr>
          <w:spacing w:val="-2"/>
          <w:lang w:val="en-GB"/>
        </w:rPr>
        <w:t>Specialist</w:t>
      </w:r>
      <w:r w:rsidRPr="00167947">
        <w:rPr>
          <w:spacing w:val="-8"/>
          <w:lang w:val="en-GB"/>
        </w:rPr>
        <w:t xml:space="preserve"> </w:t>
      </w:r>
      <w:r w:rsidRPr="00167947">
        <w:rPr>
          <w:spacing w:val="-2"/>
          <w:lang w:val="en-GB"/>
        </w:rPr>
        <w:t>Sections</w:t>
      </w:r>
      <w:r w:rsidRPr="00167947">
        <w:rPr>
          <w:spacing w:val="-8"/>
          <w:lang w:val="en-GB"/>
        </w:rPr>
        <w:t xml:space="preserve"> </w:t>
      </w:r>
      <w:r w:rsidRPr="00167947">
        <w:rPr>
          <w:spacing w:val="-2"/>
          <w:lang w:val="en-GB"/>
        </w:rPr>
        <w:t>and</w:t>
      </w:r>
      <w:r w:rsidRPr="00167947">
        <w:rPr>
          <w:spacing w:val="-8"/>
          <w:lang w:val="en-GB"/>
        </w:rPr>
        <w:t xml:space="preserve"> </w:t>
      </w:r>
      <w:r w:rsidRPr="00167947">
        <w:rPr>
          <w:spacing w:val="-2"/>
          <w:lang w:val="en-GB"/>
        </w:rPr>
        <w:t>Boards</w:t>
      </w:r>
      <w:r w:rsidRPr="00167947">
        <w:rPr>
          <w:spacing w:val="-8"/>
          <w:lang w:val="en-GB"/>
        </w:rPr>
        <w:t xml:space="preserve"> </w:t>
      </w:r>
      <w:r w:rsidRPr="00167947">
        <w:rPr>
          <w:spacing w:val="-2"/>
          <w:lang w:val="en-GB"/>
        </w:rPr>
        <w:t>also</w:t>
      </w:r>
      <w:r w:rsidRPr="00167947">
        <w:rPr>
          <w:spacing w:val="-8"/>
          <w:lang w:val="en-GB"/>
        </w:rPr>
        <w:t xml:space="preserve"> </w:t>
      </w:r>
      <w:r w:rsidRPr="00167947">
        <w:rPr>
          <w:spacing w:val="-2"/>
          <w:lang w:val="en-GB"/>
        </w:rPr>
        <w:t>have,</w:t>
      </w:r>
      <w:r w:rsidRPr="00167947">
        <w:rPr>
          <w:spacing w:val="-6"/>
          <w:lang w:val="en-GB"/>
        </w:rPr>
        <w:t xml:space="preserve"> </w:t>
      </w:r>
      <w:r w:rsidRPr="00167947">
        <w:rPr>
          <w:spacing w:val="-2"/>
          <w:lang w:val="en-GB"/>
        </w:rPr>
        <w:t>for</w:t>
      </w:r>
      <w:r w:rsidRPr="00167947">
        <w:rPr>
          <w:spacing w:val="-8"/>
          <w:lang w:val="en-GB"/>
        </w:rPr>
        <w:t xml:space="preserve"> </w:t>
      </w:r>
      <w:r w:rsidRPr="00167947">
        <w:rPr>
          <w:spacing w:val="-2"/>
          <w:lang w:val="en-GB"/>
        </w:rPr>
        <w:t>a</w:t>
      </w:r>
      <w:r w:rsidRPr="00167947">
        <w:rPr>
          <w:spacing w:val="-8"/>
          <w:lang w:val="en-GB"/>
        </w:rPr>
        <w:t xml:space="preserve"> </w:t>
      </w:r>
      <w:r w:rsidRPr="00167947">
        <w:rPr>
          <w:spacing w:val="-2"/>
          <w:lang w:val="en-GB"/>
        </w:rPr>
        <w:t>long</w:t>
      </w:r>
      <w:r w:rsidRPr="00167947">
        <w:rPr>
          <w:spacing w:val="-8"/>
          <w:lang w:val="en-GB"/>
        </w:rPr>
        <w:t xml:space="preserve"> </w:t>
      </w:r>
      <w:r w:rsidRPr="00167947">
        <w:rPr>
          <w:spacing w:val="-2"/>
          <w:lang w:val="en-GB"/>
        </w:rPr>
        <w:t>time,</w:t>
      </w:r>
      <w:r w:rsidRPr="00167947">
        <w:rPr>
          <w:spacing w:val="-6"/>
          <w:lang w:val="en-GB"/>
        </w:rPr>
        <w:t xml:space="preserve"> </w:t>
      </w:r>
      <w:r w:rsidRPr="00167947">
        <w:rPr>
          <w:spacing w:val="-2"/>
          <w:lang w:val="en-GB"/>
        </w:rPr>
        <w:t>organised</w:t>
      </w:r>
      <w:r w:rsidRPr="00167947">
        <w:rPr>
          <w:spacing w:val="-8"/>
          <w:lang w:val="en-GB"/>
        </w:rPr>
        <w:t xml:space="preserve"> </w:t>
      </w:r>
      <w:r w:rsidRPr="00167947">
        <w:rPr>
          <w:spacing w:val="-2"/>
          <w:lang w:val="en-GB"/>
        </w:rPr>
        <w:t>Euro</w:t>
      </w:r>
      <w:r w:rsidRPr="00167947">
        <w:rPr>
          <w:lang w:val="en-GB"/>
        </w:rPr>
        <w:t>pean</w:t>
      </w:r>
      <w:r w:rsidRPr="00167947">
        <w:rPr>
          <w:spacing w:val="-14"/>
          <w:lang w:val="en-GB"/>
        </w:rPr>
        <w:t xml:space="preserve"> </w:t>
      </w:r>
      <w:r w:rsidRPr="00167947">
        <w:rPr>
          <w:lang w:val="en-GB"/>
        </w:rPr>
        <w:t>examinations</w:t>
      </w:r>
      <w:r w:rsidRPr="00167947">
        <w:rPr>
          <w:spacing w:val="-13"/>
          <w:lang w:val="en-GB"/>
        </w:rPr>
        <w:t xml:space="preserve"> </w:t>
      </w:r>
      <w:r w:rsidRPr="00167947">
        <w:rPr>
          <w:lang w:val="en-GB"/>
        </w:rPr>
        <w:t>(supported</w:t>
      </w:r>
      <w:r w:rsidRPr="00167947">
        <w:rPr>
          <w:spacing w:val="-14"/>
          <w:lang w:val="en-GB"/>
        </w:rPr>
        <w:t xml:space="preserve"> </w:t>
      </w:r>
      <w:r w:rsidRPr="00167947">
        <w:rPr>
          <w:lang w:val="en-GB"/>
        </w:rPr>
        <w:t>and</w:t>
      </w:r>
      <w:r w:rsidRPr="00167947">
        <w:rPr>
          <w:spacing w:val="-14"/>
          <w:lang w:val="en-GB"/>
        </w:rPr>
        <w:t xml:space="preserve"> </w:t>
      </w:r>
      <w:r w:rsidRPr="00167947">
        <w:rPr>
          <w:lang w:val="en-GB"/>
        </w:rPr>
        <w:t>appraised</w:t>
      </w:r>
      <w:r w:rsidRPr="00167947">
        <w:rPr>
          <w:spacing w:val="-13"/>
          <w:lang w:val="en-GB"/>
        </w:rPr>
        <w:t xml:space="preserve"> </w:t>
      </w:r>
      <w:r w:rsidRPr="00167947">
        <w:rPr>
          <w:lang w:val="en-GB"/>
        </w:rPr>
        <w:t>by</w:t>
      </w:r>
      <w:r w:rsidRPr="00167947">
        <w:rPr>
          <w:spacing w:val="-14"/>
          <w:lang w:val="en-GB"/>
        </w:rPr>
        <w:t xml:space="preserve"> </w:t>
      </w:r>
      <w:r w:rsidRPr="00167947">
        <w:rPr>
          <w:lang w:val="en-GB"/>
        </w:rPr>
        <w:t>the</w:t>
      </w:r>
      <w:r w:rsidRPr="00167947">
        <w:rPr>
          <w:spacing w:val="-13"/>
          <w:lang w:val="en-GB"/>
        </w:rPr>
        <w:t xml:space="preserve"> </w:t>
      </w:r>
      <w:r w:rsidRPr="00167947">
        <w:rPr>
          <w:lang w:val="en-GB"/>
        </w:rPr>
        <w:t>UEMS</w:t>
      </w:r>
      <w:r w:rsidRPr="00167947">
        <w:rPr>
          <w:spacing w:val="-14"/>
          <w:lang w:val="en-GB"/>
        </w:rPr>
        <w:t xml:space="preserve"> </w:t>
      </w:r>
      <w:r w:rsidRPr="00167947">
        <w:rPr>
          <w:lang w:val="en-GB"/>
        </w:rPr>
        <w:t>CESMA</w:t>
      </w:r>
      <w:r w:rsidRPr="00167947">
        <w:rPr>
          <w:spacing w:val="-14"/>
          <w:lang w:val="en-GB"/>
        </w:rPr>
        <w:t xml:space="preserve"> </w:t>
      </w:r>
      <w:r w:rsidRPr="00167947">
        <w:rPr>
          <w:lang w:val="en-GB"/>
        </w:rPr>
        <w:t>-</w:t>
      </w:r>
      <w:r w:rsidRPr="00167947">
        <w:rPr>
          <w:spacing w:val="-13"/>
          <w:lang w:val="en-GB"/>
        </w:rPr>
        <w:t xml:space="preserve"> </w:t>
      </w:r>
      <w:r w:rsidRPr="00167947">
        <w:rPr>
          <w:lang w:val="en-GB"/>
        </w:rPr>
        <w:t>Council</w:t>
      </w:r>
      <w:r w:rsidRPr="00167947">
        <w:rPr>
          <w:spacing w:val="-14"/>
          <w:lang w:val="en-GB"/>
        </w:rPr>
        <w:t xml:space="preserve"> </w:t>
      </w:r>
      <w:r w:rsidRPr="00167947">
        <w:rPr>
          <w:lang w:val="en-GB"/>
        </w:rPr>
        <w:t>of</w:t>
      </w:r>
      <w:r w:rsidRPr="00167947">
        <w:rPr>
          <w:spacing w:val="-13"/>
          <w:lang w:val="en-GB"/>
        </w:rPr>
        <w:t xml:space="preserve"> </w:t>
      </w:r>
      <w:r w:rsidRPr="00167947">
        <w:rPr>
          <w:lang w:val="en-GB"/>
        </w:rPr>
        <w:t>European</w:t>
      </w:r>
      <w:r w:rsidRPr="00167947">
        <w:rPr>
          <w:spacing w:val="-14"/>
          <w:lang w:val="en-GB"/>
        </w:rPr>
        <w:t xml:space="preserve"> </w:t>
      </w:r>
      <w:r w:rsidRPr="00167947">
        <w:rPr>
          <w:lang w:val="en-GB"/>
        </w:rPr>
        <w:t>Specialist Medical Assessments).</w:t>
      </w:r>
    </w:p>
    <w:p w14:paraId="23F32EA9" w14:textId="19E679DF" w:rsidR="0055262B" w:rsidRPr="00167947" w:rsidRDefault="00730123" w:rsidP="009B29D8">
      <w:pPr>
        <w:pStyle w:val="BodyText"/>
        <w:spacing w:before="0" w:line="266" w:lineRule="auto"/>
        <w:ind w:left="113" w:right="409" w:firstLine="338"/>
        <w:jc w:val="both"/>
        <w:rPr>
          <w:lang w:val="en-GB"/>
        </w:rPr>
      </w:pPr>
      <w:r w:rsidRPr="00167947">
        <w:rPr>
          <w:b/>
          <w:lang w:val="en-GB"/>
        </w:rPr>
        <w:t>Overlapping</w:t>
      </w:r>
      <w:r w:rsidRPr="00167947">
        <w:rPr>
          <w:b/>
          <w:spacing w:val="-9"/>
          <w:lang w:val="en-GB"/>
        </w:rPr>
        <w:t xml:space="preserve"> </w:t>
      </w:r>
      <w:r w:rsidRPr="00167947">
        <w:rPr>
          <w:b/>
          <w:lang w:val="en-GB"/>
        </w:rPr>
        <w:t>of</w:t>
      </w:r>
      <w:r w:rsidRPr="00167947">
        <w:rPr>
          <w:b/>
          <w:spacing w:val="-9"/>
          <w:lang w:val="en-GB"/>
        </w:rPr>
        <w:t xml:space="preserve"> </w:t>
      </w:r>
      <w:r w:rsidRPr="00167947">
        <w:rPr>
          <w:b/>
          <w:lang w:val="en-GB"/>
        </w:rPr>
        <w:t>learning</w:t>
      </w:r>
      <w:r w:rsidRPr="00167947">
        <w:rPr>
          <w:b/>
          <w:spacing w:val="-9"/>
          <w:lang w:val="en-GB"/>
        </w:rPr>
        <w:t xml:space="preserve"> </w:t>
      </w:r>
      <w:r w:rsidRPr="00167947">
        <w:rPr>
          <w:b/>
          <w:lang w:val="en-GB"/>
        </w:rPr>
        <w:t>outcomes</w:t>
      </w:r>
      <w:r w:rsidRPr="00167947">
        <w:rPr>
          <w:b/>
          <w:spacing w:val="-9"/>
          <w:lang w:val="en-GB"/>
        </w:rPr>
        <w:t xml:space="preserve"> </w:t>
      </w:r>
      <w:r w:rsidRPr="00167947">
        <w:rPr>
          <w:b/>
          <w:lang w:val="en-GB"/>
        </w:rPr>
        <w:t>and</w:t>
      </w:r>
      <w:r w:rsidRPr="00167947">
        <w:rPr>
          <w:b/>
          <w:spacing w:val="-9"/>
          <w:lang w:val="en-GB"/>
        </w:rPr>
        <w:t xml:space="preserve"> </w:t>
      </w:r>
      <w:r w:rsidRPr="00167947">
        <w:rPr>
          <w:b/>
          <w:lang w:val="en-GB"/>
        </w:rPr>
        <w:t>competencies</w:t>
      </w:r>
      <w:r w:rsidRPr="00167947">
        <w:rPr>
          <w:lang w:val="en-GB"/>
        </w:rPr>
        <w:t>. Each</w:t>
      </w:r>
      <w:r w:rsidRPr="00167947">
        <w:rPr>
          <w:spacing w:val="-9"/>
          <w:lang w:val="en-GB"/>
        </w:rPr>
        <w:t xml:space="preserve"> </w:t>
      </w:r>
      <w:r w:rsidRPr="00167947">
        <w:rPr>
          <w:lang w:val="en-GB"/>
        </w:rPr>
        <w:t>of</w:t>
      </w:r>
      <w:r w:rsidRPr="00167947">
        <w:rPr>
          <w:spacing w:val="-9"/>
          <w:lang w:val="en-GB"/>
        </w:rPr>
        <w:t xml:space="preserve"> </w:t>
      </w:r>
      <w:r w:rsidRPr="00167947">
        <w:rPr>
          <w:lang w:val="en-GB"/>
        </w:rPr>
        <w:t>the</w:t>
      </w:r>
      <w:r w:rsidRPr="00167947">
        <w:rPr>
          <w:spacing w:val="-9"/>
          <w:lang w:val="en-GB"/>
        </w:rPr>
        <w:t xml:space="preserve"> </w:t>
      </w:r>
      <w:r w:rsidRPr="00167947">
        <w:rPr>
          <w:lang w:val="en-GB"/>
        </w:rPr>
        <w:t>UEMS</w:t>
      </w:r>
      <w:r w:rsidRPr="00167947">
        <w:rPr>
          <w:spacing w:val="-9"/>
          <w:lang w:val="en-GB"/>
        </w:rPr>
        <w:t xml:space="preserve"> </w:t>
      </w:r>
      <w:r w:rsidRPr="00167947">
        <w:rPr>
          <w:lang w:val="en-GB"/>
        </w:rPr>
        <w:t>ETRs</w:t>
      </w:r>
      <w:r w:rsidRPr="00167947">
        <w:rPr>
          <w:spacing w:val="-9"/>
          <w:lang w:val="en-GB"/>
        </w:rPr>
        <w:t xml:space="preserve"> </w:t>
      </w:r>
      <w:r w:rsidRPr="00167947">
        <w:rPr>
          <w:lang w:val="en-GB"/>
        </w:rPr>
        <w:t>defines</w:t>
      </w:r>
      <w:r w:rsidRPr="00167947">
        <w:rPr>
          <w:spacing w:val="-9"/>
          <w:lang w:val="en-GB"/>
        </w:rPr>
        <w:t xml:space="preserve"> </w:t>
      </w:r>
      <w:r w:rsidRPr="00167947">
        <w:rPr>
          <w:lang w:val="en-GB"/>
        </w:rPr>
        <w:t>a</w:t>
      </w:r>
      <w:r w:rsidRPr="00167947">
        <w:rPr>
          <w:spacing w:val="-9"/>
          <w:lang w:val="en-GB"/>
        </w:rPr>
        <w:t xml:space="preserve"> </w:t>
      </w:r>
      <w:r w:rsidRPr="00167947">
        <w:rPr>
          <w:lang w:val="en-GB"/>
        </w:rPr>
        <w:t>syllabus or</w:t>
      </w:r>
      <w:r w:rsidRPr="00167947">
        <w:rPr>
          <w:spacing w:val="-5"/>
          <w:lang w:val="en-GB"/>
        </w:rPr>
        <w:t xml:space="preserve"> </w:t>
      </w:r>
      <w:r w:rsidRPr="00167947">
        <w:rPr>
          <w:lang w:val="en-GB"/>
        </w:rPr>
        <w:t>knowledge</w:t>
      </w:r>
      <w:r w:rsidRPr="00167947">
        <w:rPr>
          <w:spacing w:val="-5"/>
          <w:lang w:val="en-GB"/>
        </w:rPr>
        <w:t xml:space="preserve"> </w:t>
      </w:r>
      <w:r w:rsidRPr="00167947">
        <w:rPr>
          <w:lang w:val="en-GB"/>
        </w:rPr>
        <w:t>base</w:t>
      </w:r>
      <w:r w:rsidRPr="00167947">
        <w:rPr>
          <w:spacing w:val="-5"/>
          <w:lang w:val="en-GB"/>
        </w:rPr>
        <w:t xml:space="preserve"> </w:t>
      </w:r>
      <w:r w:rsidRPr="00167947">
        <w:rPr>
          <w:lang w:val="en-GB"/>
        </w:rPr>
        <w:t>and</w:t>
      </w:r>
      <w:r w:rsidRPr="00167947">
        <w:rPr>
          <w:spacing w:val="-5"/>
          <w:lang w:val="en-GB"/>
        </w:rPr>
        <w:t xml:space="preserve"> </w:t>
      </w:r>
      <w:r w:rsidRPr="00167947">
        <w:rPr>
          <w:lang w:val="en-GB"/>
        </w:rPr>
        <w:t>describes</w:t>
      </w:r>
      <w:r w:rsidRPr="00167947">
        <w:rPr>
          <w:spacing w:val="-5"/>
          <w:lang w:val="en-GB"/>
        </w:rPr>
        <w:t xml:space="preserve"> </w:t>
      </w:r>
      <w:r w:rsidRPr="00167947">
        <w:rPr>
          <w:lang w:val="en-GB"/>
        </w:rPr>
        <w:t>learning</w:t>
      </w:r>
      <w:r w:rsidRPr="00167947">
        <w:rPr>
          <w:spacing w:val="-5"/>
          <w:lang w:val="en-GB"/>
        </w:rPr>
        <w:t xml:space="preserve"> </w:t>
      </w:r>
      <w:r w:rsidRPr="00167947">
        <w:rPr>
          <w:lang w:val="en-GB"/>
        </w:rPr>
        <w:t>outcomes</w:t>
      </w:r>
      <w:r w:rsidRPr="00167947">
        <w:rPr>
          <w:spacing w:val="-5"/>
          <w:lang w:val="en-GB"/>
        </w:rPr>
        <w:t xml:space="preserve"> </w:t>
      </w:r>
      <w:r w:rsidRPr="00167947">
        <w:rPr>
          <w:lang w:val="en-GB"/>
        </w:rPr>
        <w:t>defined</w:t>
      </w:r>
      <w:r w:rsidRPr="00167947">
        <w:rPr>
          <w:spacing w:val="-5"/>
          <w:lang w:val="en-GB"/>
        </w:rPr>
        <w:t xml:space="preserve"> </w:t>
      </w:r>
      <w:r w:rsidRPr="00167947">
        <w:rPr>
          <w:lang w:val="en-GB"/>
        </w:rPr>
        <w:t>for</w:t>
      </w:r>
      <w:r w:rsidRPr="00167947">
        <w:rPr>
          <w:spacing w:val="-5"/>
          <w:lang w:val="en-GB"/>
        </w:rPr>
        <w:t xml:space="preserve"> </w:t>
      </w:r>
      <w:r w:rsidRPr="00167947">
        <w:rPr>
          <w:lang w:val="en-GB"/>
        </w:rPr>
        <w:t>given</w:t>
      </w:r>
      <w:r w:rsidRPr="00167947">
        <w:rPr>
          <w:spacing w:val="-5"/>
          <w:lang w:val="en-GB"/>
        </w:rPr>
        <w:t xml:space="preserve"> </w:t>
      </w:r>
      <w:r w:rsidRPr="00167947">
        <w:rPr>
          <w:lang w:val="en-GB"/>
        </w:rPr>
        <w:t>competencies.</w:t>
      </w:r>
      <w:r w:rsidRPr="00167947">
        <w:rPr>
          <w:spacing w:val="30"/>
          <w:lang w:val="en-GB"/>
        </w:rPr>
        <w:t xml:space="preserve"> </w:t>
      </w:r>
      <w:r w:rsidRPr="00167947">
        <w:rPr>
          <w:lang w:val="en-GB"/>
        </w:rPr>
        <w:t>Some</w:t>
      </w:r>
      <w:r w:rsidRPr="00167947">
        <w:rPr>
          <w:spacing w:val="-5"/>
          <w:lang w:val="en-GB"/>
        </w:rPr>
        <w:t xml:space="preserve"> </w:t>
      </w:r>
      <w:r w:rsidRPr="00167947">
        <w:rPr>
          <w:lang w:val="en-GB"/>
        </w:rPr>
        <w:t>of</w:t>
      </w:r>
      <w:r w:rsidRPr="00167947">
        <w:rPr>
          <w:spacing w:val="-5"/>
          <w:lang w:val="en-GB"/>
        </w:rPr>
        <w:t xml:space="preserve"> </w:t>
      </w:r>
      <w:r w:rsidRPr="00167947">
        <w:rPr>
          <w:lang w:val="en-GB"/>
        </w:rPr>
        <w:t>these curricula encompass a whole specialty, other focus on areas within or across specialties and define content of the training requirements for specific areas of expertise.</w:t>
      </w:r>
      <w:r w:rsidRPr="00167947">
        <w:rPr>
          <w:spacing w:val="40"/>
          <w:lang w:val="en-GB"/>
        </w:rPr>
        <w:t xml:space="preserve"> </w:t>
      </w:r>
      <w:r w:rsidRPr="00167947">
        <w:rPr>
          <w:lang w:val="en-GB"/>
        </w:rPr>
        <w:t>By recognising the potential overlapping</w:t>
      </w:r>
      <w:r w:rsidRPr="00167947">
        <w:rPr>
          <w:spacing w:val="-8"/>
          <w:lang w:val="en-GB"/>
        </w:rPr>
        <w:t xml:space="preserve"> </w:t>
      </w:r>
      <w:r w:rsidRPr="00167947">
        <w:rPr>
          <w:lang w:val="en-GB"/>
        </w:rPr>
        <w:t>it</w:t>
      </w:r>
      <w:r w:rsidRPr="00167947">
        <w:rPr>
          <w:spacing w:val="-8"/>
          <w:lang w:val="en-GB"/>
        </w:rPr>
        <w:t xml:space="preserve"> </w:t>
      </w:r>
      <w:r w:rsidRPr="00167947">
        <w:rPr>
          <w:lang w:val="en-GB"/>
        </w:rPr>
        <w:t>creates</w:t>
      </w:r>
      <w:r w:rsidRPr="00167947">
        <w:rPr>
          <w:spacing w:val="-8"/>
          <w:lang w:val="en-GB"/>
        </w:rPr>
        <w:t xml:space="preserve"> </w:t>
      </w:r>
      <w:r w:rsidRPr="00167947">
        <w:rPr>
          <w:lang w:val="en-GB"/>
        </w:rPr>
        <w:t>the</w:t>
      </w:r>
      <w:r w:rsidRPr="00167947">
        <w:rPr>
          <w:spacing w:val="-8"/>
          <w:lang w:val="en-GB"/>
        </w:rPr>
        <w:t xml:space="preserve"> </w:t>
      </w:r>
      <w:r w:rsidRPr="00167947">
        <w:rPr>
          <w:lang w:val="en-GB"/>
        </w:rPr>
        <w:t>opportunity</w:t>
      </w:r>
      <w:r w:rsidRPr="00167947">
        <w:rPr>
          <w:spacing w:val="-8"/>
          <w:lang w:val="en-GB"/>
        </w:rPr>
        <w:t xml:space="preserve"> </w:t>
      </w:r>
      <w:r w:rsidRPr="00167947">
        <w:rPr>
          <w:lang w:val="en-GB"/>
        </w:rPr>
        <w:t>for</w:t>
      </w:r>
      <w:r w:rsidRPr="00167947">
        <w:rPr>
          <w:spacing w:val="-8"/>
          <w:lang w:val="en-GB"/>
        </w:rPr>
        <w:t xml:space="preserve"> </w:t>
      </w:r>
      <w:r w:rsidRPr="00167947">
        <w:rPr>
          <w:lang w:val="en-GB"/>
        </w:rPr>
        <w:t>those</w:t>
      </w:r>
      <w:r w:rsidRPr="00167947">
        <w:rPr>
          <w:spacing w:val="-8"/>
          <w:lang w:val="en-GB"/>
        </w:rPr>
        <w:t xml:space="preserve"> </w:t>
      </w:r>
      <w:r w:rsidRPr="00167947">
        <w:rPr>
          <w:lang w:val="en-GB"/>
        </w:rPr>
        <w:t>writing</w:t>
      </w:r>
      <w:r w:rsidRPr="00167947">
        <w:rPr>
          <w:spacing w:val="-8"/>
          <w:lang w:val="en-GB"/>
        </w:rPr>
        <w:t xml:space="preserve"> </w:t>
      </w:r>
      <w:r w:rsidRPr="00167947">
        <w:rPr>
          <w:lang w:val="en-GB"/>
        </w:rPr>
        <w:t>ETRs</w:t>
      </w:r>
      <w:r w:rsidRPr="00167947">
        <w:rPr>
          <w:spacing w:val="-8"/>
          <w:lang w:val="en-GB"/>
        </w:rPr>
        <w:t xml:space="preserve"> </w:t>
      </w:r>
      <w:r w:rsidRPr="00167947">
        <w:rPr>
          <w:lang w:val="en-GB"/>
        </w:rPr>
        <w:t>to</w:t>
      </w:r>
      <w:r w:rsidRPr="00167947">
        <w:rPr>
          <w:spacing w:val="-8"/>
          <w:lang w:val="en-GB"/>
        </w:rPr>
        <w:t xml:space="preserve"> </w:t>
      </w:r>
      <w:r w:rsidRPr="00167947">
        <w:rPr>
          <w:lang w:val="en-GB"/>
        </w:rPr>
        <w:t>draft</w:t>
      </w:r>
      <w:r w:rsidRPr="00167947">
        <w:rPr>
          <w:spacing w:val="-8"/>
          <w:lang w:val="en-GB"/>
        </w:rPr>
        <w:t xml:space="preserve"> </w:t>
      </w:r>
      <w:r w:rsidRPr="00167947">
        <w:rPr>
          <w:lang w:val="en-GB"/>
        </w:rPr>
        <w:t>overlapping</w:t>
      </w:r>
      <w:r w:rsidRPr="00167947">
        <w:rPr>
          <w:spacing w:val="-8"/>
          <w:lang w:val="en-GB"/>
        </w:rPr>
        <w:t xml:space="preserve"> </w:t>
      </w:r>
      <w:r w:rsidRPr="00167947">
        <w:rPr>
          <w:lang w:val="en-GB"/>
        </w:rPr>
        <w:t>or</w:t>
      </w:r>
      <w:r w:rsidRPr="00167947">
        <w:rPr>
          <w:spacing w:val="-8"/>
          <w:lang w:val="en-GB"/>
        </w:rPr>
        <w:t xml:space="preserve"> </w:t>
      </w:r>
      <w:r w:rsidRPr="00167947">
        <w:rPr>
          <w:lang w:val="en-GB"/>
        </w:rPr>
        <w:t>common</w:t>
      </w:r>
      <w:r w:rsidRPr="00167947">
        <w:rPr>
          <w:spacing w:val="-8"/>
          <w:lang w:val="en-GB"/>
        </w:rPr>
        <w:t xml:space="preserve"> </w:t>
      </w:r>
      <w:r w:rsidRPr="00167947">
        <w:rPr>
          <w:lang w:val="en-GB"/>
        </w:rPr>
        <w:t>goals for</w:t>
      </w:r>
      <w:r w:rsidRPr="00167947">
        <w:rPr>
          <w:spacing w:val="-13"/>
          <w:lang w:val="en-GB"/>
        </w:rPr>
        <w:t xml:space="preserve"> </w:t>
      </w:r>
      <w:r w:rsidRPr="00167947">
        <w:rPr>
          <w:lang w:val="en-GB"/>
        </w:rPr>
        <w:t>learning</w:t>
      </w:r>
      <w:r w:rsidRPr="00167947">
        <w:rPr>
          <w:spacing w:val="-13"/>
          <w:lang w:val="en-GB"/>
        </w:rPr>
        <w:t xml:space="preserve"> </w:t>
      </w:r>
      <w:r w:rsidRPr="00167947">
        <w:rPr>
          <w:lang w:val="en-GB"/>
        </w:rPr>
        <w:t>outcomes. Similar</w:t>
      </w:r>
      <w:r w:rsidRPr="00167947">
        <w:rPr>
          <w:spacing w:val="-13"/>
          <w:lang w:val="en-GB"/>
        </w:rPr>
        <w:t xml:space="preserve"> </w:t>
      </w:r>
      <w:r w:rsidRPr="00167947">
        <w:rPr>
          <w:lang w:val="en-GB"/>
        </w:rPr>
        <w:t>measurement</w:t>
      </w:r>
      <w:r w:rsidRPr="00167947">
        <w:rPr>
          <w:spacing w:val="-13"/>
          <w:lang w:val="en-GB"/>
        </w:rPr>
        <w:t xml:space="preserve"> </w:t>
      </w:r>
      <w:r w:rsidRPr="00167947">
        <w:rPr>
          <w:lang w:val="en-GB"/>
        </w:rPr>
        <w:t>does</w:t>
      </w:r>
      <w:r w:rsidRPr="00167947">
        <w:rPr>
          <w:spacing w:val="-12"/>
          <w:lang w:val="en-GB"/>
        </w:rPr>
        <w:t xml:space="preserve"> </w:t>
      </w:r>
      <w:r w:rsidRPr="00167947">
        <w:rPr>
          <w:lang w:val="en-GB"/>
        </w:rPr>
        <w:t>not</w:t>
      </w:r>
      <w:r w:rsidRPr="00167947">
        <w:rPr>
          <w:spacing w:val="-13"/>
          <w:lang w:val="en-GB"/>
        </w:rPr>
        <w:t xml:space="preserve"> </w:t>
      </w:r>
      <w:r w:rsidRPr="00167947">
        <w:rPr>
          <w:lang w:val="en-GB"/>
        </w:rPr>
        <w:t>necessarily</w:t>
      </w:r>
      <w:r w:rsidRPr="00167947">
        <w:rPr>
          <w:spacing w:val="-13"/>
          <w:lang w:val="en-GB"/>
        </w:rPr>
        <w:t xml:space="preserve"> </w:t>
      </w:r>
      <w:r w:rsidRPr="00167947">
        <w:rPr>
          <w:lang w:val="en-GB"/>
        </w:rPr>
        <w:t>equate</w:t>
      </w:r>
      <w:r w:rsidRPr="00167947">
        <w:rPr>
          <w:spacing w:val="-12"/>
          <w:lang w:val="en-GB"/>
        </w:rPr>
        <w:t xml:space="preserve"> </w:t>
      </w:r>
      <w:r w:rsidRPr="00167947">
        <w:rPr>
          <w:lang w:val="en-GB"/>
        </w:rPr>
        <w:t>to</w:t>
      </w:r>
      <w:r w:rsidRPr="00167947">
        <w:rPr>
          <w:spacing w:val="-13"/>
          <w:lang w:val="en-GB"/>
        </w:rPr>
        <w:t xml:space="preserve"> </w:t>
      </w:r>
      <w:r w:rsidRPr="00167947">
        <w:rPr>
          <w:lang w:val="en-GB"/>
        </w:rPr>
        <w:t>the</w:t>
      </w:r>
      <w:r w:rsidRPr="00167947">
        <w:rPr>
          <w:spacing w:val="-13"/>
          <w:lang w:val="en-GB"/>
        </w:rPr>
        <w:t xml:space="preserve"> </w:t>
      </w:r>
      <w:r w:rsidRPr="00167947">
        <w:rPr>
          <w:lang w:val="en-GB"/>
        </w:rPr>
        <w:t>same</w:t>
      </w:r>
      <w:r w:rsidRPr="00167947">
        <w:rPr>
          <w:spacing w:val="-13"/>
          <w:lang w:val="en-GB"/>
        </w:rPr>
        <w:t xml:space="preserve"> </w:t>
      </w:r>
      <w:r w:rsidRPr="00167947">
        <w:rPr>
          <w:lang w:val="en-GB"/>
        </w:rPr>
        <w:t>targets. Rather, across</w:t>
      </w:r>
      <w:r w:rsidRPr="00167947">
        <w:rPr>
          <w:spacing w:val="-14"/>
          <w:lang w:val="en-GB"/>
        </w:rPr>
        <w:t xml:space="preserve"> </w:t>
      </w:r>
      <w:r w:rsidRPr="00167947">
        <w:rPr>
          <w:lang w:val="en-GB"/>
        </w:rPr>
        <w:t>different</w:t>
      </w:r>
      <w:r w:rsidRPr="00167947">
        <w:rPr>
          <w:spacing w:val="-14"/>
          <w:lang w:val="en-GB"/>
        </w:rPr>
        <w:t xml:space="preserve"> </w:t>
      </w:r>
      <w:r w:rsidRPr="00167947">
        <w:rPr>
          <w:lang w:val="en-GB"/>
        </w:rPr>
        <w:t>specialties</w:t>
      </w:r>
      <w:r w:rsidRPr="00167947">
        <w:rPr>
          <w:spacing w:val="-14"/>
          <w:lang w:val="en-GB"/>
        </w:rPr>
        <w:t xml:space="preserve"> </w:t>
      </w:r>
      <w:r w:rsidRPr="00167947">
        <w:rPr>
          <w:lang w:val="en-GB"/>
        </w:rPr>
        <w:t>the</w:t>
      </w:r>
      <w:r w:rsidRPr="00167947">
        <w:rPr>
          <w:spacing w:val="-13"/>
          <w:lang w:val="en-GB"/>
        </w:rPr>
        <w:t xml:space="preserve"> </w:t>
      </w:r>
      <w:r w:rsidRPr="00167947">
        <w:rPr>
          <w:lang w:val="en-GB"/>
        </w:rPr>
        <w:t>final</w:t>
      </w:r>
      <w:r w:rsidRPr="00167947">
        <w:rPr>
          <w:spacing w:val="-14"/>
          <w:lang w:val="en-GB"/>
        </w:rPr>
        <w:t xml:space="preserve"> </w:t>
      </w:r>
      <w:r w:rsidRPr="00167947">
        <w:rPr>
          <w:lang w:val="en-GB"/>
        </w:rPr>
        <w:t>goal</w:t>
      </w:r>
      <w:r w:rsidRPr="00167947">
        <w:rPr>
          <w:spacing w:val="-14"/>
          <w:lang w:val="en-GB"/>
        </w:rPr>
        <w:t xml:space="preserve"> </w:t>
      </w:r>
      <w:r w:rsidRPr="00167947">
        <w:rPr>
          <w:lang w:val="en-GB"/>
        </w:rPr>
        <w:t>may</w:t>
      </w:r>
      <w:r w:rsidRPr="00167947">
        <w:rPr>
          <w:spacing w:val="-14"/>
          <w:lang w:val="en-GB"/>
        </w:rPr>
        <w:t xml:space="preserve"> </w:t>
      </w:r>
      <w:r w:rsidRPr="00167947">
        <w:rPr>
          <w:lang w:val="en-GB"/>
        </w:rPr>
        <w:t>differ,</w:t>
      </w:r>
      <w:r w:rsidRPr="00167947">
        <w:rPr>
          <w:spacing w:val="-13"/>
          <w:lang w:val="en-GB"/>
        </w:rPr>
        <w:t xml:space="preserve"> </w:t>
      </w:r>
      <w:r w:rsidRPr="00167947">
        <w:rPr>
          <w:lang w:val="en-GB"/>
        </w:rPr>
        <w:t>i.e.</w:t>
      </w:r>
      <w:r w:rsidRPr="00167947">
        <w:rPr>
          <w:spacing w:val="-5"/>
          <w:lang w:val="en-GB"/>
        </w:rPr>
        <w:t xml:space="preserve"> </w:t>
      </w:r>
      <w:r w:rsidR="005F7472" w:rsidRPr="00167947">
        <w:rPr>
          <w:spacing w:val="-5"/>
          <w:lang w:val="en-GB"/>
        </w:rPr>
        <w:t xml:space="preserve">  </w:t>
      </w:r>
      <w:r w:rsidRPr="00167947">
        <w:rPr>
          <w:lang w:val="en-GB"/>
        </w:rPr>
        <w:t>there</w:t>
      </w:r>
      <w:r w:rsidRPr="00167947">
        <w:rPr>
          <w:spacing w:val="-14"/>
          <w:lang w:val="en-GB"/>
        </w:rPr>
        <w:t xml:space="preserve"> </w:t>
      </w:r>
      <w:r w:rsidRPr="00167947">
        <w:rPr>
          <w:lang w:val="en-GB"/>
        </w:rPr>
        <w:t>may</w:t>
      </w:r>
      <w:r w:rsidRPr="00167947">
        <w:rPr>
          <w:spacing w:val="-13"/>
          <w:lang w:val="en-GB"/>
        </w:rPr>
        <w:t xml:space="preserve"> </w:t>
      </w:r>
      <w:r w:rsidRPr="00167947">
        <w:rPr>
          <w:lang w:val="en-GB"/>
        </w:rPr>
        <w:t>be</w:t>
      </w:r>
      <w:r w:rsidRPr="00167947">
        <w:rPr>
          <w:spacing w:val="-14"/>
          <w:lang w:val="en-GB"/>
        </w:rPr>
        <w:t xml:space="preserve"> </w:t>
      </w:r>
      <w:r w:rsidRPr="00167947">
        <w:rPr>
          <w:lang w:val="en-GB"/>
        </w:rPr>
        <w:t>clearly</w:t>
      </w:r>
      <w:r w:rsidRPr="00167947">
        <w:rPr>
          <w:spacing w:val="-14"/>
          <w:lang w:val="en-GB"/>
        </w:rPr>
        <w:t xml:space="preserve"> </w:t>
      </w:r>
      <w:r w:rsidRPr="00167947">
        <w:rPr>
          <w:lang w:val="en-GB"/>
        </w:rPr>
        <w:t>defined</w:t>
      </w:r>
      <w:r w:rsidRPr="00167947">
        <w:rPr>
          <w:spacing w:val="-14"/>
          <w:lang w:val="en-GB"/>
        </w:rPr>
        <w:t xml:space="preserve"> </w:t>
      </w:r>
      <w:r w:rsidRPr="00167947">
        <w:rPr>
          <w:lang w:val="en-GB"/>
        </w:rPr>
        <w:t>individual</w:t>
      </w:r>
      <w:r w:rsidRPr="00167947">
        <w:rPr>
          <w:spacing w:val="-13"/>
          <w:lang w:val="en-GB"/>
        </w:rPr>
        <w:t xml:space="preserve"> </w:t>
      </w:r>
      <w:r w:rsidRPr="00167947">
        <w:rPr>
          <w:lang w:val="en-GB"/>
        </w:rPr>
        <w:t>goals for trainees with different expectations.</w:t>
      </w:r>
    </w:p>
    <w:p w14:paraId="4351C197" w14:textId="6EB5BC51" w:rsidR="0055262B" w:rsidRPr="00167947" w:rsidRDefault="00730123">
      <w:pPr>
        <w:pStyle w:val="BodyText"/>
        <w:spacing w:before="0" w:line="266" w:lineRule="auto"/>
        <w:ind w:left="113" w:right="408" w:firstLine="338"/>
        <w:jc w:val="both"/>
        <w:rPr>
          <w:lang w:val="en-GB"/>
        </w:rPr>
      </w:pPr>
      <w:r w:rsidRPr="00167947">
        <w:rPr>
          <w:b/>
          <w:lang w:val="en-GB"/>
        </w:rPr>
        <w:t>UEMS</w:t>
      </w:r>
      <w:r w:rsidRPr="00167947">
        <w:rPr>
          <w:b/>
          <w:spacing w:val="-3"/>
          <w:lang w:val="en-GB"/>
        </w:rPr>
        <w:t xml:space="preserve"> </w:t>
      </w:r>
      <w:r w:rsidRPr="00167947">
        <w:rPr>
          <w:b/>
          <w:lang w:val="en-GB"/>
        </w:rPr>
        <w:t>ETRs</w:t>
      </w:r>
      <w:r w:rsidRPr="00167947">
        <w:rPr>
          <w:b/>
          <w:spacing w:val="-3"/>
          <w:lang w:val="en-GB"/>
        </w:rPr>
        <w:t xml:space="preserve"> </w:t>
      </w:r>
      <w:r w:rsidRPr="00167947">
        <w:rPr>
          <w:b/>
          <w:lang w:val="en-GB"/>
        </w:rPr>
        <w:t>and</w:t>
      </w:r>
      <w:r w:rsidRPr="00167947">
        <w:rPr>
          <w:b/>
          <w:spacing w:val="-3"/>
          <w:lang w:val="en-GB"/>
        </w:rPr>
        <w:t xml:space="preserve"> </w:t>
      </w:r>
      <w:r w:rsidRPr="00167947">
        <w:rPr>
          <w:b/>
          <w:lang w:val="en-GB"/>
        </w:rPr>
        <w:t>national</w:t>
      </w:r>
      <w:r w:rsidRPr="00167947">
        <w:rPr>
          <w:b/>
          <w:spacing w:val="-3"/>
          <w:lang w:val="en-GB"/>
        </w:rPr>
        <w:t xml:space="preserve"> </w:t>
      </w:r>
      <w:r w:rsidRPr="00167947">
        <w:rPr>
          <w:b/>
          <w:lang w:val="en-GB"/>
        </w:rPr>
        <w:t>curricula</w:t>
      </w:r>
      <w:r w:rsidRPr="00167947">
        <w:rPr>
          <w:lang w:val="en-GB"/>
        </w:rPr>
        <w:t>. The</w:t>
      </w:r>
      <w:r w:rsidRPr="00167947">
        <w:rPr>
          <w:spacing w:val="-3"/>
          <w:lang w:val="en-GB"/>
        </w:rPr>
        <w:t xml:space="preserve"> </w:t>
      </w:r>
      <w:r w:rsidRPr="00167947">
        <w:rPr>
          <w:lang w:val="en-GB"/>
        </w:rPr>
        <w:t>UEMS</w:t>
      </w:r>
      <w:r w:rsidRPr="00167947">
        <w:rPr>
          <w:spacing w:val="-3"/>
          <w:lang w:val="en-GB"/>
        </w:rPr>
        <w:t xml:space="preserve"> </w:t>
      </w:r>
      <w:r w:rsidRPr="00167947">
        <w:rPr>
          <w:lang w:val="en-GB"/>
        </w:rPr>
        <w:t>strongly</w:t>
      </w:r>
      <w:r w:rsidRPr="00167947">
        <w:rPr>
          <w:spacing w:val="-3"/>
          <w:lang w:val="en-GB"/>
        </w:rPr>
        <w:t xml:space="preserve"> </w:t>
      </w:r>
      <w:r w:rsidRPr="00167947">
        <w:rPr>
          <w:lang w:val="en-GB"/>
        </w:rPr>
        <w:t>encourages</w:t>
      </w:r>
      <w:r w:rsidRPr="00167947">
        <w:rPr>
          <w:spacing w:val="-3"/>
          <w:lang w:val="en-GB"/>
        </w:rPr>
        <w:t xml:space="preserve"> </w:t>
      </w:r>
      <w:r w:rsidRPr="00167947">
        <w:rPr>
          <w:lang w:val="en-GB"/>
        </w:rPr>
        <w:t>the</w:t>
      </w:r>
      <w:r w:rsidRPr="00167947">
        <w:rPr>
          <w:spacing w:val="-3"/>
          <w:lang w:val="en-GB"/>
        </w:rPr>
        <w:t xml:space="preserve"> </w:t>
      </w:r>
      <w:r w:rsidRPr="00167947">
        <w:rPr>
          <w:lang w:val="en-GB"/>
        </w:rPr>
        <w:t>National</w:t>
      </w:r>
      <w:r w:rsidRPr="00167947">
        <w:rPr>
          <w:spacing w:val="-3"/>
          <w:lang w:val="en-GB"/>
        </w:rPr>
        <w:t xml:space="preserve"> </w:t>
      </w:r>
      <w:r w:rsidRPr="00167947">
        <w:rPr>
          <w:lang w:val="en-GB"/>
        </w:rPr>
        <w:t>Medical</w:t>
      </w:r>
      <w:r w:rsidRPr="00167947">
        <w:rPr>
          <w:spacing w:val="-3"/>
          <w:lang w:val="en-GB"/>
        </w:rPr>
        <w:t xml:space="preserve"> </w:t>
      </w:r>
      <w:r w:rsidRPr="00167947">
        <w:rPr>
          <w:lang w:val="en-GB"/>
        </w:rPr>
        <w:t>Competent Authorities (NMCAs) to adopt such requirements and believes that this is the most efficient way</w:t>
      </w:r>
      <w:r w:rsidRPr="00167947">
        <w:rPr>
          <w:spacing w:val="-6"/>
          <w:lang w:val="en-GB"/>
        </w:rPr>
        <w:t xml:space="preserve"> </w:t>
      </w:r>
      <w:r w:rsidRPr="00167947">
        <w:rPr>
          <w:lang w:val="en-GB"/>
        </w:rPr>
        <w:t>of</w:t>
      </w:r>
      <w:r w:rsidRPr="00167947">
        <w:rPr>
          <w:spacing w:val="-6"/>
          <w:lang w:val="en-GB"/>
        </w:rPr>
        <w:t xml:space="preserve"> </w:t>
      </w:r>
      <w:r w:rsidRPr="00167947">
        <w:rPr>
          <w:lang w:val="en-GB"/>
        </w:rPr>
        <w:t>implementation</w:t>
      </w:r>
      <w:r w:rsidRPr="00167947">
        <w:rPr>
          <w:spacing w:val="-6"/>
          <w:lang w:val="en-GB"/>
        </w:rPr>
        <w:t xml:space="preserve"> </w:t>
      </w:r>
      <w:r w:rsidRPr="00167947">
        <w:rPr>
          <w:lang w:val="en-GB"/>
        </w:rPr>
        <w:t>of</w:t>
      </w:r>
      <w:r w:rsidRPr="00167947">
        <w:rPr>
          <w:spacing w:val="-6"/>
          <w:lang w:val="en-GB"/>
        </w:rPr>
        <w:t xml:space="preserve"> </w:t>
      </w:r>
      <w:r w:rsidRPr="00167947">
        <w:rPr>
          <w:lang w:val="en-GB"/>
        </w:rPr>
        <w:t>good</w:t>
      </w:r>
      <w:r w:rsidRPr="00167947">
        <w:rPr>
          <w:spacing w:val="-6"/>
          <w:lang w:val="en-GB"/>
        </w:rPr>
        <w:t xml:space="preserve"> </w:t>
      </w:r>
      <w:r w:rsidRPr="00167947">
        <w:rPr>
          <w:lang w:val="en-GB"/>
        </w:rPr>
        <w:t>standards</w:t>
      </w:r>
      <w:r w:rsidRPr="00167947">
        <w:rPr>
          <w:spacing w:val="-6"/>
          <w:lang w:val="en-GB"/>
        </w:rPr>
        <w:t xml:space="preserve"> </w:t>
      </w:r>
      <w:r w:rsidRPr="00167947">
        <w:rPr>
          <w:lang w:val="en-GB"/>
        </w:rPr>
        <w:t>in</w:t>
      </w:r>
      <w:r w:rsidRPr="00167947">
        <w:rPr>
          <w:spacing w:val="-6"/>
          <w:lang w:val="en-GB"/>
        </w:rPr>
        <w:t xml:space="preserve"> </w:t>
      </w:r>
      <w:r w:rsidRPr="00167947">
        <w:rPr>
          <w:lang w:val="en-GB"/>
        </w:rPr>
        <w:t>postgraduate</w:t>
      </w:r>
      <w:r w:rsidRPr="00167947">
        <w:rPr>
          <w:spacing w:val="-6"/>
          <w:lang w:val="en-GB"/>
        </w:rPr>
        <w:t xml:space="preserve"> </w:t>
      </w:r>
      <w:r w:rsidRPr="00167947">
        <w:rPr>
          <w:lang w:val="en-GB"/>
        </w:rPr>
        <w:t>training.</w:t>
      </w:r>
      <w:r w:rsidRPr="00167947">
        <w:rPr>
          <w:spacing w:val="21"/>
          <w:lang w:val="en-GB"/>
        </w:rPr>
        <w:t xml:space="preserve"> </w:t>
      </w:r>
      <w:r w:rsidRPr="00167947">
        <w:rPr>
          <w:lang w:val="en-GB"/>
        </w:rPr>
        <w:t>We</w:t>
      </w:r>
      <w:r w:rsidRPr="00167947">
        <w:rPr>
          <w:spacing w:val="-6"/>
          <w:lang w:val="en-GB"/>
        </w:rPr>
        <w:t xml:space="preserve"> </w:t>
      </w:r>
      <w:r w:rsidRPr="00167947">
        <w:rPr>
          <w:lang w:val="en-GB"/>
        </w:rPr>
        <w:t>clearly</w:t>
      </w:r>
      <w:r w:rsidRPr="00167947">
        <w:rPr>
          <w:spacing w:val="-6"/>
          <w:lang w:val="en-GB"/>
        </w:rPr>
        <w:t xml:space="preserve"> </w:t>
      </w:r>
      <w:r w:rsidRPr="00167947">
        <w:rPr>
          <w:lang w:val="en-GB"/>
        </w:rPr>
        <w:t>respect</w:t>
      </w:r>
      <w:r w:rsidRPr="00167947">
        <w:rPr>
          <w:spacing w:val="-6"/>
          <w:lang w:val="en-GB"/>
        </w:rPr>
        <w:t xml:space="preserve"> </w:t>
      </w:r>
      <w:r w:rsidRPr="00167947">
        <w:rPr>
          <w:lang w:val="en-GB"/>
        </w:rPr>
        <w:t>and</w:t>
      </w:r>
      <w:r w:rsidRPr="00167947">
        <w:rPr>
          <w:spacing w:val="-6"/>
          <w:lang w:val="en-GB"/>
        </w:rPr>
        <w:t xml:space="preserve"> </w:t>
      </w:r>
      <w:r w:rsidRPr="00167947">
        <w:rPr>
          <w:lang w:val="en-GB"/>
        </w:rPr>
        <w:t xml:space="preserve">support the vital role of the NMCAs in setting high standards of training and care in their respective Coun- </w:t>
      </w:r>
      <w:r w:rsidRPr="00167947">
        <w:rPr>
          <w:spacing w:val="-2"/>
          <w:lang w:val="en-GB"/>
        </w:rPr>
        <w:t>tries</w:t>
      </w:r>
      <w:r w:rsidRPr="00167947">
        <w:rPr>
          <w:spacing w:val="-9"/>
          <w:lang w:val="en-GB"/>
        </w:rPr>
        <w:t xml:space="preserve"> </w:t>
      </w:r>
      <w:r w:rsidRPr="00167947">
        <w:rPr>
          <w:spacing w:val="-2"/>
          <w:lang w:val="en-GB"/>
        </w:rPr>
        <w:t>and</w:t>
      </w:r>
      <w:r w:rsidRPr="00167947">
        <w:rPr>
          <w:spacing w:val="-9"/>
          <w:lang w:val="en-GB"/>
        </w:rPr>
        <w:t xml:space="preserve"> </w:t>
      </w:r>
      <w:r w:rsidRPr="00167947">
        <w:rPr>
          <w:spacing w:val="-2"/>
          <w:lang w:val="en-GB"/>
        </w:rPr>
        <w:t>checking</w:t>
      </w:r>
      <w:r w:rsidRPr="00167947">
        <w:rPr>
          <w:spacing w:val="-9"/>
          <w:lang w:val="en-GB"/>
        </w:rPr>
        <w:t xml:space="preserve"> </w:t>
      </w:r>
      <w:r w:rsidRPr="00167947">
        <w:rPr>
          <w:spacing w:val="-2"/>
          <w:lang w:val="en-GB"/>
        </w:rPr>
        <w:t>through</w:t>
      </w:r>
      <w:r w:rsidRPr="00167947">
        <w:rPr>
          <w:spacing w:val="-9"/>
          <w:lang w:val="en-GB"/>
        </w:rPr>
        <w:t xml:space="preserve"> </w:t>
      </w:r>
      <w:r w:rsidRPr="00167947">
        <w:rPr>
          <w:spacing w:val="-2"/>
          <w:lang w:val="en-GB"/>
        </w:rPr>
        <w:t>robust</w:t>
      </w:r>
      <w:r w:rsidRPr="00167947">
        <w:rPr>
          <w:spacing w:val="-9"/>
          <w:lang w:val="en-GB"/>
        </w:rPr>
        <w:t xml:space="preserve"> </w:t>
      </w:r>
      <w:r w:rsidRPr="00167947">
        <w:rPr>
          <w:spacing w:val="-2"/>
          <w:lang w:val="en-GB"/>
        </w:rPr>
        <w:t>quality</w:t>
      </w:r>
      <w:r w:rsidRPr="00167947">
        <w:rPr>
          <w:spacing w:val="-9"/>
          <w:lang w:val="en-GB"/>
        </w:rPr>
        <w:t xml:space="preserve"> </w:t>
      </w:r>
      <w:r w:rsidRPr="00167947">
        <w:rPr>
          <w:spacing w:val="-2"/>
          <w:lang w:val="en-GB"/>
        </w:rPr>
        <w:t>control</w:t>
      </w:r>
      <w:r w:rsidRPr="00167947">
        <w:rPr>
          <w:spacing w:val="-9"/>
          <w:lang w:val="en-GB"/>
        </w:rPr>
        <w:t xml:space="preserve"> </w:t>
      </w:r>
      <w:r w:rsidRPr="00167947">
        <w:rPr>
          <w:spacing w:val="-2"/>
          <w:lang w:val="en-GB"/>
        </w:rPr>
        <w:t>mechanisms</w:t>
      </w:r>
      <w:r w:rsidRPr="00167947">
        <w:rPr>
          <w:spacing w:val="-9"/>
          <w:lang w:val="en-GB"/>
        </w:rPr>
        <w:t xml:space="preserve"> </w:t>
      </w:r>
      <w:r w:rsidRPr="00167947">
        <w:rPr>
          <w:spacing w:val="-2"/>
          <w:lang w:val="en-GB"/>
        </w:rPr>
        <w:t>the</w:t>
      </w:r>
      <w:r w:rsidRPr="00167947">
        <w:rPr>
          <w:spacing w:val="-9"/>
          <w:lang w:val="en-GB"/>
        </w:rPr>
        <w:t xml:space="preserve"> </w:t>
      </w:r>
      <w:r w:rsidRPr="00167947">
        <w:rPr>
          <w:spacing w:val="-2"/>
          <w:lang w:val="en-GB"/>
        </w:rPr>
        <w:t>qualifications</w:t>
      </w:r>
      <w:r w:rsidRPr="00167947">
        <w:rPr>
          <w:spacing w:val="-9"/>
          <w:lang w:val="en-GB"/>
        </w:rPr>
        <w:t xml:space="preserve"> </w:t>
      </w:r>
      <w:r w:rsidRPr="00167947">
        <w:rPr>
          <w:spacing w:val="-2"/>
          <w:lang w:val="en-GB"/>
        </w:rPr>
        <w:t>of</w:t>
      </w:r>
      <w:r w:rsidRPr="00167947">
        <w:rPr>
          <w:spacing w:val="-9"/>
          <w:lang w:val="en-GB"/>
        </w:rPr>
        <w:t xml:space="preserve"> </w:t>
      </w:r>
      <w:r w:rsidRPr="00167947">
        <w:rPr>
          <w:spacing w:val="-2"/>
          <w:lang w:val="en-GB"/>
        </w:rPr>
        <w:t>medical</w:t>
      </w:r>
      <w:r w:rsidRPr="00167947">
        <w:rPr>
          <w:spacing w:val="-9"/>
          <w:lang w:val="en-GB"/>
        </w:rPr>
        <w:t xml:space="preserve"> </w:t>
      </w:r>
      <w:r w:rsidRPr="00167947">
        <w:rPr>
          <w:spacing w:val="-2"/>
          <w:lang w:val="en-GB"/>
        </w:rPr>
        <w:t xml:space="preserve">specialists </w:t>
      </w:r>
      <w:r w:rsidRPr="00167947">
        <w:rPr>
          <w:lang w:val="en-GB"/>
        </w:rPr>
        <w:t>moving across Europe.</w:t>
      </w:r>
      <w:r w:rsidRPr="00167947">
        <w:rPr>
          <w:spacing w:val="40"/>
          <w:lang w:val="en-GB"/>
        </w:rPr>
        <w:t xml:space="preserve"> </w:t>
      </w:r>
      <w:r w:rsidRPr="00167947">
        <w:rPr>
          <w:lang w:val="en-GB"/>
        </w:rPr>
        <w:t>The UEMS ETRs are developed by professionals for professionals and this adds unique value to them.</w:t>
      </w:r>
      <w:r w:rsidRPr="00167947">
        <w:rPr>
          <w:spacing w:val="38"/>
          <w:lang w:val="en-GB"/>
        </w:rPr>
        <w:t xml:space="preserve"> </w:t>
      </w:r>
      <w:r w:rsidRPr="00167947">
        <w:rPr>
          <w:lang w:val="en-GB"/>
        </w:rPr>
        <w:t>UEMS aim is to indicate the knowledge and competencies that should be</w:t>
      </w:r>
      <w:r w:rsidRPr="00167947">
        <w:rPr>
          <w:spacing w:val="-9"/>
          <w:lang w:val="en-GB"/>
        </w:rPr>
        <w:t xml:space="preserve"> </w:t>
      </w:r>
      <w:r w:rsidRPr="00167947">
        <w:rPr>
          <w:lang w:val="en-GB"/>
        </w:rPr>
        <w:t>achieved</w:t>
      </w:r>
      <w:r w:rsidRPr="00167947">
        <w:rPr>
          <w:spacing w:val="-9"/>
          <w:lang w:val="en-GB"/>
        </w:rPr>
        <w:t xml:space="preserve"> </w:t>
      </w:r>
      <w:r w:rsidRPr="00167947">
        <w:rPr>
          <w:lang w:val="en-GB"/>
        </w:rPr>
        <w:t>by</w:t>
      </w:r>
      <w:r w:rsidRPr="00167947">
        <w:rPr>
          <w:spacing w:val="-9"/>
          <w:lang w:val="en-GB"/>
        </w:rPr>
        <w:t xml:space="preserve"> </w:t>
      </w:r>
      <w:r w:rsidRPr="00167947">
        <w:rPr>
          <w:lang w:val="en-GB"/>
        </w:rPr>
        <w:t>trainees</w:t>
      </w:r>
      <w:r w:rsidRPr="00167947">
        <w:rPr>
          <w:spacing w:val="-9"/>
          <w:lang w:val="en-GB"/>
        </w:rPr>
        <w:t xml:space="preserve"> </w:t>
      </w:r>
      <w:r w:rsidRPr="00167947">
        <w:rPr>
          <w:lang w:val="en-GB"/>
        </w:rPr>
        <w:t>in</w:t>
      </w:r>
      <w:r w:rsidRPr="00167947">
        <w:rPr>
          <w:spacing w:val="-9"/>
          <w:lang w:val="en-GB"/>
        </w:rPr>
        <w:t xml:space="preserve"> </w:t>
      </w:r>
      <w:r w:rsidRPr="00167947">
        <w:rPr>
          <w:lang w:val="en-GB"/>
        </w:rPr>
        <w:t>EU/EEA</w:t>
      </w:r>
      <w:r w:rsidRPr="00167947">
        <w:rPr>
          <w:spacing w:val="-9"/>
          <w:lang w:val="en-GB"/>
        </w:rPr>
        <w:t xml:space="preserve"> </w:t>
      </w:r>
      <w:r w:rsidRPr="00167947">
        <w:rPr>
          <w:lang w:val="en-GB"/>
        </w:rPr>
        <w:t>countries</w:t>
      </w:r>
      <w:r w:rsidRPr="00167947">
        <w:rPr>
          <w:spacing w:val="-9"/>
          <w:lang w:val="en-GB"/>
        </w:rPr>
        <w:t xml:space="preserve"> </w:t>
      </w:r>
      <w:r w:rsidRPr="00167947">
        <w:rPr>
          <w:lang w:val="en-GB"/>
        </w:rPr>
        <w:t>and</w:t>
      </w:r>
      <w:r w:rsidRPr="00167947">
        <w:rPr>
          <w:spacing w:val="-9"/>
          <w:lang w:val="en-GB"/>
        </w:rPr>
        <w:t xml:space="preserve"> </w:t>
      </w:r>
      <w:r w:rsidRPr="00167947">
        <w:rPr>
          <w:lang w:val="en-GB"/>
        </w:rPr>
        <w:t>also</w:t>
      </w:r>
      <w:r w:rsidRPr="00167947">
        <w:rPr>
          <w:spacing w:val="-9"/>
          <w:lang w:val="en-GB"/>
        </w:rPr>
        <w:t xml:space="preserve"> </w:t>
      </w:r>
      <w:r w:rsidRPr="00167947">
        <w:rPr>
          <w:lang w:val="en-GB"/>
        </w:rPr>
        <w:t>competencies</w:t>
      </w:r>
      <w:r w:rsidRPr="00167947">
        <w:rPr>
          <w:spacing w:val="-9"/>
          <w:lang w:val="en-GB"/>
        </w:rPr>
        <w:t xml:space="preserve"> </w:t>
      </w:r>
      <w:r w:rsidRPr="00167947">
        <w:rPr>
          <w:lang w:val="en-GB"/>
        </w:rPr>
        <w:t>and</w:t>
      </w:r>
      <w:r w:rsidRPr="00167947">
        <w:rPr>
          <w:spacing w:val="-9"/>
          <w:lang w:val="en-GB"/>
        </w:rPr>
        <w:t xml:space="preserve"> </w:t>
      </w:r>
      <w:r w:rsidRPr="00167947">
        <w:rPr>
          <w:lang w:val="en-GB"/>
        </w:rPr>
        <w:t>organisation</w:t>
      </w:r>
      <w:r w:rsidRPr="00167947">
        <w:rPr>
          <w:spacing w:val="-9"/>
          <w:lang w:val="en-GB"/>
        </w:rPr>
        <w:t xml:space="preserve"> </w:t>
      </w:r>
      <w:r w:rsidRPr="00167947">
        <w:rPr>
          <w:lang w:val="en-GB"/>
        </w:rPr>
        <w:t>of</w:t>
      </w:r>
      <w:r w:rsidRPr="00167947">
        <w:rPr>
          <w:spacing w:val="-9"/>
          <w:lang w:val="en-GB"/>
        </w:rPr>
        <w:t xml:space="preserve"> </w:t>
      </w:r>
      <w:r w:rsidRPr="00167947">
        <w:rPr>
          <w:lang w:val="en-GB"/>
        </w:rPr>
        <w:t>the</w:t>
      </w:r>
      <w:r w:rsidRPr="00167947">
        <w:rPr>
          <w:spacing w:val="-9"/>
          <w:lang w:val="en-GB"/>
        </w:rPr>
        <w:t xml:space="preserve"> </w:t>
      </w:r>
      <w:r w:rsidRPr="00167947">
        <w:rPr>
          <w:lang w:val="en-GB"/>
        </w:rPr>
        <w:t>training centres.</w:t>
      </w:r>
      <w:r w:rsidRPr="00167947">
        <w:rPr>
          <w:spacing w:val="8"/>
          <w:lang w:val="en-GB"/>
        </w:rPr>
        <w:t xml:space="preserve"> </w:t>
      </w:r>
      <w:r w:rsidRPr="00167947">
        <w:rPr>
          <w:lang w:val="en-GB"/>
        </w:rPr>
        <w:t>The</w:t>
      </w:r>
      <w:r w:rsidRPr="00167947">
        <w:rPr>
          <w:spacing w:val="-10"/>
          <w:lang w:val="en-GB"/>
        </w:rPr>
        <w:t xml:space="preserve"> </w:t>
      </w:r>
      <w:r w:rsidRPr="00167947">
        <w:rPr>
          <w:lang w:val="en-GB"/>
        </w:rPr>
        <w:t>training</w:t>
      </w:r>
      <w:r w:rsidRPr="00167947">
        <w:rPr>
          <w:spacing w:val="-10"/>
          <w:lang w:val="en-GB"/>
        </w:rPr>
        <w:t xml:space="preserve"> </w:t>
      </w:r>
      <w:r w:rsidRPr="00167947">
        <w:rPr>
          <w:lang w:val="en-GB"/>
        </w:rPr>
        <w:t>environment</w:t>
      </w:r>
      <w:r w:rsidRPr="00167947">
        <w:rPr>
          <w:spacing w:val="-10"/>
          <w:lang w:val="en-GB"/>
        </w:rPr>
        <w:t xml:space="preserve"> </w:t>
      </w:r>
      <w:r w:rsidRPr="00167947">
        <w:rPr>
          <w:lang w:val="en-GB"/>
        </w:rPr>
        <w:t>and</w:t>
      </w:r>
      <w:r w:rsidRPr="00167947">
        <w:rPr>
          <w:spacing w:val="-10"/>
          <w:lang w:val="en-GB"/>
        </w:rPr>
        <w:t xml:space="preserve"> </w:t>
      </w:r>
      <w:r w:rsidRPr="00167947">
        <w:rPr>
          <w:lang w:val="en-GB"/>
        </w:rPr>
        <w:t>results</w:t>
      </w:r>
      <w:r w:rsidRPr="00167947">
        <w:rPr>
          <w:spacing w:val="-10"/>
          <w:lang w:val="en-GB"/>
        </w:rPr>
        <w:t xml:space="preserve"> </w:t>
      </w:r>
      <w:r w:rsidRPr="00167947">
        <w:rPr>
          <w:lang w:val="en-GB"/>
        </w:rPr>
        <w:t>described</w:t>
      </w:r>
      <w:r w:rsidRPr="00167947">
        <w:rPr>
          <w:spacing w:val="-10"/>
          <w:lang w:val="en-GB"/>
        </w:rPr>
        <w:t xml:space="preserve"> </w:t>
      </w:r>
      <w:r w:rsidRPr="00167947">
        <w:rPr>
          <w:lang w:val="en-GB"/>
        </w:rPr>
        <w:t>in</w:t>
      </w:r>
      <w:r w:rsidRPr="00167947">
        <w:rPr>
          <w:spacing w:val="-10"/>
          <w:lang w:val="en-GB"/>
        </w:rPr>
        <w:t xml:space="preserve"> </w:t>
      </w:r>
      <w:r w:rsidRPr="00167947">
        <w:rPr>
          <w:lang w:val="en-GB"/>
        </w:rPr>
        <w:t>UEMS</w:t>
      </w:r>
      <w:r w:rsidRPr="00167947">
        <w:rPr>
          <w:spacing w:val="-10"/>
          <w:lang w:val="en-GB"/>
        </w:rPr>
        <w:t xml:space="preserve"> </w:t>
      </w:r>
      <w:r w:rsidRPr="00167947">
        <w:rPr>
          <w:lang w:val="en-GB"/>
        </w:rPr>
        <w:t>ETRs</w:t>
      </w:r>
      <w:r w:rsidRPr="00167947">
        <w:rPr>
          <w:spacing w:val="-10"/>
          <w:lang w:val="en-GB"/>
        </w:rPr>
        <w:t xml:space="preserve"> </w:t>
      </w:r>
      <w:r w:rsidRPr="00167947">
        <w:rPr>
          <w:lang w:val="en-GB"/>
        </w:rPr>
        <w:t>may</w:t>
      </w:r>
      <w:r w:rsidRPr="00167947">
        <w:rPr>
          <w:spacing w:val="-10"/>
          <w:lang w:val="en-GB"/>
        </w:rPr>
        <w:t xml:space="preserve"> </w:t>
      </w:r>
      <w:r w:rsidRPr="00167947">
        <w:rPr>
          <w:lang w:val="en-GB"/>
        </w:rPr>
        <w:t>be</w:t>
      </w:r>
      <w:r w:rsidRPr="00167947">
        <w:rPr>
          <w:spacing w:val="-10"/>
          <w:lang w:val="en-GB"/>
        </w:rPr>
        <w:t xml:space="preserve"> </w:t>
      </w:r>
      <w:r w:rsidRPr="00167947">
        <w:rPr>
          <w:lang w:val="en-GB"/>
        </w:rPr>
        <w:t>achieved</w:t>
      </w:r>
      <w:r w:rsidRPr="00167947">
        <w:rPr>
          <w:spacing w:val="-10"/>
          <w:lang w:val="en-GB"/>
        </w:rPr>
        <w:t xml:space="preserve"> </w:t>
      </w:r>
      <w:r w:rsidRPr="00167947">
        <w:rPr>
          <w:lang w:val="en-GB"/>
        </w:rPr>
        <w:t>in</w:t>
      </w:r>
      <w:r w:rsidRPr="00167947">
        <w:rPr>
          <w:spacing w:val="-10"/>
          <w:lang w:val="en-GB"/>
        </w:rPr>
        <w:t xml:space="preserve"> </w:t>
      </w:r>
      <w:r w:rsidRPr="00167947">
        <w:rPr>
          <w:lang w:val="en-GB"/>
        </w:rPr>
        <w:t xml:space="preserve">adapted </w:t>
      </w:r>
      <w:r w:rsidRPr="00167947">
        <w:rPr>
          <w:spacing w:val="-2"/>
          <w:lang w:val="en-GB"/>
        </w:rPr>
        <w:t>ways,</w:t>
      </w:r>
      <w:r w:rsidRPr="00167947">
        <w:rPr>
          <w:spacing w:val="-8"/>
          <w:lang w:val="en-GB"/>
        </w:rPr>
        <w:t xml:space="preserve"> </w:t>
      </w:r>
      <w:r w:rsidRPr="00167947">
        <w:rPr>
          <w:spacing w:val="-2"/>
          <w:lang w:val="en-GB"/>
        </w:rPr>
        <w:t>depending</w:t>
      </w:r>
      <w:r w:rsidRPr="00167947">
        <w:rPr>
          <w:spacing w:val="-9"/>
          <w:lang w:val="en-GB"/>
        </w:rPr>
        <w:t xml:space="preserve"> </w:t>
      </w:r>
      <w:r w:rsidRPr="00167947">
        <w:rPr>
          <w:spacing w:val="-2"/>
          <w:lang w:val="en-GB"/>
        </w:rPr>
        <w:t>on</w:t>
      </w:r>
      <w:r w:rsidRPr="00167947">
        <w:rPr>
          <w:spacing w:val="-9"/>
          <w:lang w:val="en-GB"/>
        </w:rPr>
        <w:t xml:space="preserve"> </w:t>
      </w:r>
      <w:r w:rsidRPr="00167947">
        <w:rPr>
          <w:spacing w:val="-2"/>
          <w:lang w:val="en-GB"/>
        </w:rPr>
        <w:t>local</w:t>
      </w:r>
      <w:r w:rsidRPr="00167947">
        <w:rPr>
          <w:spacing w:val="-9"/>
          <w:lang w:val="en-GB"/>
        </w:rPr>
        <w:t xml:space="preserve"> </w:t>
      </w:r>
      <w:r w:rsidRPr="00167947">
        <w:rPr>
          <w:spacing w:val="-2"/>
          <w:lang w:val="en-GB"/>
        </w:rPr>
        <w:t>traditions,</w:t>
      </w:r>
      <w:r w:rsidRPr="00167947">
        <w:rPr>
          <w:spacing w:val="-8"/>
          <w:lang w:val="en-GB"/>
        </w:rPr>
        <w:t xml:space="preserve"> </w:t>
      </w:r>
      <w:r w:rsidRPr="00167947">
        <w:rPr>
          <w:spacing w:val="-2"/>
          <w:lang w:val="en-GB"/>
        </w:rPr>
        <w:t>organisation</w:t>
      </w:r>
      <w:r w:rsidRPr="00167947">
        <w:rPr>
          <w:spacing w:val="-9"/>
          <w:lang w:val="en-GB"/>
        </w:rPr>
        <w:t xml:space="preserve"> </w:t>
      </w:r>
      <w:r w:rsidRPr="00167947">
        <w:rPr>
          <w:spacing w:val="-2"/>
          <w:lang w:val="en-GB"/>
        </w:rPr>
        <w:t>of</w:t>
      </w:r>
      <w:r w:rsidRPr="00167947">
        <w:rPr>
          <w:spacing w:val="-9"/>
          <w:lang w:val="en-GB"/>
        </w:rPr>
        <w:t xml:space="preserve"> </w:t>
      </w:r>
      <w:r w:rsidRPr="00167947">
        <w:rPr>
          <w:spacing w:val="-2"/>
          <w:lang w:val="en-GB"/>
        </w:rPr>
        <w:t>healthcare</w:t>
      </w:r>
      <w:r w:rsidRPr="00167947">
        <w:rPr>
          <w:spacing w:val="-9"/>
          <w:lang w:val="en-GB"/>
        </w:rPr>
        <w:t xml:space="preserve"> </w:t>
      </w:r>
      <w:r w:rsidRPr="00167947">
        <w:rPr>
          <w:spacing w:val="-2"/>
          <w:lang w:val="en-GB"/>
        </w:rPr>
        <w:t>system</w:t>
      </w:r>
      <w:r w:rsidRPr="00167947">
        <w:rPr>
          <w:spacing w:val="-9"/>
          <w:lang w:val="en-GB"/>
        </w:rPr>
        <w:t xml:space="preserve"> </w:t>
      </w:r>
      <w:r w:rsidRPr="00167947">
        <w:rPr>
          <w:spacing w:val="-2"/>
          <w:lang w:val="en-GB"/>
        </w:rPr>
        <w:t>and</w:t>
      </w:r>
      <w:r w:rsidRPr="00167947">
        <w:rPr>
          <w:spacing w:val="-9"/>
          <w:lang w:val="en-GB"/>
        </w:rPr>
        <w:t xml:space="preserve"> </w:t>
      </w:r>
      <w:r w:rsidRPr="00167947">
        <w:rPr>
          <w:spacing w:val="-2"/>
          <w:lang w:val="en-GB"/>
        </w:rPr>
        <w:t>of</w:t>
      </w:r>
      <w:r w:rsidRPr="00167947">
        <w:rPr>
          <w:spacing w:val="-9"/>
          <w:lang w:val="en-GB"/>
        </w:rPr>
        <w:t xml:space="preserve"> </w:t>
      </w:r>
      <w:r w:rsidRPr="00167947">
        <w:rPr>
          <w:spacing w:val="-2"/>
          <w:lang w:val="en-GB"/>
        </w:rPr>
        <w:t>medical</w:t>
      </w:r>
      <w:r w:rsidRPr="00167947">
        <w:rPr>
          <w:spacing w:val="-9"/>
          <w:lang w:val="en-GB"/>
        </w:rPr>
        <w:t xml:space="preserve"> </w:t>
      </w:r>
      <w:r w:rsidRPr="00167947">
        <w:rPr>
          <w:spacing w:val="-2"/>
          <w:lang w:val="en-GB"/>
        </w:rPr>
        <w:t>specialist</w:t>
      </w:r>
      <w:r w:rsidRPr="00167947">
        <w:rPr>
          <w:spacing w:val="-9"/>
          <w:lang w:val="en-GB"/>
        </w:rPr>
        <w:t xml:space="preserve"> </w:t>
      </w:r>
      <w:r w:rsidRPr="00167947">
        <w:rPr>
          <w:spacing w:val="-2"/>
          <w:lang w:val="en-GB"/>
        </w:rPr>
        <w:t xml:space="preserve">train- </w:t>
      </w:r>
      <w:proofErr w:type="spellStart"/>
      <w:r w:rsidRPr="00167947">
        <w:rPr>
          <w:lang w:val="en-GB"/>
        </w:rPr>
        <w:t>ing</w:t>
      </w:r>
      <w:proofErr w:type="spellEnd"/>
      <w:r w:rsidRPr="00167947">
        <w:rPr>
          <w:lang w:val="en-GB"/>
        </w:rPr>
        <w:t>.</w:t>
      </w:r>
      <w:r w:rsidRPr="00167947">
        <w:rPr>
          <w:spacing w:val="29"/>
          <w:lang w:val="en-GB"/>
        </w:rPr>
        <w:t xml:space="preserve"> </w:t>
      </w:r>
      <w:r w:rsidRPr="00167947">
        <w:rPr>
          <w:lang w:val="en-GB"/>
        </w:rPr>
        <w:t>Adaptation of UEMS ETRs to local conditions assures the highest quality of specialist training and</w:t>
      </w:r>
      <w:r w:rsidRPr="00167947">
        <w:rPr>
          <w:spacing w:val="-7"/>
          <w:lang w:val="en-GB"/>
        </w:rPr>
        <w:t xml:space="preserve"> </w:t>
      </w:r>
      <w:r w:rsidRPr="00167947">
        <w:rPr>
          <w:lang w:val="en-GB"/>
        </w:rPr>
        <w:t>each</w:t>
      </w:r>
      <w:r w:rsidRPr="00167947">
        <w:rPr>
          <w:spacing w:val="-7"/>
          <w:lang w:val="en-GB"/>
        </w:rPr>
        <w:t xml:space="preserve"> </w:t>
      </w:r>
      <w:r w:rsidRPr="00167947">
        <w:rPr>
          <w:lang w:val="en-GB"/>
        </w:rPr>
        <w:t>state</w:t>
      </w:r>
      <w:r w:rsidRPr="00167947">
        <w:rPr>
          <w:spacing w:val="-7"/>
          <w:lang w:val="en-GB"/>
        </w:rPr>
        <w:t xml:space="preserve"> </w:t>
      </w:r>
      <w:r w:rsidRPr="00167947">
        <w:rPr>
          <w:lang w:val="en-GB"/>
        </w:rPr>
        <w:t>may</w:t>
      </w:r>
      <w:r w:rsidRPr="00167947">
        <w:rPr>
          <w:spacing w:val="-7"/>
          <w:lang w:val="en-GB"/>
        </w:rPr>
        <w:t xml:space="preserve"> </w:t>
      </w:r>
      <w:r w:rsidRPr="00167947">
        <w:rPr>
          <w:lang w:val="en-GB"/>
        </w:rPr>
        <w:t>include</w:t>
      </w:r>
      <w:r w:rsidRPr="00167947">
        <w:rPr>
          <w:spacing w:val="-7"/>
          <w:lang w:val="en-GB"/>
        </w:rPr>
        <w:t xml:space="preserve"> </w:t>
      </w:r>
      <w:r w:rsidRPr="00167947">
        <w:rPr>
          <w:lang w:val="en-GB"/>
        </w:rPr>
        <w:t>additional</w:t>
      </w:r>
      <w:r w:rsidRPr="00167947">
        <w:rPr>
          <w:spacing w:val="-7"/>
          <w:lang w:val="en-GB"/>
        </w:rPr>
        <w:t xml:space="preserve"> </w:t>
      </w:r>
      <w:r w:rsidRPr="00167947">
        <w:rPr>
          <w:lang w:val="en-GB"/>
        </w:rPr>
        <w:t>requirements,</w:t>
      </w:r>
      <w:r w:rsidRPr="00167947">
        <w:rPr>
          <w:spacing w:val="-7"/>
          <w:lang w:val="en-GB"/>
        </w:rPr>
        <w:t xml:space="preserve"> </w:t>
      </w:r>
      <w:r w:rsidRPr="00167947">
        <w:rPr>
          <w:lang w:val="en-GB"/>
        </w:rPr>
        <w:t>depending</w:t>
      </w:r>
      <w:r w:rsidRPr="00167947">
        <w:rPr>
          <w:spacing w:val="-7"/>
          <w:lang w:val="en-GB"/>
        </w:rPr>
        <w:t xml:space="preserve"> </w:t>
      </w:r>
      <w:r w:rsidRPr="00167947">
        <w:rPr>
          <w:lang w:val="en-GB"/>
        </w:rPr>
        <w:t>on</w:t>
      </w:r>
      <w:r w:rsidRPr="00167947">
        <w:rPr>
          <w:spacing w:val="-7"/>
          <w:lang w:val="en-GB"/>
        </w:rPr>
        <w:t xml:space="preserve"> </w:t>
      </w:r>
      <w:r w:rsidRPr="00167947">
        <w:rPr>
          <w:lang w:val="en-GB"/>
        </w:rPr>
        <w:t>local</w:t>
      </w:r>
      <w:r w:rsidRPr="00167947">
        <w:rPr>
          <w:spacing w:val="-7"/>
          <w:lang w:val="en-GB"/>
        </w:rPr>
        <w:t xml:space="preserve"> </w:t>
      </w:r>
      <w:r w:rsidRPr="00167947">
        <w:rPr>
          <w:lang w:val="en-GB"/>
        </w:rPr>
        <w:t>needs.</w:t>
      </w:r>
    </w:p>
    <w:p w14:paraId="327CA08A" w14:textId="14B1E6F1" w:rsidR="0055262B" w:rsidRPr="00167947" w:rsidRDefault="00730123">
      <w:pPr>
        <w:pStyle w:val="BodyText"/>
        <w:spacing w:before="0" w:line="266" w:lineRule="auto"/>
        <w:ind w:left="113" w:right="409" w:firstLine="338"/>
        <w:jc w:val="both"/>
        <w:rPr>
          <w:lang w:val="en-GB"/>
        </w:rPr>
      </w:pPr>
      <w:r w:rsidRPr="00167947">
        <w:rPr>
          <w:b/>
          <w:spacing w:val="-4"/>
          <w:lang w:val="en-GB"/>
        </w:rPr>
        <w:t>Importance</w:t>
      </w:r>
      <w:r w:rsidRPr="00167947">
        <w:rPr>
          <w:b/>
          <w:spacing w:val="-7"/>
          <w:lang w:val="en-GB"/>
        </w:rPr>
        <w:t xml:space="preserve"> </w:t>
      </w:r>
      <w:r w:rsidRPr="00167947">
        <w:rPr>
          <w:b/>
          <w:spacing w:val="-4"/>
          <w:lang w:val="en-GB"/>
        </w:rPr>
        <w:t>of</w:t>
      </w:r>
      <w:r w:rsidRPr="00167947">
        <w:rPr>
          <w:b/>
          <w:spacing w:val="-8"/>
          <w:lang w:val="en-GB"/>
        </w:rPr>
        <w:t xml:space="preserve"> </w:t>
      </w:r>
      <w:r w:rsidRPr="00167947">
        <w:rPr>
          <w:b/>
          <w:spacing w:val="-4"/>
          <w:lang w:val="en-GB"/>
        </w:rPr>
        <w:t>collaboration</w:t>
      </w:r>
      <w:r w:rsidRPr="00167947">
        <w:rPr>
          <w:b/>
          <w:spacing w:val="-8"/>
          <w:lang w:val="en-GB"/>
        </w:rPr>
        <w:t xml:space="preserve"> </w:t>
      </w:r>
      <w:r w:rsidRPr="00167947">
        <w:rPr>
          <w:b/>
          <w:spacing w:val="-4"/>
          <w:lang w:val="en-GB"/>
        </w:rPr>
        <w:t>with</w:t>
      </w:r>
      <w:r w:rsidRPr="00167947">
        <w:rPr>
          <w:b/>
          <w:spacing w:val="-8"/>
          <w:lang w:val="en-GB"/>
        </w:rPr>
        <w:t xml:space="preserve"> </w:t>
      </w:r>
      <w:r w:rsidRPr="00167947">
        <w:rPr>
          <w:b/>
          <w:spacing w:val="-4"/>
          <w:lang w:val="en-GB"/>
        </w:rPr>
        <w:t>other</w:t>
      </w:r>
      <w:r w:rsidRPr="00167947">
        <w:rPr>
          <w:b/>
          <w:spacing w:val="-8"/>
          <w:lang w:val="en-GB"/>
        </w:rPr>
        <w:t xml:space="preserve"> </w:t>
      </w:r>
      <w:r w:rsidRPr="00167947">
        <w:rPr>
          <w:b/>
          <w:spacing w:val="-4"/>
          <w:lang w:val="en-GB"/>
        </w:rPr>
        <w:t>representative</w:t>
      </w:r>
      <w:r w:rsidRPr="00167947">
        <w:rPr>
          <w:b/>
          <w:spacing w:val="-7"/>
          <w:lang w:val="en-GB"/>
        </w:rPr>
        <w:t xml:space="preserve"> </w:t>
      </w:r>
      <w:r w:rsidRPr="00167947">
        <w:rPr>
          <w:b/>
          <w:spacing w:val="-4"/>
          <w:lang w:val="en-GB"/>
        </w:rPr>
        <w:t>European</w:t>
      </w:r>
      <w:r w:rsidRPr="00167947">
        <w:rPr>
          <w:b/>
          <w:spacing w:val="-8"/>
          <w:lang w:val="en-GB"/>
        </w:rPr>
        <w:t xml:space="preserve"> </w:t>
      </w:r>
      <w:r w:rsidRPr="00167947">
        <w:rPr>
          <w:b/>
          <w:spacing w:val="-4"/>
          <w:lang w:val="en-GB"/>
        </w:rPr>
        <w:t>medical</w:t>
      </w:r>
      <w:r w:rsidRPr="00167947">
        <w:rPr>
          <w:b/>
          <w:spacing w:val="-8"/>
          <w:lang w:val="en-GB"/>
        </w:rPr>
        <w:t xml:space="preserve"> </w:t>
      </w:r>
      <w:r w:rsidRPr="00167947">
        <w:rPr>
          <w:b/>
          <w:spacing w:val="-4"/>
          <w:lang w:val="en-GB"/>
        </w:rPr>
        <w:t>bodies.</w:t>
      </w:r>
      <w:r w:rsidRPr="00167947">
        <w:rPr>
          <w:b/>
          <w:spacing w:val="31"/>
          <w:lang w:val="en-GB"/>
        </w:rPr>
        <w:t xml:space="preserve"> </w:t>
      </w:r>
      <w:r w:rsidRPr="00167947">
        <w:rPr>
          <w:spacing w:val="-4"/>
          <w:lang w:val="en-GB"/>
        </w:rPr>
        <w:t>The</w:t>
      </w:r>
      <w:r w:rsidRPr="00167947">
        <w:rPr>
          <w:spacing w:val="-7"/>
          <w:lang w:val="en-GB"/>
        </w:rPr>
        <w:t xml:space="preserve"> </w:t>
      </w:r>
      <w:r w:rsidRPr="00167947">
        <w:rPr>
          <w:spacing w:val="-4"/>
          <w:lang w:val="en-GB"/>
        </w:rPr>
        <w:t>UEMS</w:t>
      </w:r>
      <w:r w:rsidRPr="00167947">
        <w:rPr>
          <w:spacing w:val="-8"/>
          <w:lang w:val="en-GB"/>
        </w:rPr>
        <w:t xml:space="preserve"> </w:t>
      </w:r>
      <w:r w:rsidRPr="00167947">
        <w:rPr>
          <w:spacing w:val="-4"/>
          <w:lang w:val="en-GB"/>
        </w:rPr>
        <w:t xml:space="preserve">always </w:t>
      </w:r>
      <w:r w:rsidRPr="00167947">
        <w:rPr>
          <w:spacing w:val="-2"/>
          <w:lang w:val="en-GB"/>
        </w:rPr>
        <w:t>wishes</w:t>
      </w:r>
      <w:r w:rsidRPr="00167947">
        <w:rPr>
          <w:spacing w:val="-12"/>
          <w:lang w:val="en-GB"/>
        </w:rPr>
        <w:t xml:space="preserve"> </w:t>
      </w:r>
      <w:r w:rsidRPr="00167947">
        <w:rPr>
          <w:spacing w:val="-2"/>
          <w:lang w:val="en-GB"/>
        </w:rPr>
        <w:t>to</w:t>
      </w:r>
      <w:r w:rsidRPr="00167947">
        <w:rPr>
          <w:spacing w:val="-12"/>
          <w:lang w:val="en-GB"/>
        </w:rPr>
        <w:t xml:space="preserve"> </w:t>
      </w:r>
      <w:r w:rsidRPr="00167947">
        <w:rPr>
          <w:spacing w:val="-2"/>
          <w:lang w:val="en-GB"/>
        </w:rPr>
        <w:t>work</w:t>
      </w:r>
      <w:r w:rsidRPr="00167947">
        <w:rPr>
          <w:spacing w:val="-11"/>
          <w:lang w:val="en-GB"/>
        </w:rPr>
        <w:t xml:space="preserve"> </w:t>
      </w:r>
      <w:r w:rsidRPr="00167947">
        <w:rPr>
          <w:spacing w:val="-2"/>
          <w:lang w:val="en-GB"/>
        </w:rPr>
        <w:t>with</w:t>
      </w:r>
      <w:r w:rsidRPr="00167947">
        <w:rPr>
          <w:spacing w:val="-12"/>
          <w:lang w:val="en-GB"/>
        </w:rPr>
        <w:t xml:space="preserve"> </w:t>
      </w:r>
      <w:r w:rsidRPr="00167947">
        <w:rPr>
          <w:spacing w:val="-2"/>
          <w:lang w:val="en-GB"/>
        </w:rPr>
        <w:t>all</w:t>
      </w:r>
      <w:r w:rsidRPr="00167947">
        <w:rPr>
          <w:spacing w:val="-12"/>
          <w:lang w:val="en-GB"/>
        </w:rPr>
        <w:t xml:space="preserve"> </w:t>
      </w:r>
      <w:r w:rsidRPr="00167947">
        <w:rPr>
          <w:spacing w:val="-2"/>
          <w:lang w:val="en-GB"/>
        </w:rPr>
        <w:t>Colleagues,</w:t>
      </w:r>
      <w:r w:rsidRPr="00167947">
        <w:rPr>
          <w:spacing w:val="-11"/>
          <w:lang w:val="en-GB"/>
        </w:rPr>
        <w:t xml:space="preserve"> </w:t>
      </w:r>
      <w:r w:rsidRPr="00167947">
        <w:rPr>
          <w:spacing w:val="-2"/>
          <w:lang w:val="en-GB"/>
        </w:rPr>
        <w:t>NMAs,</w:t>
      </w:r>
      <w:r w:rsidRPr="00167947">
        <w:rPr>
          <w:spacing w:val="-11"/>
          <w:lang w:val="en-GB"/>
        </w:rPr>
        <w:t xml:space="preserve"> </w:t>
      </w:r>
      <w:r w:rsidRPr="00167947">
        <w:rPr>
          <w:spacing w:val="-2"/>
          <w:lang w:val="en-GB"/>
        </w:rPr>
        <w:t>professional</w:t>
      </w:r>
      <w:r w:rsidRPr="00167947">
        <w:rPr>
          <w:spacing w:val="-12"/>
          <w:lang w:val="en-GB"/>
        </w:rPr>
        <w:t xml:space="preserve"> </w:t>
      </w:r>
      <w:r w:rsidRPr="00167947">
        <w:rPr>
          <w:spacing w:val="-2"/>
          <w:lang w:val="en-GB"/>
        </w:rPr>
        <w:t>and</w:t>
      </w:r>
      <w:r w:rsidRPr="00167947">
        <w:rPr>
          <w:spacing w:val="-12"/>
          <w:lang w:val="en-GB"/>
        </w:rPr>
        <w:t xml:space="preserve"> </w:t>
      </w:r>
      <w:r w:rsidRPr="00167947">
        <w:rPr>
          <w:spacing w:val="-2"/>
          <w:lang w:val="en-GB"/>
        </w:rPr>
        <w:t>scientific</w:t>
      </w:r>
      <w:r w:rsidRPr="00167947">
        <w:rPr>
          <w:spacing w:val="-11"/>
          <w:lang w:val="en-GB"/>
        </w:rPr>
        <w:t xml:space="preserve"> </w:t>
      </w:r>
      <w:r w:rsidRPr="00167947">
        <w:rPr>
          <w:spacing w:val="-2"/>
          <w:lang w:val="en-GB"/>
        </w:rPr>
        <w:t>organisations</w:t>
      </w:r>
      <w:r w:rsidRPr="00167947">
        <w:rPr>
          <w:spacing w:val="-12"/>
          <w:lang w:val="en-GB"/>
        </w:rPr>
        <w:t xml:space="preserve"> </w:t>
      </w:r>
      <w:r w:rsidRPr="00167947">
        <w:rPr>
          <w:spacing w:val="-2"/>
          <w:lang w:val="en-GB"/>
        </w:rPr>
        <w:t>across</w:t>
      </w:r>
      <w:r w:rsidRPr="00167947">
        <w:rPr>
          <w:spacing w:val="-12"/>
          <w:lang w:val="en-GB"/>
        </w:rPr>
        <w:t xml:space="preserve"> </w:t>
      </w:r>
      <w:r w:rsidRPr="00167947">
        <w:rPr>
          <w:spacing w:val="-2"/>
          <w:lang w:val="en-GB"/>
        </w:rPr>
        <w:t>Europe.</w:t>
      </w:r>
      <w:r w:rsidRPr="00167947">
        <w:rPr>
          <w:spacing w:val="6"/>
          <w:lang w:val="en-GB"/>
        </w:rPr>
        <w:t xml:space="preserve"> </w:t>
      </w:r>
      <w:r w:rsidRPr="00167947">
        <w:rPr>
          <w:spacing w:val="-2"/>
          <w:lang w:val="en-GB"/>
        </w:rPr>
        <w:t xml:space="preserve">In </w:t>
      </w:r>
      <w:r w:rsidRPr="00167947">
        <w:rPr>
          <w:lang w:val="en-GB"/>
        </w:rPr>
        <w:t>the</w:t>
      </w:r>
      <w:r w:rsidRPr="00167947">
        <w:rPr>
          <w:spacing w:val="-8"/>
          <w:lang w:val="en-GB"/>
        </w:rPr>
        <w:t xml:space="preserve"> </w:t>
      </w:r>
      <w:r w:rsidRPr="00167947">
        <w:rPr>
          <w:lang w:val="en-GB"/>
        </w:rPr>
        <w:t>process</w:t>
      </w:r>
      <w:r w:rsidRPr="00167947">
        <w:rPr>
          <w:spacing w:val="-8"/>
          <w:lang w:val="en-GB"/>
        </w:rPr>
        <w:t xml:space="preserve"> </w:t>
      </w:r>
      <w:r w:rsidRPr="00167947">
        <w:rPr>
          <w:lang w:val="en-GB"/>
        </w:rPr>
        <w:t>of</w:t>
      </w:r>
      <w:r w:rsidRPr="00167947">
        <w:rPr>
          <w:spacing w:val="-8"/>
          <w:lang w:val="en-GB"/>
        </w:rPr>
        <w:t xml:space="preserve"> </w:t>
      </w:r>
      <w:r w:rsidRPr="00167947">
        <w:rPr>
          <w:lang w:val="en-GB"/>
        </w:rPr>
        <w:t>ETRs</w:t>
      </w:r>
      <w:r w:rsidRPr="00167947">
        <w:rPr>
          <w:spacing w:val="-8"/>
          <w:lang w:val="en-GB"/>
        </w:rPr>
        <w:t xml:space="preserve"> </w:t>
      </w:r>
      <w:r w:rsidRPr="00167947">
        <w:rPr>
          <w:lang w:val="en-GB"/>
        </w:rPr>
        <w:lastRenderedPageBreak/>
        <w:t>development,</w:t>
      </w:r>
      <w:r w:rsidRPr="00167947">
        <w:rPr>
          <w:spacing w:val="-7"/>
          <w:lang w:val="en-GB"/>
        </w:rPr>
        <w:t xml:space="preserve"> </w:t>
      </w:r>
      <w:r w:rsidRPr="00167947">
        <w:rPr>
          <w:lang w:val="en-GB"/>
        </w:rPr>
        <w:t>the</w:t>
      </w:r>
      <w:r w:rsidRPr="00167947">
        <w:rPr>
          <w:spacing w:val="-8"/>
          <w:lang w:val="en-GB"/>
        </w:rPr>
        <w:t xml:space="preserve"> </w:t>
      </w:r>
      <w:r w:rsidRPr="00167947">
        <w:rPr>
          <w:lang w:val="en-GB"/>
        </w:rPr>
        <w:t>UEMS</w:t>
      </w:r>
      <w:r w:rsidRPr="00167947">
        <w:rPr>
          <w:spacing w:val="-8"/>
          <w:lang w:val="en-GB"/>
        </w:rPr>
        <w:t xml:space="preserve"> </w:t>
      </w:r>
      <w:r w:rsidRPr="00167947">
        <w:rPr>
          <w:lang w:val="en-GB"/>
        </w:rPr>
        <w:t>recognises</w:t>
      </w:r>
      <w:r w:rsidRPr="00167947">
        <w:rPr>
          <w:spacing w:val="-8"/>
          <w:lang w:val="en-GB"/>
        </w:rPr>
        <w:t xml:space="preserve"> </w:t>
      </w:r>
      <w:r w:rsidRPr="00167947">
        <w:rPr>
          <w:lang w:val="en-GB"/>
        </w:rPr>
        <w:t>the</w:t>
      </w:r>
      <w:r w:rsidRPr="00167947">
        <w:rPr>
          <w:spacing w:val="-8"/>
          <w:lang w:val="en-GB"/>
        </w:rPr>
        <w:t xml:space="preserve"> </w:t>
      </w:r>
      <w:r w:rsidRPr="00167947">
        <w:rPr>
          <w:lang w:val="en-GB"/>
        </w:rPr>
        <w:t>importance</w:t>
      </w:r>
      <w:r w:rsidRPr="00167947">
        <w:rPr>
          <w:spacing w:val="-8"/>
          <w:lang w:val="en-GB"/>
        </w:rPr>
        <w:t xml:space="preserve"> </w:t>
      </w:r>
      <w:r w:rsidRPr="00167947">
        <w:rPr>
          <w:lang w:val="en-GB"/>
        </w:rPr>
        <w:t>of</w:t>
      </w:r>
      <w:r w:rsidRPr="00167947">
        <w:rPr>
          <w:spacing w:val="-8"/>
          <w:lang w:val="en-GB"/>
        </w:rPr>
        <w:t xml:space="preserve"> </w:t>
      </w:r>
      <w:r w:rsidRPr="00167947">
        <w:rPr>
          <w:lang w:val="en-GB"/>
        </w:rPr>
        <w:t>meaningful</w:t>
      </w:r>
      <w:r w:rsidRPr="00167947">
        <w:rPr>
          <w:spacing w:val="-8"/>
          <w:lang w:val="en-GB"/>
        </w:rPr>
        <w:t xml:space="preserve"> </w:t>
      </w:r>
      <w:r w:rsidRPr="00167947">
        <w:rPr>
          <w:lang w:val="en-GB"/>
        </w:rPr>
        <w:t>collaboration with</w:t>
      </w:r>
      <w:r w:rsidRPr="00167947">
        <w:rPr>
          <w:spacing w:val="-16"/>
          <w:lang w:val="en-GB"/>
        </w:rPr>
        <w:t xml:space="preserve"> </w:t>
      </w:r>
      <w:r w:rsidRPr="00167947">
        <w:rPr>
          <w:lang w:val="en-GB"/>
        </w:rPr>
        <w:t>the</w:t>
      </w:r>
      <w:r w:rsidRPr="00167947">
        <w:rPr>
          <w:spacing w:val="-14"/>
          <w:lang w:val="en-GB"/>
        </w:rPr>
        <w:t xml:space="preserve"> </w:t>
      </w:r>
      <w:r w:rsidRPr="00167947">
        <w:rPr>
          <w:lang w:val="en-GB"/>
        </w:rPr>
        <w:t>other</w:t>
      </w:r>
      <w:r w:rsidRPr="00167947">
        <w:rPr>
          <w:spacing w:val="-14"/>
          <w:lang w:val="en-GB"/>
        </w:rPr>
        <w:t xml:space="preserve"> </w:t>
      </w:r>
      <w:r w:rsidRPr="00167947">
        <w:rPr>
          <w:lang w:val="en-GB"/>
        </w:rPr>
        <w:t>European</w:t>
      </w:r>
      <w:r w:rsidRPr="00167947">
        <w:rPr>
          <w:spacing w:val="-13"/>
          <w:lang w:val="en-GB"/>
        </w:rPr>
        <w:t xml:space="preserve"> </w:t>
      </w:r>
      <w:r w:rsidRPr="00167947">
        <w:rPr>
          <w:lang w:val="en-GB"/>
        </w:rPr>
        <w:t>medical</w:t>
      </w:r>
      <w:r w:rsidRPr="00167947">
        <w:rPr>
          <w:spacing w:val="-14"/>
          <w:lang w:val="en-GB"/>
        </w:rPr>
        <w:t xml:space="preserve"> </w:t>
      </w:r>
      <w:r w:rsidRPr="00167947">
        <w:rPr>
          <w:lang w:val="en-GB"/>
        </w:rPr>
        <w:t>representative</w:t>
      </w:r>
      <w:r w:rsidRPr="00167947">
        <w:rPr>
          <w:spacing w:val="-14"/>
          <w:lang w:val="en-GB"/>
        </w:rPr>
        <w:t xml:space="preserve"> </w:t>
      </w:r>
      <w:r w:rsidRPr="00167947">
        <w:rPr>
          <w:lang w:val="en-GB"/>
        </w:rPr>
        <w:t>bodies,</w:t>
      </w:r>
      <w:r w:rsidRPr="00167947">
        <w:rPr>
          <w:spacing w:val="-14"/>
          <w:lang w:val="en-GB"/>
        </w:rPr>
        <w:t xml:space="preserve"> </w:t>
      </w:r>
      <w:r w:rsidRPr="00167947">
        <w:rPr>
          <w:lang w:val="en-GB"/>
        </w:rPr>
        <w:t>the</w:t>
      </w:r>
      <w:r w:rsidRPr="00167947">
        <w:rPr>
          <w:spacing w:val="-13"/>
          <w:lang w:val="en-GB"/>
        </w:rPr>
        <w:t xml:space="preserve"> </w:t>
      </w:r>
      <w:r w:rsidRPr="00167947">
        <w:rPr>
          <w:lang w:val="en-GB"/>
        </w:rPr>
        <w:t>European</w:t>
      </w:r>
      <w:r w:rsidRPr="00167947">
        <w:rPr>
          <w:spacing w:val="-14"/>
          <w:lang w:val="en-GB"/>
        </w:rPr>
        <w:t xml:space="preserve"> </w:t>
      </w:r>
      <w:r w:rsidRPr="00167947">
        <w:rPr>
          <w:lang w:val="en-GB"/>
        </w:rPr>
        <w:t>Junior</w:t>
      </w:r>
      <w:r w:rsidRPr="00167947">
        <w:rPr>
          <w:spacing w:val="-14"/>
          <w:lang w:val="en-GB"/>
        </w:rPr>
        <w:t xml:space="preserve"> </w:t>
      </w:r>
      <w:r w:rsidRPr="00167947">
        <w:rPr>
          <w:lang w:val="en-GB"/>
        </w:rPr>
        <w:t>Doctors</w:t>
      </w:r>
      <w:r w:rsidRPr="00167947">
        <w:rPr>
          <w:spacing w:val="-14"/>
          <w:lang w:val="en-GB"/>
        </w:rPr>
        <w:t xml:space="preserve"> </w:t>
      </w:r>
      <w:r w:rsidRPr="00167947">
        <w:rPr>
          <w:lang w:val="en-GB"/>
        </w:rPr>
        <w:t>(EJD</w:t>
      </w:r>
      <w:r w:rsidRPr="00167947">
        <w:rPr>
          <w:spacing w:val="-13"/>
          <w:lang w:val="en-GB"/>
        </w:rPr>
        <w:t xml:space="preserve"> </w:t>
      </w:r>
      <w:r w:rsidRPr="00167947">
        <w:rPr>
          <w:lang w:val="en-GB"/>
        </w:rPr>
        <w:t xml:space="preserve">representing doctors in training), the European Union of General Practitioners (UEMO – Union </w:t>
      </w:r>
      <w:proofErr w:type="spellStart"/>
      <w:r w:rsidRPr="00167947">
        <w:rPr>
          <w:lang w:val="en-GB"/>
        </w:rPr>
        <w:t>Européenne</w:t>
      </w:r>
      <w:proofErr w:type="spellEnd"/>
      <w:r w:rsidRPr="00167947">
        <w:rPr>
          <w:lang w:val="en-GB"/>
        </w:rPr>
        <w:t xml:space="preserve"> des</w:t>
      </w:r>
      <w:r w:rsidRPr="00167947">
        <w:rPr>
          <w:spacing w:val="-2"/>
          <w:lang w:val="en-GB"/>
        </w:rPr>
        <w:t xml:space="preserve"> </w:t>
      </w:r>
      <w:r w:rsidRPr="00167947">
        <w:rPr>
          <w:lang w:val="en-GB"/>
        </w:rPr>
        <w:t>Médecins</w:t>
      </w:r>
      <w:r w:rsidRPr="00167947">
        <w:rPr>
          <w:spacing w:val="-2"/>
          <w:lang w:val="en-GB"/>
        </w:rPr>
        <w:t xml:space="preserve"> </w:t>
      </w:r>
      <w:proofErr w:type="spellStart"/>
      <w:r w:rsidRPr="00167947">
        <w:rPr>
          <w:lang w:val="en-GB"/>
        </w:rPr>
        <w:t>Omnipraticiens</w:t>
      </w:r>
      <w:proofErr w:type="spellEnd"/>
      <w:r w:rsidRPr="00167947">
        <w:rPr>
          <w:lang w:val="en-GB"/>
        </w:rPr>
        <w:t>),</w:t>
      </w:r>
      <w:r w:rsidRPr="00167947">
        <w:rPr>
          <w:spacing w:val="-1"/>
          <w:lang w:val="en-GB"/>
        </w:rPr>
        <w:t xml:space="preserve"> </w:t>
      </w:r>
      <w:r w:rsidRPr="00167947">
        <w:rPr>
          <w:lang w:val="en-GB"/>
        </w:rPr>
        <w:t>the</w:t>
      </w:r>
      <w:r w:rsidRPr="00167947">
        <w:rPr>
          <w:spacing w:val="-2"/>
          <w:lang w:val="en-GB"/>
        </w:rPr>
        <w:t xml:space="preserve"> </w:t>
      </w:r>
      <w:r w:rsidRPr="00167947">
        <w:rPr>
          <w:lang w:val="en-GB"/>
        </w:rPr>
        <w:t>Standing</w:t>
      </w:r>
      <w:r w:rsidRPr="00167947">
        <w:rPr>
          <w:spacing w:val="-2"/>
          <w:lang w:val="en-GB"/>
        </w:rPr>
        <w:t xml:space="preserve"> </w:t>
      </w:r>
      <w:r w:rsidRPr="00167947">
        <w:rPr>
          <w:lang w:val="en-GB"/>
        </w:rPr>
        <w:t>Committee</w:t>
      </w:r>
      <w:r w:rsidRPr="00167947">
        <w:rPr>
          <w:spacing w:val="-2"/>
          <w:lang w:val="en-GB"/>
        </w:rPr>
        <w:t xml:space="preserve"> </w:t>
      </w:r>
      <w:r w:rsidRPr="00167947">
        <w:rPr>
          <w:lang w:val="en-GB"/>
        </w:rPr>
        <w:t>of</w:t>
      </w:r>
      <w:r w:rsidRPr="00167947">
        <w:rPr>
          <w:spacing w:val="-2"/>
          <w:lang w:val="en-GB"/>
        </w:rPr>
        <w:t xml:space="preserve"> </w:t>
      </w:r>
      <w:r w:rsidRPr="00167947">
        <w:rPr>
          <w:lang w:val="en-GB"/>
        </w:rPr>
        <w:t>European</w:t>
      </w:r>
      <w:r w:rsidRPr="00167947">
        <w:rPr>
          <w:spacing w:val="-2"/>
          <w:lang w:val="en-GB"/>
        </w:rPr>
        <w:t xml:space="preserve"> </w:t>
      </w:r>
      <w:r w:rsidRPr="00167947">
        <w:rPr>
          <w:lang w:val="en-GB"/>
        </w:rPr>
        <w:t>Doctors</w:t>
      </w:r>
      <w:r w:rsidRPr="00167947">
        <w:rPr>
          <w:spacing w:val="-2"/>
          <w:lang w:val="en-GB"/>
        </w:rPr>
        <w:t xml:space="preserve"> </w:t>
      </w:r>
      <w:r w:rsidRPr="00167947">
        <w:rPr>
          <w:lang w:val="en-GB"/>
        </w:rPr>
        <w:t>(CPME</w:t>
      </w:r>
      <w:r w:rsidRPr="00167947">
        <w:rPr>
          <w:spacing w:val="-2"/>
          <w:lang w:val="en-GB"/>
        </w:rPr>
        <w:t xml:space="preserve"> </w:t>
      </w:r>
      <w:r w:rsidRPr="00167947">
        <w:rPr>
          <w:lang w:val="en-GB"/>
        </w:rPr>
        <w:t>-</w:t>
      </w:r>
      <w:r w:rsidRPr="00167947">
        <w:rPr>
          <w:spacing w:val="-2"/>
          <w:lang w:val="en-GB"/>
        </w:rPr>
        <w:t xml:space="preserve"> </w:t>
      </w:r>
      <w:proofErr w:type="spellStart"/>
      <w:r w:rsidRPr="00167947">
        <w:rPr>
          <w:lang w:val="en-GB"/>
        </w:rPr>
        <w:t>Comité</w:t>
      </w:r>
      <w:proofErr w:type="spellEnd"/>
      <w:r w:rsidRPr="00167947">
        <w:rPr>
          <w:spacing w:val="-2"/>
          <w:lang w:val="en-GB"/>
        </w:rPr>
        <w:t xml:space="preserve"> </w:t>
      </w:r>
      <w:r w:rsidRPr="00167947">
        <w:rPr>
          <w:lang w:val="en-GB"/>
        </w:rPr>
        <w:t xml:space="preserve">Permanent des Médecins </w:t>
      </w:r>
      <w:proofErr w:type="spellStart"/>
      <w:r w:rsidRPr="00167947">
        <w:rPr>
          <w:lang w:val="en-GB"/>
        </w:rPr>
        <w:t>Européens</w:t>
      </w:r>
      <w:proofErr w:type="spellEnd"/>
      <w:r w:rsidRPr="00167947">
        <w:rPr>
          <w:lang w:val="en-GB"/>
        </w:rPr>
        <w:t xml:space="preserve">), the Federation of European Salaried Doctors (FEMS) and the European Association of Senior Hospital Doctors (AEMH - Association </w:t>
      </w:r>
      <w:proofErr w:type="spellStart"/>
      <w:r w:rsidRPr="00167947">
        <w:rPr>
          <w:lang w:val="en-GB"/>
        </w:rPr>
        <w:t>Européenne</w:t>
      </w:r>
      <w:proofErr w:type="spellEnd"/>
      <w:r w:rsidRPr="00167947">
        <w:rPr>
          <w:lang w:val="en-GB"/>
        </w:rPr>
        <w:t xml:space="preserve"> des Médecins </w:t>
      </w:r>
      <w:proofErr w:type="spellStart"/>
      <w:r w:rsidRPr="00167947">
        <w:rPr>
          <w:spacing w:val="-2"/>
          <w:lang w:val="en-GB"/>
        </w:rPr>
        <w:t>Hospitaliers</w:t>
      </w:r>
      <w:proofErr w:type="spellEnd"/>
      <w:r w:rsidRPr="00167947">
        <w:rPr>
          <w:spacing w:val="-2"/>
          <w:lang w:val="en-GB"/>
        </w:rPr>
        <w:t>).</w:t>
      </w:r>
      <w:r w:rsidRPr="00167947">
        <w:rPr>
          <w:spacing w:val="14"/>
          <w:lang w:val="en-GB"/>
        </w:rPr>
        <w:t xml:space="preserve"> </w:t>
      </w:r>
      <w:r w:rsidRPr="00167947">
        <w:rPr>
          <w:spacing w:val="-2"/>
          <w:lang w:val="en-GB"/>
        </w:rPr>
        <w:t>In</w:t>
      </w:r>
      <w:r w:rsidRPr="00167947">
        <w:rPr>
          <w:spacing w:val="-8"/>
          <w:lang w:val="en-GB"/>
        </w:rPr>
        <w:t xml:space="preserve"> </w:t>
      </w:r>
      <w:r w:rsidRPr="00167947">
        <w:rPr>
          <w:spacing w:val="-2"/>
          <w:lang w:val="en-GB"/>
        </w:rPr>
        <w:t>addition,</w:t>
      </w:r>
      <w:r w:rsidRPr="00167947">
        <w:rPr>
          <w:spacing w:val="-7"/>
          <w:lang w:val="en-GB"/>
        </w:rPr>
        <w:t xml:space="preserve"> </w:t>
      </w:r>
      <w:r w:rsidRPr="00167947">
        <w:rPr>
          <w:spacing w:val="-2"/>
          <w:lang w:val="en-GB"/>
        </w:rPr>
        <w:t>UEMS</w:t>
      </w:r>
      <w:r w:rsidRPr="00167947">
        <w:rPr>
          <w:spacing w:val="-8"/>
          <w:lang w:val="en-GB"/>
        </w:rPr>
        <w:t xml:space="preserve"> </w:t>
      </w:r>
      <w:r w:rsidRPr="00167947">
        <w:rPr>
          <w:spacing w:val="-2"/>
          <w:lang w:val="en-GB"/>
        </w:rPr>
        <w:t>continues</w:t>
      </w:r>
      <w:r w:rsidRPr="00167947">
        <w:rPr>
          <w:spacing w:val="-7"/>
          <w:lang w:val="en-GB"/>
        </w:rPr>
        <w:t xml:space="preserve"> </w:t>
      </w:r>
      <w:r w:rsidRPr="00167947">
        <w:rPr>
          <w:spacing w:val="-2"/>
          <w:lang w:val="en-GB"/>
        </w:rPr>
        <w:t>to</w:t>
      </w:r>
      <w:r w:rsidRPr="00167947">
        <w:rPr>
          <w:spacing w:val="-7"/>
          <w:lang w:val="en-GB"/>
        </w:rPr>
        <w:t xml:space="preserve"> </w:t>
      </w:r>
      <w:r w:rsidRPr="00167947">
        <w:rPr>
          <w:spacing w:val="-2"/>
          <w:lang w:val="en-GB"/>
        </w:rPr>
        <w:t>develop</w:t>
      </w:r>
      <w:r w:rsidRPr="00167947">
        <w:rPr>
          <w:spacing w:val="-8"/>
          <w:lang w:val="en-GB"/>
        </w:rPr>
        <w:t xml:space="preserve"> </w:t>
      </w:r>
      <w:r w:rsidRPr="00167947">
        <w:rPr>
          <w:spacing w:val="-2"/>
          <w:lang w:val="en-GB"/>
        </w:rPr>
        <w:t>closer</w:t>
      </w:r>
      <w:r w:rsidRPr="00167947">
        <w:rPr>
          <w:spacing w:val="-8"/>
          <w:lang w:val="en-GB"/>
        </w:rPr>
        <w:t xml:space="preserve"> </w:t>
      </w:r>
      <w:r w:rsidRPr="00167947">
        <w:rPr>
          <w:spacing w:val="-2"/>
          <w:lang w:val="en-GB"/>
        </w:rPr>
        <w:t>links</w:t>
      </w:r>
      <w:r w:rsidRPr="00167947">
        <w:rPr>
          <w:spacing w:val="-7"/>
          <w:lang w:val="en-GB"/>
        </w:rPr>
        <w:t xml:space="preserve"> </w:t>
      </w:r>
      <w:r w:rsidRPr="00167947">
        <w:rPr>
          <w:spacing w:val="-2"/>
          <w:lang w:val="en-GB"/>
        </w:rPr>
        <w:t>with</w:t>
      </w:r>
      <w:r w:rsidRPr="00167947">
        <w:rPr>
          <w:spacing w:val="-8"/>
          <w:lang w:val="en-GB"/>
        </w:rPr>
        <w:t xml:space="preserve"> </w:t>
      </w:r>
      <w:r w:rsidRPr="00167947">
        <w:rPr>
          <w:spacing w:val="-2"/>
          <w:lang w:val="en-GB"/>
        </w:rPr>
        <w:t>the</w:t>
      </w:r>
      <w:r w:rsidRPr="00167947">
        <w:rPr>
          <w:spacing w:val="-7"/>
          <w:lang w:val="en-GB"/>
        </w:rPr>
        <w:t xml:space="preserve"> </w:t>
      </w:r>
      <w:r w:rsidRPr="00167947">
        <w:rPr>
          <w:spacing w:val="-2"/>
          <w:lang w:val="en-GB"/>
        </w:rPr>
        <w:t>many</w:t>
      </w:r>
      <w:r w:rsidRPr="00167947">
        <w:rPr>
          <w:spacing w:val="-8"/>
          <w:lang w:val="en-GB"/>
        </w:rPr>
        <w:t xml:space="preserve"> </w:t>
      </w:r>
      <w:r w:rsidRPr="00167947">
        <w:rPr>
          <w:spacing w:val="-2"/>
          <w:lang w:val="en-GB"/>
        </w:rPr>
        <w:t>European</w:t>
      </w:r>
      <w:r w:rsidRPr="00167947">
        <w:rPr>
          <w:spacing w:val="-8"/>
          <w:lang w:val="en-GB"/>
        </w:rPr>
        <w:t xml:space="preserve"> </w:t>
      </w:r>
      <w:r w:rsidRPr="00167947">
        <w:rPr>
          <w:spacing w:val="-2"/>
          <w:lang w:val="en-GB"/>
        </w:rPr>
        <w:t>specialist societies.</w:t>
      </w:r>
      <w:r w:rsidRPr="00167947">
        <w:rPr>
          <w:spacing w:val="19"/>
          <w:lang w:val="en-GB"/>
        </w:rPr>
        <w:t xml:space="preserve"> </w:t>
      </w:r>
      <w:r w:rsidRPr="00167947">
        <w:rPr>
          <w:spacing w:val="-2"/>
          <w:lang w:val="en-GB"/>
        </w:rPr>
        <w:t>UEMS,</w:t>
      </w:r>
      <w:r w:rsidRPr="00167947">
        <w:rPr>
          <w:spacing w:val="-4"/>
          <w:lang w:val="en-GB"/>
        </w:rPr>
        <w:t xml:space="preserve"> </w:t>
      </w:r>
      <w:r w:rsidRPr="00167947">
        <w:rPr>
          <w:spacing w:val="-2"/>
          <w:lang w:val="en-GB"/>
        </w:rPr>
        <w:t>in</w:t>
      </w:r>
      <w:r w:rsidRPr="00167947">
        <w:rPr>
          <w:spacing w:val="-4"/>
          <w:lang w:val="en-GB"/>
        </w:rPr>
        <w:t xml:space="preserve"> </w:t>
      </w:r>
      <w:r w:rsidRPr="00167947">
        <w:rPr>
          <w:spacing w:val="-2"/>
          <w:lang w:val="en-GB"/>
        </w:rPr>
        <w:t>collaboration</w:t>
      </w:r>
      <w:r w:rsidRPr="00167947">
        <w:rPr>
          <w:spacing w:val="-4"/>
          <w:lang w:val="en-GB"/>
        </w:rPr>
        <w:t xml:space="preserve"> </w:t>
      </w:r>
      <w:r w:rsidRPr="00167947">
        <w:rPr>
          <w:spacing w:val="-2"/>
          <w:lang w:val="en-GB"/>
        </w:rPr>
        <w:t>with</w:t>
      </w:r>
      <w:r w:rsidRPr="00167947">
        <w:rPr>
          <w:spacing w:val="-4"/>
          <w:lang w:val="en-GB"/>
        </w:rPr>
        <w:t xml:space="preserve"> </w:t>
      </w:r>
      <w:r w:rsidRPr="00167947">
        <w:rPr>
          <w:spacing w:val="-2"/>
          <w:lang w:val="en-GB"/>
        </w:rPr>
        <w:t>its</w:t>
      </w:r>
      <w:r w:rsidRPr="00167947">
        <w:rPr>
          <w:spacing w:val="-4"/>
          <w:lang w:val="en-GB"/>
        </w:rPr>
        <w:t xml:space="preserve"> </w:t>
      </w:r>
      <w:r w:rsidRPr="00167947">
        <w:rPr>
          <w:spacing w:val="-2"/>
          <w:lang w:val="en-GB"/>
        </w:rPr>
        <w:t>fellow</w:t>
      </w:r>
      <w:r w:rsidRPr="00167947">
        <w:rPr>
          <w:spacing w:val="-4"/>
          <w:lang w:val="en-GB"/>
        </w:rPr>
        <w:t xml:space="preserve"> </w:t>
      </w:r>
      <w:r w:rsidRPr="00167947">
        <w:rPr>
          <w:spacing w:val="-2"/>
          <w:lang w:val="en-GB"/>
        </w:rPr>
        <w:t>European</w:t>
      </w:r>
      <w:r w:rsidRPr="00167947">
        <w:rPr>
          <w:spacing w:val="-4"/>
          <w:lang w:val="en-GB"/>
        </w:rPr>
        <w:t xml:space="preserve"> </w:t>
      </w:r>
      <w:r w:rsidRPr="00167947">
        <w:rPr>
          <w:spacing w:val="-2"/>
          <w:lang w:val="en-GB"/>
        </w:rPr>
        <w:t>representative</w:t>
      </w:r>
      <w:r w:rsidRPr="00167947">
        <w:rPr>
          <w:spacing w:val="-4"/>
          <w:lang w:val="en-GB"/>
        </w:rPr>
        <w:t xml:space="preserve"> </w:t>
      </w:r>
      <w:r w:rsidRPr="00167947">
        <w:rPr>
          <w:spacing w:val="-2"/>
          <w:lang w:val="en-GB"/>
        </w:rPr>
        <w:t>bodies,</w:t>
      </w:r>
      <w:r w:rsidRPr="00167947">
        <w:rPr>
          <w:spacing w:val="-3"/>
          <w:lang w:val="en-GB"/>
        </w:rPr>
        <w:t xml:space="preserve"> </w:t>
      </w:r>
      <w:r w:rsidRPr="00167947">
        <w:rPr>
          <w:spacing w:val="-2"/>
          <w:lang w:val="en-GB"/>
        </w:rPr>
        <w:t>has</w:t>
      </w:r>
      <w:r w:rsidRPr="00167947">
        <w:rPr>
          <w:spacing w:val="-4"/>
          <w:lang w:val="en-GB"/>
        </w:rPr>
        <w:t xml:space="preserve"> </w:t>
      </w:r>
      <w:r w:rsidRPr="00167947">
        <w:rPr>
          <w:spacing w:val="-2"/>
          <w:lang w:val="en-GB"/>
        </w:rPr>
        <w:t>constantly</w:t>
      </w:r>
      <w:r w:rsidRPr="00167947">
        <w:rPr>
          <w:spacing w:val="-4"/>
          <w:lang w:val="en-GB"/>
        </w:rPr>
        <w:t xml:space="preserve"> </w:t>
      </w:r>
      <w:r w:rsidRPr="00167947">
        <w:rPr>
          <w:spacing w:val="-2"/>
          <w:lang w:val="en-GB"/>
        </w:rPr>
        <w:t xml:space="preserve">been </w:t>
      </w:r>
      <w:r w:rsidRPr="00167947">
        <w:rPr>
          <w:lang w:val="en-GB"/>
        </w:rPr>
        <w:t>highlighting</w:t>
      </w:r>
      <w:r w:rsidRPr="00167947">
        <w:rPr>
          <w:spacing w:val="-14"/>
          <w:lang w:val="en-GB"/>
        </w:rPr>
        <w:t xml:space="preserve"> </w:t>
      </w:r>
      <w:r w:rsidRPr="00167947">
        <w:rPr>
          <w:lang w:val="en-GB"/>
        </w:rPr>
        <w:t>the</w:t>
      </w:r>
      <w:r w:rsidRPr="00167947">
        <w:rPr>
          <w:spacing w:val="-14"/>
          <w:lang w:val="en-GB"/>
        </w:rPr>
        <w:t xml:space="preserve"> </w:t>
      </w:r>
      <w:r w:rsidRPr="00167947">
        <w:rPr>
          <w:lang w:val="en-GB"/>
        </w:rPr>
        <w:t>importance</w:t>
      </w:r>
      <w:r w:rsidRPr="00167947">
        <w:rPr>
          <w:spacing w:val="-14"/>
          <w:lang w:val="en-GB"/>
        </w:rPr>
        <w:t xml:space="preserve"> </w:t>
      </w:r>
      <w:r w:rsidRPr="00167947">
        <w:rPr>
          <w:lang w:val="en-GB"/>
        </w:rPr>
        <w:t>of</w:t>
      </w:r>
      <w:r w:rsidRPr="00167947">
        <w:rPr>
          <w:spacing w:val="-13"/>
          <w:lang w:val="en-GB"/>
        </w:rPr>
        <w:t xml:space="preserve"> </w:t>
      </w:r>
      <w:r w:rsidRPr="00167947">
        <w:rPr>
          <w:lang w:val="en-GB"/>
        </w:rPr>
        <w:t>coordinated</w:t>
      </w:r>
      <w:r w:rsidRPr="00167947">
        <w:rPr>
          <w:spacing w:val="-14"/>
          <w:lang w:val="en-GB"/>
        </w:rPr>
        <w:t xml:space="preserve"> </w:t>
      </w:r>
      <w:r w:rsidRPr="00167947">
        <w:rPr>
          <w:lang w:val="en-GB"/>
        </w:rPr>
        <w:t>postgraduate</w:t>
      </w:r>
      <w:r w:rsidRPr="00167947">
        <w:rPr>
          <w:spacing w:val="-14"/>
          <w:lang w:val="en-GB"/>
        </w:rPr>
        <w:t xml:space="preserve"> </w:t>
      </w:r>
      <w:r w:rsidRPr="00167947">
        <w:rPr>
          <w:lang w:val="en-GB"/>
        </w:rPr>
        <w:t>specialist</w:t>
      </w:r>
      <w:r w:rsidRPr="00167947">
        <w:rPr>
          <w:spacing w:val="-14"/>
          <w:lang w:val="en-GB"/>
        </w:rPr>
        <w:t xml:space="preserve"> </w:t>
      </w:r>
      <w:r w:rsidRPr="00167947">
        <w:rPr>
          <w:lang w:val="en-GB"/>
        </w:rPr>
        <w:t>medical</w:t>
      </w:r>
      <w:r w:rsidRPr="00167947">
        <w:rPr>
          <w:spacing w:val="-13"/>
          <w:lang w:val="en-GB"/>
        </w:rPr>
        <w:t xml:space="preserve"> </w:t>
      </w:r>
      <w:r w:rsidRPr="00167947">
        <w:rPr>
          <w:lang w:val="en-GB"/>
        </w:rPr>
        <w:t>training</w:t>
      </w:r>
      <w:r w:rsidRPr="00167947">
        <w:rPr>
          <w:spacing w:val="-14"/>
          <w:lang w:val="en-GB"/>
        </w:rPr>
        <w:t xml:space="preserve"> </w:t>
      </w:r>
      <w:r w:rsidRPr="00167947">
        <w:rPr>
          <w:lang w:val="en-GB"/>
        </w:rPr>
        <w:t>programmes</w:t>
      </w:r>
      <w:r w:rsidRPr="00167947">
        <w:rPr>
          <w:spacing w:val="-14"/>
          <w:lang w:val="en-GB"/>
        </w:rPr>
        <w:t xml:space="preserve"> </w:t>
      </w:r>
      <w:r w:rsidRPr="00167947">
        <w:rPr>
          <w:lang w:val="en-GB"/>
        </w:rPr>
        <w:t>al</w:t>
      </w:r>
      <w:r w:rsidRPr="00167947">
        <w:rPr>
          <w:spacing w:val="-2"/>
          <w:lang w:val="en-GB"/>
        </w:rPr>
        <w:t>ways</w:t>
      </w:r>
      <w:r w:rsidRPr="00167947">
        <w:rPr>
          <w:spacing w:val="-12"/>
          <w:lang w:val="en-GB"/>
        </w:rPr>
        <w:t xml:space="preserve"> </w:t>
      </w:r>
      <w:r w:rsidRPr="00167947">
        <w:rPr>
          <w:spacing w:val="-2"/>
          <w:lang w:val="en-GB"/>
        </w:rPr>
        <w:t>accepting</w:t>
      </w:r>
      <w:r w:rsidRPr="00167947">
        <w:rPr>
          <w:spacing w:val="-12"/>
          <w:lang w:val="en-GB"/>
        </w:rPr>
        <w:t xml:space="preserve"> </w:t>
      </w:r>
      <w:r w:rsidRPr="00167947">
        <w:rPr>
          <w:spacing w:val="-2"/>
          <w:lang w:val="en-GB"/>
        </w:rPr>
        <w:t>the</w:t>
      </w:r>
      <w:r w:rsidRPr="00167947">
        <w:rPr>
          <w:spacing w:val="-12"/>
          <w:lang w:val="en-GB"/>
        </w:rPr>
        <w:t xml:space="preserve"> </w:t>
      </w:r>
      <w:r w:rsidRPr="00167947">
        <w:rPr>
          <w:spacing w:val="-2"/>
          <w:lang w:val="en-GB"/>
        </w:rPr>
        <w:t>differing</w:t>
      </w:r>
      <w:r w:rsidRPr="00167947">
        <w:rPr>
          <w:spacing w:val="-11"/>
          <w:lang w:val="en-GB"/>
        </w:rPr>
        <w:t xml:space="preserve"> </w:t>
      </w:r>
      <w:r w:rsidRPr="00167947">
        <w:rPr>
          <w:spacing w:val="-2"/>
          <w:lang w:val="en-GB"/>
        </w:rPr>
        <w:t>needs</w:t>
      </w:r>
      <w:r w:rsidRPr="00167947">
        <w:rPr>
          <w:spacing w:val="-12"/>
          <w:lang w:val="en-GB"/>
        </w:rPr>
        <w:t xml:space="preserve"> </w:t>
      </w:r>
      <w:r w:rsidRPr="00167947">
        <w:rPr>
          <w:spacing w:val="-2"/>
          <w:lang w:val="en-GB"/>
        </w:rPr>
        <w:t>of</w:t>
      </w:r>
      <w:r w:rsidRPr="00167947">
        <w:rPr>
          <w:spacing w:val="-12"/>
          <w:lang w:val="en-GB"/>
        </w:rPr>
        <w:t xml:space="preserve"> </w:t>
      </w:r>
      <w:r w:rsidRPr="00167947">
        <w:rPr>
          <w:spacing w:val="-2"/>
          <w:lang w:val="en-GB"/>
        </w:rPr>
        <w:t>different</w:t>
      </w:r>
      <w:r w:rsidRPr="00167947">
        <w:rPr>
          <w:spacing w:val="-12"/>
          <w:lang w:val="en-GB"/>
        </w:rPr>
        <w:t xml:space="preserve"> </w:t>
      </w:r>
      <w:r w:rsidRPr="00167947">
        <w:rPr>
          <w:spacing w:val="-2"/>
          <w:lang w:val="en-GB"/>
        </w:rPr>
        <w:t>specialties.</w:t>
      </w:r>
      <w:r w:rsidRPr="00167947">
        <w:rPr>
          <w:spacing w:val="-11"/>
          <w:lang w:val="en-GB"/>
        </w:rPr>
        <w:t xml:space="preserve"> </w:t>
      </w:r>
      <w:r w:rsidRPr="00167947">
        <w:rPr>
          <w:spacing w:val="-2"/>
          <w:lang w:val="en-GB"/>
        </w:rPr>
        <w:t>In</w:t>
      </w:r>
      <w:r w:rsidRPr="00167947">
        <w:rPr>
          <w:spacing w:val="-12"/>
          <w:lang w:val="en-GB"/>
        </w:rPr>
        <w:t xml:space="preserve"> </w:t>
      </w:r>
      <w:r w:rsidRPr="00167947">
        <w:rPr>
          <w:spacing w:val="-2"/>
          <w:lang w:val="en-GB"/>
        </w:rPr>
        <w:t>this</w:t>
      </w:r>
      <w:r w:rsidRPr="00167947">
        <w:rPr>
          <w:spacing w:val="-12"/>
          <w:lang w:val="en-GB"/>
        </w:rPr>
        <w:t xml:space="preserve"> </w:t>
      </w:r>
      <w:r w:rsidRPr="00167947">
        <w:rPr>
          <w:spacing w:val="-2"/>
          <w:lang w:val="en-GB"/>
        </w:rPr>
        <w:t>way</w:t>
      </w:r>
      <w:r w:rsidRPr="00167947">
        <w:rPr>
          <w:spacing w:val="-12"/>
          <w:lang w:val="en-GB"/>
        </w:rPr>
        <w:t xml:space="preserve"> </w:t>
      </w:r>
      <w:r w:rsidRPr="00167947">
        <w:rPr>
          <w:spacing w:val="-2"/>
          <w:lang w:val="en-GB"/>
        </w:rPr>
        <w:t>quality</w:t>
      </w:r>
      <w:r w:rsidRPr="00167947">
        <w:rPr>
          <w:spacing w:val="-11"/>
          <w:lang w:val="en-GB"/>
        </w:rPr>
        <w:t xml:space="preserve"> </w:t>
      </w:r>
      <w:r w:rsidRPr="00167947">
        <w:rPr>
          <w:spacing w:val="-2"/>
          <w:lang w:val="en-GB"/>
        </w:rPr>
        <w:t>medical</w:t>
      </w:r>
      <w:r w:rsidRPr="00167947">
        <w:rPr>
          <w:spacing w:val="-12"/>
          <w:lang w:val="en-GB"/>
        </w:rPr>
        <w:t xml:space="preserve"> </w:t>
      </w:r>
      <w:r w:rsidRPr="00167947">
        <w:rPr>
          <w:spacing w:val="-2"/>
          <w:lang w:val="en-GB"/>
        </w:rPr>
        <w:t>care</w:t>
      </w:r>
      <w:r w:rsidRPr="00167947">
        <w:rPr>
          <w:spacing w:val="-12"/>
          <w:lang w:val="en-GB"/>
        </w:rPr>
        <w:t xml:space="preserve"> </w:t>
      </w:r>
      <w:r w:rsidRPr="00167947">
        <w:rPr>
          <w:spacing w:val="-2"/>
          <w:lang w:val="en-GB"/>
        </w:rPr>
        <w:t>is</w:t>
      </w:r>
      <w:r w:rsidRPr="00167947">
        <w:rPr>
          <w:spacing w:val="-12"/>
          <w:lang w:val="en-GB"/>
        </w:rPr>
        <w:t xml:space="preserve"> </w:t>
      </w:r>
      <w:r w:rsidRPr="00167947">
        <w:rPr>
          <w:spacing w:val="-2"/>
          <w:lang w:val="en-GB"/>
        </w:rPr>
        <w:t xml:space="preserve">delivered </w:t>
      </w:r>
      <w:r w:rsidRPr="00167947">
        <w:rPr>
          <w:lang w:val="en-GB"/>
        </w:rPr>
        <w:t>by</w:t>
      </w:r>
      <w:r w:rsidRPr="00167947">
        <w:rPr>
          <w:spacing w:val="-14"/>
          <w:lang w:val="en-GB"/>
        </w:rPr>
        <w:t xml:space="preserve"> </w:t>
      </w:r>
      <w:r w:rsidRPr="00167947">
        <w:rPr>
          <w:lang w:val="en-GB"/>
        </w:rPr>
        <w:t>highly</w:t>
      </w:r>
      <w:r w:rsidRPr="00167947">
        <w:rPr>
          <w:spacing w:val="-14"/>
          <w:lang w:val="en-GB"/>
        </w:rPr>
        <w:t xml:space="preserve"> </w:t>
      </w:r>
      <w:r w:rsidRPr="00167947">
        <w:rPr>
          <w:lang w:val="en-GB"/>
        </w:rPr>
        <w:t>qualified</w:t>
      </w:r>
      <w:r w:rsidRPr="00167947">
        <w:rPr>
          <w:spacing w:val="-14"/>
          <w:lang w:val="en-GB"/>
        </w:rPr>
        <w:t xml:space="preserve"> </w:t>
      </w:r>
      <w:r w:rsidRPr="00167947">
        <w:rPr>
          <w:lang w:val="en-GB"/>
        </w:rPr>
        <w:t>medical</w:t>
      </w:r>
      <w:r w:rsidRPr="00167947">
        <w:rPr>
          <w:spacing w:val="-13"/>
          <w:lang w:val="en-GB"/>
        </w:rPr>
        <w:t xml:space="preserve"> </w:t>
      </w:r>
      <w:r w:rsidRPr="00167947">
        <w:rPr>
          <w:lang w:val="en-GB"/>
        </w:rPr>
        <w:t>specialists</w:t>
      </w:r>
      <w:r w:rsidRPr="00167947">
        <w:rPr>
          <w:spacing w:val="-14"/>
          <w:lang w:val="en-GB"/>
        </w:rPr>
        <w:t xml:space="preserve"> </w:t>
      </w:r>
      <w:r w:rsidRPr="00167947">
        <w:rPr>
          <w:lang w:val="en-GB"/>
        </w:rPr>
        <w:t>-</w:t>
      </w:r>
      <w:r w:rsidRPr="00167947">
        <w:rPr>
          <w:spacing w:val="-14"/>
          <w:lang w:val="en-GB"/>
        </w:rPr>
        <w:t xml:space="preserve"> </w:t>
      </w:r>
      <w:r w:rsidRPr="00167947">
        <w:rPr>
          <w:lang w:val="en-GB"/>
        </w:rPr>
        <w:t>essential</w:t>
      </w:r>
      <w:r w:rsidRPr="00167947">
        <w:rPr>
          <w:spacing w:val="-14"/>
          <w:lang w:val="en-GB"/>
        </w:rPr>
        <w:t xml:space="preserve"> </w:t>
      </w:r>
      <w:r w:rsidRPr="00167947">
        <w:rPr>
          <w:lang w:val="en-GB"/>
        </w:rPr>
        <w:t>to</w:t>
      </w:r>
      <w:r w:rsidRPr="00167947">
        <w:rPr>
          <w:spacing w:val="-13"/>
          <w:lang w:val="en-GB"/>
        </w:rPr>
        <w:t xml:space="preserve"> </w:t>
      </w:r>
      <w:r w:rsidRPr="00167947">
        <w:rPr>
          <w:lang w:val="en-GB"/>
        </w:rPr>
        <w:t>ensuring</w:t>
      </w:r>
      <w:r w:rsidRPr="00167947">
        <w:rPr>
          <w:spacing w:val="-14"/>
          <w:lang w:val="en-GB"/>
        </w:rPr>
        <w:t xml:space="preserve"> </w:t>
      </w:r>
      <w:r w:rsidRPr="00167947">
        <w:rPr>
          <w:lang w:val="en-GB"/>
        </w:rPr>
        <w:t>consumer</w:t>
      </w:r>
      <w:r w:rsidRPr="00167947">
        <w:rPr>
          <w:spacing w:val="-14"/>
          <w:lang w:val="en-GB"/>
        </w:rPr>
        <w:t xml:space="preserve"> </w:t>
      </w:r>
      <w:r w:rsidRPr="00167947">
        <w:rPr>
          <w:lang w:val="en-GB"/>
        </w:rPr>
        <w:t>confidence</w:t>
      </w:r>
      <w:r w:rsidRPr="00167947">
        <w:rPr>
          <w:spacing w:val="-14"/>
          <w:lang w:val="en-GB"/>
        </w:rPr>
        <w:t xml:space="preserve"> </w:t>
      </w:r>
      <w:r w:rsidRPr="00167947">
        <w:rPr>
          <w:lang w:val="en-GB"/>
        </w:rPr>
        <w:t>and</w:t>
      </w:r>
      <w:r w:rsidRPr="00167947">
        <w:rPr>
          <w:spacing w:val="-13"/>
          <w:lang w:val="en-GB"/>
        </w:rPr>
        <w:t xml:space="preserve"> </w:t>
      </w:r>
      <w:r w:rsidRPr="00167947">
        <w:rPr>
          <w:lang w:val="en-GB"/>
        </w:rPr>
        <w:t>protection</w:t>
      </w:r>
      <w:r w:rsidRPr="00167947">
        <w:rPr>
          <w:spacing w:val="-14"/>
          <w:lang w:val="en-GB"/>
        </w:rPr>
        <w:t xml:space="preserve"> </w:t>
      </w:r>
      <w:r w:rsidRPr="00167947">
        <w:rPr>
          <w:lang w:val="en-GB"/>
        </w:rPr>
        <w:t>all over Europe.</w:t>
      </w:r>
    </w:p>
    <w:p w14:paraId="72278A13" w14:textId="77777777" w:rsidR="0055262B" w:rsidRPr="00167947" w:rsidRDefault="00730123" w:rsidP="00D46660">
      <w:pPr>
        <w:pStyle w:val="BodyText"/>
        <w:spacing w:before="0" w:line="266" w:lineRule="auto"/>
        <w:ind w:left="113" w:right="410" w:firstLine="338"/>
        <w:jc w:val="both"/>
        <w:rPr>
          <w:lang w:val="en-GB"/>
        </w:rPr>
      </w:pPr>
      <w:r w:rsidRPr="00167947">
        <w:rPr>
          <w:b/>
          <w:spacing w:val="-4"/>
          <w:lang w:val="en-GB"/>
        </w:rPr>
        <w:t>Conclusions.</w:t>
      </w:r>
      <w:r w:rsidRPr="00167947">
        <w:rPr>
          <w:spacing w:val="21"/>
          <w:lang w:val="en-GB"/>
        </w:rPr>
        <w:t xml:space="preserve"> </w:t>
      </w:r>
      <w:r w:rsidRPr="00167947">
        <w:rPr>
          <w:spacing w:val="-4"/>
          <w:lang w:val="en-GB"/>
        </w:rPr>
        <w:t>UEMS</w:t>
      </w:r>
      <w:r w:rsidRPr="00167947">
        <w:rPr>
          <w:spacing w:val="-7"/>
          <w:lang w:val="en-GB"/>
        </w:rPr>
        <w:t xml:space="preserve"> </w:t>
      </w:r>
      <w:r w:rsidRPr="00167947">
        <w:rPr>
          <w:spacing w:val="-4"/>
          <w:lang w:val="en-GB"/>
        </w:rPr>
        <w:t>is</w:t>
      </w:r>
      <w:r w:rsidRPr="00167947">
        <w:rPr>
          <w:spacing w:val="-6"/>
          <w:lang w:val="en-GB"/>
        </w:rPr>
        <w:t xml:space="preserve"> </w:t>
      </w:r>
      <w:r w:rsidRPr="00167947">
        <w:rPr>
          <w:spacing w:val="-4"/>
          <w:lang w:val="en-GB"/>
        </w:rPr>
        <w:t>very</w:t>
      </w:r>
      <w:r w:rsidRPr="00167947">
        <w:rPr>
          <w:spacing w:val="-7"/>
          <w:lang w:val="en-GB"/>
        </w:rPr>
        <w:t xml:space="preserve"> </w:t>
      </w:r>
      <w:r w:rsidRPr="00167947">
        <w:rPr>
          <w:spacing w:val="-4"/>
          <w:lang w:val="en-GB"/>
        </w:rPr>
        <w:t>proud</w:t>
      </w:r>
      <w:r w:rsidRPr="00167947">
        <w:rPr>
          <w:spacing w:val="-7"/>
          <w:lang w:val="en-GB"/>
        </w:rPr>
        <w:t xml:space="preserve"> </w:t>
      </w:r>
      <w:r w:rsidRPr="00167947">
        <w:rPr>
          <w:spacing w:val="-4"/>
          <w:lang w:val="en-GB"/>
        </w:rPr>
        <w:t>for</w:t>
      </w:r>
      <w:r w:rsidRPr="00167947">
        <w:rPr>
          <w:spacing w:val="-7"/>
          <w:lang w:val="en-GB"/>
        </w:rPr>
        <w:t xml:space="preserve"> </w:t>
      </w:r>
      <w:r w:rsidRPr="00167947">
        <w:rPr>
          <w:spacing w:val="-4"/>
          <w:lang w:val="en-GB"/>
        </w:rPr>
        <w:t>all</w:t>
      </w:r>
      <w:r w:rsidRPr="00167947">
        <w:rPr>
          <w:spacing w:val="-7"/>
          <w:lang w:val="en-GB"/>
        </w:rPr>
        <w:t xml:space="preserve"> </w:t>
      </w:r>
      <w:r w:rsidRPr="00167947">
        <w:rPr>
          <w:spacing w:val="-4"/>
          <w:lang w:val="en-GB"/>
        </w:rPr>
        <w:t>the</w:t>
      </w:r>
      <w:r w:rsidRPr="00167947">
        <w:rPr>
          <w:spacing w:val="-6"/>
          <w:lang w:val="en-GB"/>
        </w:rPr>
        <w:t xml:space="preserve"> </w:t>
      </w:r>
      <w:r w:rsidRPr="00167947">
        <w:rPr>
          <w:spacing w:val="-4"/>
          <w:lang w:val="en-GB"/>
        </w:rPr>
        <w:t>hard</w:t>
      </w:r>
      <w:r w:rsidRPr="00167947">
        <w:rPr>
          <w:spacing w:val="-7"/>
          <w:lang w:val="en-GB"/>
        </w:rPr>
        <w:t xml:space="preserve"> </w:t>
      </w:r>
      <w:r w:rsidRPr="00167947">
        <w:rPr>
          <w:spacing w:val="-4"/>
          <w:lang w:val="en-GB"/>
        </w:rPr>
        <w:t>work</w:t>
      </w:r>
      <w:r w:rsidRPr="00167947">
        <w:rPr>
          <w:spacing w:val="-7"/>
          <w:lang w:val="en-GB"/>
        </w:rPr>
        <w:t xml:space="preserve"> </w:t>
      </w:r>
      <w:r w:rsidRPr="00167947">
        <w:rPr>
          <w:spacing w:val="-4"/>
          <w:lang w:val="en-GB"/>
        </w:rPr>
        <w:t>that</w:t>
      </w:r>
      <w:r w:rsidRPr="00167947">
        <w:rPr>
          <w:spacing w:val="-7"/>
          <w:lang w:val="en-GB"/>
        </w:rPr>
        <w:t xml:space="preserve"> </w:t>
      </w:r>
      <w:r w:rsidRPr="00167947">
        <w:rPr>
          <w:spacing w:val="-4"/>
          <w:lang w:val="en-GB"/>
        </w:rPr>
        <w:t>has</w:t>
      </w:r>
      <w:r w:rsidRPr="00167947">
        <w:rPr>
          <w:spacing w:val="-6"/>
          <w:lang w:val="en-GB"/>
        </w:rPr>
        <w:t xml:space="preserve"> </w:t>
      </w:r>
      <w:r w:rsidRPr="00167947">
        <w:rPr>
          <w:spacing w:val="-4"/>
          <w:lang w:val="en-GB"/>
        </w:rPr>
        <w:t>been</w:t>
      </w:r>
      <w:r w:rsidRPr="00167947">
        <w:rPr>
          <w:spacing w:val="-7"/>
          <w:lang w:val="en-GB"/>
        </w:rPr>
        <w:t xml:space="preserve"> </w:t>
      </w:r>
      <w:r w:rsidRPr="00167947">
        <w:rPr>
          <w:spacing w:val="-4"/>
          <w:lang w:val="en-GB"/>
        </w:rPr>
        <w:t>done</w:t>
      </w:r>
      <w:r w:rsidRPr="00167947">
        <w:rPr>
          <w:spacing w:val="-7"/>
          <w:lang w:val="en-GB"/>
        </w:rPr>
        <w:t xml:space="preserve"> </w:t>
      </w:r>
      <w:r w:rsidRPr="00167947">
        <w:rPr>
          <w:spacing w:val="-4"/>
          <w:lang w:val="en-GB"/>
        </w:rPr>
        <w:t>until</w:t>
      </w:r>
      <w:r w:rsidRPr="00167947">
        <w:rPr>
          <w:spacing w:val="-7"/>
          <w:lang w:val="en-GB"/>
        </w:rPr>
        <w:t xml:space="preserve"> </w:t>
      </w:r>
      <w:r w:rsidRPr="00167947">
        <w:rPr>
          <w:spacing w:val="-4"/>
          <w:lang w:val="en-GB"/>
        </w:rPr>
        <w:t>now</w:t>
      </w:r>
      <w:r w:rsidRPr="00167947">
        <w:rPr>
          <w:spacing w:val="-7"/>
          <w:lang w:val="en-GB"/>
        </w:rPr>
        <w:t xml:space="preserve"> </w:t>
      </w:r>
      <w:r w:rsidRPr="00167947">
        <w:rPr>
          <w:spacing w:val="-4"/>
          <w:lang w:val="en-GB"/>
        </w:rPr>
        <w:t>in</w:t>
      </w:r>
      <w:r w:rsidRPr="00167947">
        <w:rPr>
          <w:spacing w:val="-7"/>
          <w:lang w:val="en-GB"/>
        </w:rPr>
        <w:t xml:space="preserve"> </w:t>
      </w:r>
      <w:r w:rsidRPr="00167947">
        <w:rPr>
          <w:spacing w:val="-4"/>
          <w:lang w:val="en-GB"/>
        </w:rPr>
        <w:t xml:space="preserve">developing </w:t>
      </w:r>
      <w:r w:rsidRPr="00167947">
        <w:rPr>
          <w:lang w:val="en-GB"/>
        </w:rPr>
        <w:t>the UEMS ETRs as well as that they are increasingly implemented as national curricula.</w:t>
      </w:r>
      <w:r w:rsidRPr="00167947">
        <w:rPr>
          <w:spacing w:val="35"/>
          <w:lang w:val="en-GB"/>
        </w:rPr>
        <w:t xml:space="preserve"> </w:t>
      </w:r>
      <w:r w:rsidRPr="00167947">
        <w:rPr>
          <w:lang w:val="en-GB"/>
        </w:rPr>
        <w:t xml:space="preserve">However, </w:t>
      </w:r>
      <w:r w:rsidRPr="00167947">
        <w:rPr>
          <w:spacing w:val="-2"/>
          <w:lang w:val="en-GB"/>
        </w:rPr>
        <w:t>we</w:t>
      </w:r>
      <w:r w:rsidRPr="00167947">
        <w:rPr>
          <w:spacing w:val="-9"/>
          <w:lang w:val="en-GB"/>
        </w:rPr>
        <w:t xml:space="preserve"> </w:t>
      </w:r>
      <w:r w:rsidRPr="00167947">
        <w:rPr>
          <w:spacing w:val="-2"/>
          <w:lang w:val="en-GB"/>
        </w:rPr>
        <w:t>also</w:t>
      </w:r>
      <w:r w:rsidRPr="00167947">
        <w:rPr>
          <w:spacing w:val="-9"/>
          <w:lang w:val="en-GB"/>
        </w:rPr>
        <w:t xml:space="preserve"> </w:t>
      </w:r>
      <w:r w:rsidRPr="00167947">
        <w:rPr>
          <w:spacing w:val="-2"/>
          <w:lang w:val="en-GB"/>
        </w:rPr>
        <w:t>recognise</w:t>
      </w:r>
      <w:r w:rsidRPr="00167947">
        <w:rPr>
          <w:spacing w:val="-9"/>
          <w:lang w:val="en-GB"/>
        </w:rPr>
        <w:t xml:space="preserve"> </w:t>
      </w:r>
      <w:r w:rsidRPr="00167947">
        <w:rPr>
          <w:spacing w:val="-2"/>
          <w:lang w:val="en-GB"/>
        </w:rPr>
        <w:t>the</w:t>
      </w:r>
      <w:r w:rsidRPr="00167947">
        <w:rPr>
          <w:spacing w:val="-9"/>
          <w:lang w:val="en-GB"/>
        </w:rPr>
        <w:t xml:space="preserve"> </w:t>
      </w:r>
      <w:r w:rsidRPr="00167947">
        <w:rPr>
          <w:spacing w:val="-2"/>
          <w:lang w:val="en-GB"/>
        </w:rPr>
        <w:t>need</w:t>
      </w:r>
      <w:r w:rsidRPr="00167947">
        <w:rPr>
          <w:spacing w:val="-9"/>
          <w:lang w:val="en-GB"/>
        </w:rPr>
        <w:t xml:space="preserve"> </w:t>
      </w:r>
      <w:r w:rsidRPr="00167947">
        <w:rPr>
          <w:spacing w:val="-2"/>
          <w:lang w:val="en-GB"/>
        </w:rPr>
        <w:t>for</w:t>
      </w:r>
      <w:r w:rsidRPr="00167947">
        <w:rPr>
          <w:spacing w:val="-9"/>
          <w:lang w:val="en-GB"/>
        </w:rPr>
        <w:t xml:space="preserve"> </w:t>
      </w:r>
      <w:r w:rsidRPr="00167947">
        <w:rPr>
          <w:spacing w:val="-2"/>
          <w:lang w:val="en-GB"/>
        </w:rPr>
        <w:t>constant</w:t>
      </w:r>
      <w:r w:rsidRPr="00167947">
        <w:rPr>
          <w:spacing w:val="-9"/>
          <w:lang w:val="en-GB"/>
        </w:rPr>
        <w:t xml:space="preserve"> </w:t>
      </w:r>
      <w:r w:rsidRPr="00167947">
        <w:rPr>
          <w:spacing w:val="-2"/>
          <w:lang w:val="en-GB"/>
        </w:rPr>
        <w:t>improvement,</w:t>
      </w:r>
      <w:r w:rsidRPr="00167947">
        <w:rPr>
          <w:spacing w:val="-9"/>
          <w:lang w:val="en-GB"/>
        </w:rPr>
        <w:t xml:space="preserve"> </w:t>
      </w:r>
      <w:r w:rsidRPr="00167947">
        <w:rPr>
          <w:spacing w:val="-2"/>
          <w:lang w:val="en-GB"/>
        </w:rPr>
        <w:t>and</w:t>
      </w:r>
      <w:r w:rsidRPr="00167947">
        <w:rPr>
          <w:spacing w:val="-9"/>
          <w:lang w:val="en-GB"/>
        </w:rPr>
        <w:t xml:space="preserve"> </w:t>
      </w:r>
      <w:r w:rsidRPr="00167947">
        <w:rPr>
          <w:spacing w:val="-2"/>
          <w:lang w:val="en-GB"/>
        </w:rPr>
        <w:t>we</w:t>
      </w:r>
      <w:r w:rsidRPr="00167947">
        <w:rPr>
          <w:spacing w:val="-9"/>
          <w:lang w:val="en-GB"/>
        </w:rPr>
        <w:t xml:space="preserve"> </w:t>
      </w:r>
      <w:r w:rsidRPr="00167947">
        <w:rPr>
          <w:spacing w:val="-2"/>
          <w:lang w:val="en-GB"/>
        </w:rPr>
        <w:t>are</w:t>
      </w:r>
      <w:r w:rsidRPr="00167947">
        <w:rPr>
          <w:spacing w:val="-9"/>
          <w:lang w:val="en-GB"/>
        </w:rPr>
        <w:t xml:space="preserve"> </w:t>
      </w:r>
      <w:r w:rsidRPr="00167947">
        <w:rPr>
          <w:spacing w:val="-2"/>
          <w:lang w:val="en-GB"/>
        </w:rPr>
        <w:t>always</w:t>
      </w:r>
      <w:r w:rsidRPr="00167947">
        <w:rPr>
          <w:spacing w:val="-9"/>
          <w:lang w:val="en-GB"/>
        </w:rPr>
        <w:t xml:space="preserve"> </w:t>
      </w:r>
      <w:r w:rsidRPr="00167947">
        <w:rPr>
          <w:spacing w:val="-2"/>
          <w:lang w:val="en-GB"/>
        </w:rPr>
        <w:t>open</w:t>
      </w:r>
      <w:r w:rsidRPr="00167947">
        <w:rPr>
          <w:spacing w:val="-9"/>
          <w:lang w:val="en-GB"/>
        </w:rPr>
        <w:t xml:space="preserve"> </w:t>
      </w:r>
      <w:r w:rsidRPr="00167947">
        <w:rPr>
          <w:spacing w:val="-2"/>
          <w:lang w:val="en-GB"/>
        </w:rPr>
        <w:t>to</w:t>
      </w:r>
      <w:r w:rsidRPr="00167947">
        <w:rPr>
          <w:spacing w:val="-9"/>
          <w:lang w:val="en-GB"/>
        </w:rPr>
        <w:t xml:space="preserve"> </w:t>
      </w:r>
      <w:r w:rsidRPr="00167947">
        <w:rPr>
          <w:spacing w:val="-2"/>
          <w:lang w:val="en-GB"/>
        </w:rPr>
        <w:t>further</w:t>
      </w:r>
      <w:r w:rsidRPr="00167947">
        <w:rPr>
          <w:spacing w:val="-9"/>
          <w:lang w:val="en-GB"/>
        </w:rPr>
        <w:t xml:space="preserve"> </w:t>
      </w:r>
      <w:r w:rsidRPr="00167947">
        <w:rPr>
          <w:spacing w:val="-2"/>
          <w:lang w:val="en-GB"/>
        </w:rPr>
        <w:t>suggestions. The</w:t>
      </w:r>
      <w:r w:rsidRPr="00167947">
        <w:rPr>
          <w:spacing w:val="-10"/>
          <w:lang w:val="en-GB"/>
        </w:rPr>
        <w:t xml:space="preserve"> </w:t>
      </w:r>
      <w:r w:rsidRPr="00167947">
        <w:rPr>
          <w:spacing w:val="-2"/>
          <w:lang w:val="en-GB"/>
        </w:rPr>
        <w:t>UEMS</w:t>
      </w:r>
      <w:r w:rsidRPr="00167947">
        <w:rPr>
          <w:spacing w:val="-11"/>
          <w:lang w:val="en-GB"/>
        </w:rPr>
        <w:t xml:space="preserve"> </w:t>
      </w:r>
      <w:r w:rsidRPr="00167947">
        <w:rPr>
          <w:spacing w:val="-2"/>
          <w:lang w:val="en-GB"/>
        </w:rPr>
        <w:t>insists</w:t>
      </w:r>
      <w:r w:rsidRPr="00167947">
        <w:rPr>
          <w:spacing w:val="-10"/>
          <w:lang w:val="en-GB"/>
        </w:rPr>
        <w:t xml:space="preserve"> </w:t>
      </w:r>
      <w:r w:rsidRPr="00167947">
        <w:rPr>
          <w:spacing w:val="-2"/>
          <w:lang w:val="en-GB"/>
        </w:rPr>
        <w:t>that</w:t>
      </w:r>
      <w:r w:rsidRPr="00167947">
        <w:rPr>
          <w:spacing w:val="-11"/>
          <w:lang w:val="en-GB"/>
        </w:rPr>
        <w:t xml:space="preserve"> </w:t>
      </w:r>
      <w:r w:rsidRPr="00167947">
        <w:rPr>
          <w:spacing w:val="-2"/>
          <w:lang w:val="en-GB"/>
        </w:rPr>
        <w:t>the</w:t>
      </w:r>
      <w:r w:rsidRPr="00167947">
        <w:rPr>
          <w:spacing w:val="-10"/>
          <w:lang w:val="en-GB"/>
        </w:rPr>
        <w:t xml:space="preserve"> </w:t>
      </w:r>
      <w:r w:rsidRPr="00167947">
        <w:rPr>
          <w:spacing w:val="-2"/>
          <w:lang w:val="en-GB"/>
        </w:rPr>
        <w:t>medical</w:t>
      </w:r>
      <w:r w:rsidRPr="00167947">
        <w:rPr>
          <w:spacing w:val="-11"/>
          <w:lang w:val="en-GB"/>
        </w:rPr>
        <w:t xml:space="preserve"> </w:t>
      </w:r>
      <w:r w:rsidRPr="00167947">
        <w:rPr>
          <w:spacing w:val="-2"/>
          <w:lang w:val="en-GB"/>
        </w:rPr>
        <w:t>profession</w:t>
      </w:r>
      <w:r w:rsidRPr="00167947">
        <w:rPr>
          <w:spacing w:val="-11"/>
          <w:lang w:val="en-GB"/>
        </w:rPr>
        <w:t xml:space="preserve"> </w:t>
      </w:r>
      <w:r w:rsidRPr="00167947">
        <w:rPr>
          <w:spacing w:val="-2"/>
          <w:lang w:val="en-GB"/>
        </w:rPr>
        <w:t>remains</w:t>
      </w:r>
      <w:r w:rsidRPr="00167947">
        <w:rPr>
          <w:spacing w:val="-10"/>
          <w:lang w:val="en-GB"/>
        </w:rPr>
        <w:t xml:space="preserve"> </w:t>
      </w:r>
      <w:r w:rsidRPr="00167947">
        <w:rPr>
          <w:spacing w:val="-2"/>
          <w:lang w:val="en-GB"/>
        </w:rPr>
        <w:t>the</w:t>
      </w:r>
      <w:r w:rsidRPr="00167947">
        <w:rPr>
          <w:spacing w:val="-10"/>
          <w:lang w:val="en-GB"/>
        </w:rPr>
        <w:t xml:space="preserve"> </w:t>
      </w:r>
      <w:r w:rsidRPr="00167947">
        <w:rPr>
          <w:spacing w:val="-2"/>
          <w:lang w:val="en-GB"/>
        </w:rPr>
        <w:t>driver</w:t>
      </w:r>
      <w:r w:rsidRPr="00167947">
        <w:rPr>
          <w:spacing w:val="-11"/>
          <w:lang w:val="en-GB"/>
        </w:rPr>
        <w:t xml:space="preserve"> </w:t>
      </w:r>
      <w:r w:rsidRPr="00167947">
        <w:rPr>
          <w:spacing w:val="-2"/>
          <w:lang w:val="en-GB"/>
        </w:rPr>
        <w:t>in</w:t>
      </w:r>
      <w:r w:rsidRPr="00167947">
        <w:rPr>
          <w:spacing w:val="-11"/>
          <w:lang w:val="en-GB"/>
        </w:rPr>
        <w:t xml:space="preserve"> </w:t>
      </w:r>
      <w:r w:rsidRPr="00167947">
        <w:rPr>
          <w:spacing w:val="-2"/>
          <w:lang w:val="en-GB"/>
        </w:rPr>
        <w:t>defining</w:t>
      </w:r>
      <w:r w:rsidRPr="00167947">
        <w:rPr>
          <w:spacing w:val="-10"/>
          <w:lang w:val="en-GB"/>
        </w:rPr>
        <w:t xml:space="preserve"> </w:t>
      </w:r>
      <w:r w:rsidRPr="00167947">
        <w:rPr>
          <w:spacing w:val="-2"/>
          <w:lang w:val="en-GB"/>
        </w:rPr>
        <w:t>its</w:t>
      </w:r>
      <w:r w:rsidRPr="00167947">
        <w:rPr>
          <w:spacing w:val="-10"/>
          <w:lang w:val="en-GB"/>
        </w:rPr>
        <w:t xml:space="preserve"> </w:t>
      </w:r>
      <w:r w:rsidRPr="00167947">
        <w:rPr>
          <w:spacing w:val="-2"/>
          <w:lang w:val="en-GB"/>
        </w:rPr>
        <w:t>own</w:t>
      </w:r>
      <w:r w:rsidRPr="00167947">
        <w:rPr>
          <w:spacing w:val="-11"/>
          <w:lang w:val="en-GB"/>
        </w:rPr>
        <w:t xml:space="preserve"> </w:t>
      </w:r>
      <w:r w:rsidRPr="00167947">
        <w:rPr>
          <w:spacing w:val="-2"/>
          <w:lang w:val="en-GB"/>
        </w:rPr>
        <w:t>specialist</w:t>
      </w:r>
      <w:r w:rsidRPr="00167947">
        <w:rPr>
          <w:spacing w:val="-11"/>
          <w:lang w:val="en-GB"/>
        </w:rPr>
        <w:t xml:space="preserve"> </w:t>
      </w:r>
      <w:r w:rsidRPr="00167947">
        <w:rPr>
          <w:spacing w:val="-2"/>
          <w:lang w:val="en-GB"/>
        </w:rPr>
        <w:t xml:space="preserve">training </w:t>
      </w:r>
      <w:r w:rsidRPr="00167947">
        <w:rPr>
          <w:spacing w:val="-4"/>
          <w:lang w:val="en-GB"/>
        </w:rPr>
        <w:t>and</w:t>
      </w:r>
      <w:r w:rsidRPr="00167947">
        <w:rPr>
          <w:lang w:val="en-GB"/>
        </w:rPr>
        <w:t xml:space="preserve"> </w:t>
      </w:r>
      <w:r w:rsidRPr="00167947">
        <w:rPr>
          <w:spacing w:val="-4"/>
          <w:lang w:val="en-GB"/>
        </w:rPr>
        <w:t>continuous</w:t>
      </w:r>
      <w:r w:rsidRPr="00167947">
        <w:rPr>
          <w:lang w:val="en-GB"/>
        </w:rPr>
        <w:t xml:space="preserve"> </w:t>
      </w:r>
      <w:r w:rsidRPr="00167947">
        <w:rPr>
          <w:spacing w:val="-4"/>
          <w:lang w:val="en-GB"/>
        </w:rPr>
        <w:t>professional</w:t>
      </w:r>
      <w:r w:rsidRPr="00167947">
        <w:rPr>
          <w:lang w:val="en-GB"/>
        </w:rPr>
        <w:t xml:space="preserve"> </w:t>
      </w:r>
      <w:r w:rsidRPr="00167947">
        <w:rPr>
          <w:spacing w:val="-4"/>
          <w:lang w:val="en-GB"/>
        </w:rPr>
        <w:t>development</w:t>
      </w:r>
      <w:r w:rsidRPr="00167947">
        <w:rPr>
          <w:lang w:val="en-GB"/>
        </w:rPr>
        <w:t xml:space="preserve"> </w:t>
      </w:r>
      <w:r w:rsidRPr="00167947">
        <w:rPr>
          <w:spacing w:val="-4"/>
          <w:lang w:val="en-GB"/>
        </w:rPr>
        <w:t>needs.</w:t>
      </w:r>
      <w:r w:rsidRPr="00167947">
        <w:rPr>
          <w:spacing w:val="31"/>
          <w:lang w:val="en-GB"/>
        </w:rPr>
        <w:t xml:space="preserve"> </w:t>
      </w:r>
      <w:r w:rsidRPr="00167947">
        <w:rPr>
          <w:spacing w:val="-4"/>
          <w:lang w:val="en-GB"/>
        </w:rPr>
        <w:t>On</w:t>
      </w:r>
      <w:r w:rsidRPr="00167947">
        <w:rPr>
          <w:lang w:val="en-GB"/>
        </w:rPr>
        <w:t xml:space="preserve"> </w:t>
      </w:r>
      <w:r w:rsidRPr="00167947">
        <w:rPr>
          <w:spacing w:val="-4"/>
          <w:lang w:val="en-GB"/>
        </w:rPr>
        <w:t>this</w:t>
      </w:r>
      <w:r w:rsidRPr="00167947">
        <w:rPr>
          <w:lang w:val="en-GB"/>
        </w:rPr>
        <w:t xml:space="preserve"> </w:t>
      </w:r>
      <w:r w:rsidRPr="00167947">
        <w:rPr>
          <w:spacing w:val="-4"/>
          <w:lang w:val="en-GB"/>
        </w:rPr>
        <w:t>basis,</w:t>
      </w:r>
      <w:r w:rsidRPr="00167947">
        <w:rPr>
          <w:lang w:val="en-GB"/>
        </w:rPr>
        <w:t xml:space="preserve"> </w:t>
      </w:r>
      <w:r w:rsidRPr="00167947">
        <w:rPr>
          <w:spacing w:val="-4"/>
          <w:lang w:val="en-GB"/>
        </w:rPr>
        <w:t>we</w:t>
      </w:r>
      <w:r w:rsidRPr="00167947">
        <w:rPr>
          <w:lang w:val="en-GB"/>
        </w:rPr>
        <w:t xml:space="preserve"> </w:t>
      </w:r>
      <w:r w:rsidRPr="00167947">
        <w:rPr>
          <w:spacing w:val="-4"/>
          <w:lang w:val="en-GB"/>
        </w:rPr>
        <w:t>sincerely</w:t>
      </w:r>
      <w:r w:rsidRPr="00167947">
        <w:rPr>
          <w:lang w:val="en-GB"/>
        </w:rPr>
        <w:t xml:space="preserve"> </w:t>
      </w:r>
      <w:r w:rsidRPr="00167947">
        <w:rPr>
          <w:spacing w:val="-4"/>
          <w:lang w:val="en-GB"/>
        </w:rPr>
        <w:t>look</w:t>
      </w:r>
      <w:r w:rsidRPr="00167947">
        <w:rPr>
          <w:lang w:val="en-GB"/>
        </w:rPr>
        <w:t xml:space="preserve"> </w:t>
      </w:r>
      <w:r w:rsidRPr="00167947">
        <w:rPr>
          <w:spacing w:val="-4"/>
          <w:lang w:val="en-GB"/>
        </w:rPr>
        <w:t>forward</w:t>
      </w:r>
      <w:r w:rsidRPr="00167947">
        <w:rPr>
          <w:lang w:val="en-GB"/>
        </w:rPr>
        <w:t xml:space="preserve"> </w:t>
      </w:r>
      <w:r w:rsidRPr="00167947">
        <w:rPr>
          <w:spacing w:val="-4"/>
          <w:lang w:val="en-GB"/>
        </w:rPr>
        <w:t>to working</w:t>
      </w:r>
    </w:p>
    <w:p w14:paraId="71E8E0BA" w14:textId="77777777" w:rsidR="0055262B" w:rsidRPr="00167947" w:rsidRDefault="00730123" w:rsidP="00D46660">
      <w:pPr>
        <w:pStyle w:val="BodyText"/>
        <w:spacing w:before="0" w:line="266" w:lineRule="auto"/>
        <w:ind w:left="0" w:right="411"/>
        <w:jc w:val="both"/>
        <w:rPr>
          <w:lang w:val="en-GB"/>
        </w:rPr>
      </w:pPr>
      <w:r w:rsidRPr="00167947">
        <w:rPr>
          <w:spacing w:val="-2"/>
          <w:lang w:val="en-GB"/>
        </w:rPr>
        <w:t>with</w:t>
      </w:r>
      <w:r w:rsidRPr="00167947">
        <w:rPr>
          <w:spacing w:val="-12"/>
          <w:lang w:val="en-GB"/>
        </w:rPr>
        <w:t xml:space="preserve"> </w:t>
      </w:r>
      <w:r w:rsidRPr="00167947">
        <w:rPr>
          <w:spacing w:val="-2"/>
          <w:lang w:val="en-GB"/>
        </w:rPr>
        <w:t>the</w:t>
      </w:r>
      <w:r w:rsidRPr="00167947">
        <w:rPr>
          <w:spacing w:val="-12"/>
          <w:lang w:val="en-GB"/>
        </w:rPr>
        <w:t xml:space="preserve"> </w:t>
      </w:r>
      <w:r w:rsidRPr="00167947">
        <w:rPr>
          <w:spacing w:val="-2"/>
          <w:lang w:val="en-GB"/>
        </w:rPr>
        <w:t>key</w:t>
      </w:r>
      <w:r w:rsidRPr="00167947">
        <w:rPr>
          <w:spacing w:val="-12"/>
          <w:lang w:val="en-GB"/>
        </w:rPr>
        <w:t xml:space="preserve"> </w:t>
      </w:r>
      <w:r w:rsidRPr="00167947">
        <w:rPr>
          <w:spacing w:val="-2"/>
          <w:lang w:val="en-GB"/>
        </w:rPr>
        <w:t>European</w:t>
      </w:r>
      <w:r w:rsidRPr="00167947">
        <w:rPr>
          <w:spacing w:val="-11"/>
          <w:lang w:val="en-GB"/>
        </w:rPr>
        <w:t xml:space="preserve"> </w:t>
      </w:r>
      <w:r w:rsidRPr="00167947">
        <w:rPr>
          <w:spacing w:val="-2"/>
          <w:lang w:val="en-GB"/>
        </w:rPr>
        <w:t>Union</w:t>
      </w:r>
      <w:r w:rsidRPr="00167947">
        <w:rPr>
          <w:spacing w:val="-12"/>
          <w:lang w:val="en-GB"/>
        </w:rPr>
        <w:t xml:space="preserve"> </w:t>
      </w:r>
      <w:r w:rsidRPr="00167947">
        <w:rPr>
          <w:spacing w:val="-2"/>
          <w:lang w:val="en-GB"/>
        </w:rPr>
        <w:t>responsible</w:t>
      </w:r>
      <w:r w:rsidRPr="00167947">
        <w:rPr>
          <w:spacing w:val="-12"/>
          <w:lang w:val="en-GB"/>
        </w:rPr>
        <w:t xml:space="preserve"> </w:t>
      </w:r>
      <w:r w:rsidRPr="00167947">
        <w:rPr>
          <w:spacing w:val="-2"/>
          <w:lang w:val="en-GB"/>
        </w:rPr>
        <w:t>bodies,</w:t>
      </w:r>
      <w:r w:rsidRPr="00167947">
        <w:rPr>
          <w:spacing w:val="-12"/>
          <w:lang w:val="en-GB"/>
        </w:rPr>
        <w:t xml:space="preserve"> </w:t>
      </w:r>
      <w:r w:rsidRPr="00167947">
        <w:rPr>
          <w:spacing w:val="-2"/>
          <w:lang w:val="en-GB"/>
        </w:rPr>
        <w:t>as</w:t>
      </w:r>
      <w:r w:rsidRPr="00167947">
        <w:rPr>
          <w:spacing w:val="-11"/>
          <w:lang w:val="en-GB"/>
        </w:rPr>
        <w:t xml:space="preserve"> </w:t>
      </w:r>
      <w:r w:rsidRPr="00167947">
        <w:rPr>
          <w:spacing w:val="-2"/>
          <w:lang w:val="en-GB"/>
        </w:rPr>
        <w:t>well</w:t>
      </w:r>
      <w:r w:rsidRPr="00167947">
        <w:rPr>
          <w:spacing w:val="-12"/>
          <w:lang w:val="en-GB"/>
        </w:rPr>
        <w:t xml:space="preserve"> </w:t>
      </w:r>
      <w:r w:rsidRPr="00167947">
        <w:rPr>
          <w:spacing w:val="-2"/>
          <w:lang w:val="en-GB"/>
        </w:rPr>
        <w:t>as</w:t>
      </w:r>
      <w:r w:rsidRPr="00167947">
        <w:rPr>
          <w:spacing w:val="-12"/>
          <w:lang w:val="en-GB"/>
        </w:rPr>
        <w:t xml:space="preserve"> </w:t>
      </w:r>
      <w:r w:rsidRPr="00167947">
        <w:rPr>
          <w:spacing w:val="-2"/>
          <w:lang w:val="en-GB"/>
        </w:rPr>
        <w:t>the</w:t>
      </w:r>
      <w:r w:rsidRPr="00167947">
        <w:rPr>
          <w:spacing w:val="-12"/>
          <w:lang w:val="en-GB"/>
        </w:rPr>
        <w:t xml:space="preserve"> </w:t>
      </w:r>
      <w:r w:rsidRPr="00167947">
        <w:rPr>
          <w:spacing w:val="-2"/>
          <w:lang w:val="en-GB"/>
        </w:rPr>
        <w:t>national</w:t>
      </w:r>
      <w:r w:rsidRPr="00167947">
        <w:rPr>
          <w:spacing w:val="-11"/>
          <w:lang w:val="en-GB"/>
        </w:rPr>
        <w:t xml:space="preserve"> </w:t>
      </w:r>
      <w:r w:rsidRPr="00167947">
        <w:rPr>
          <w:spacing w:val="-2"/>
          <w:lang w:val="en-GB"/>
        </w:rPr>
        <w:t>stakeholders</w:t>
      </w:r>
      <w:r w:rsidRPr="00167947">
        <w:rPr>
          <w:spacing w:val="-12"/>
          <w:lang w:val="en-GB"/>
        </w:rPr>
        <w:t xml:space="preserve"> </w:t>
      </w:r>
      <w:r w:rsidRPr="00167947">
        <w:rPr>
          <w:spacing w:val="-2"/>
          <w:lang w:val="en-GB"/>
        </w:rPr>
        <w:t>in</w:t>
      </w:r>
      <w:r w:rsidRPr="00167947">
        <w:rPr>
          <w:spacing w:val="-12"/>
          <w:lang w:val="en-GB"/>
        </w:rPr>
        <w:t xml:space="preserve"> </w:t>
      </w:r>
      <w:r w:rsidRPr="00167947">
        <w:rPr>
          <w:spacing w:val="-2"/>
          <w:lang w:val="en-GB"/>
        </w:rPr>
        <w:t xml:space="preserve">implementing </w:t>
      </w:r>
      <w:r w:rsidRPr="00167947">
        <w:rPr>
          <w:lang w:val="en-GB"/>
        </w:rPr>
        <w:t>the</w:t>
      </w:r>
      <w:r w:rsidRPr="00167947">
        <w:rPr>
          <w:spacing w:val="-14"/>
          <w:lang w:val="en-GB"/>
        </w:rPr>
        <w:t xml:space="preserve"> </w:t>
      </w:r>
      <w:r w:rsidRPr="00167947">
        <w:rPr>
          <w:lang w:val="en-GB"/>
        </w:rPr>
        <w:t>basic</w:t>
      </w:r>
      <w:r w:rsidRPr="00167947">
        <w:rPr>
          <w:spacing w:val="-14"/>
          <w:lang w:val="en-GB"/>
        </w:rPr>
        <w:t xml:space="preserve"> </w:t>
      </w:r>
      <w:r w:rsidRPr="00167947">
        <w:rPr>
          <w:lang w:val="en-GB"/>
        </w:rPr>
        <w:t>common</w:t>
      </w:r>
      <w:r w:rsidRPr="00167947">
        <w:rPr>
          <w:spacing w:val="-14"/>
          <w:lang w:val="en-GB"/>
        </w:rPr>
        <w:t xml:space="preserve"> </w:t>
      </w:r>
      <w:r w:rsidRPr="00167947">
        <w:rPr>
          <w:lang w:val="en-GB"/>
        </w:rPr>
        <w:t>strategies</w:t>
      </w:r>
      <w:r w:rsidRPr="00167947">
        <w:rPr>
          <w:spacing w:val="-13"/>
          <w:lang w:val="en-GB"/>
        </w:rPr>
        <w:t xml:space="preserve"> </w:t>
      </w:r>
      <w:r w:rsidRPr="00167947">
        <w:rPr>
          <w:lang w:val="en-GB"/>
        </w:rPr>
        <w:t>and</w:t>
      </w:r>
      <w:r w:rsidRPr="00167947">
        <w:rPr>
          <w:spacing w:val="-14"/>
          <w:lang w:val="en-GB"/>
        </w:rPr>
        <w:t xml:space="preserve"> </w:t>
      </w:r>
      <w:r w:rsidRPr="00167947">
        <w:rPr>
          <w:lang w:val="en-GB"/>
        </w:rPr>
        <w:t>requirements</w:t>
      </w:r>
      <w:r w:rsidRPr="00167947">
        <w:rPr>
          <w:spacing w:val="-14"/>
          <w:lang w:val="en-GB"/>
        </w:rPr>
        <w:t xml:space="preserve"> </w:t>
      </w:r>
      <w:r w:rsidRPr="00167947">
        <w:rPr>
          <w:lang w:val="en-GB"/>
        </w:rPr>
        <w:t>outlined</w:t>
      </w:r>
      <w:r w:rsidRPr="00167947">
        <w:rPr>
          <w:spacing w:val="-14"/>
          <w:lang w:val="en-GB"/>
        </w:rPr>
        <w:t xml:space="preserve"> </w:t>
      </w:r>
      <w:r w:rsidRPr="00167947">
        <w:rPr>
          <w:lang w:val="en-GB"/>
        </w:rPr>
        <w:t>with</w:t>
      </w:r>
      <w:r w:rsidRPr="00167947">
        <w:rPr>
          <w:spacing w:val="-13"/>
          <w:lang w:val="en-GB"/>
        </w:rPr>
        <w:t xml:space="preserve"> </w:t>
      </w:r>
      <w:r w:rsidRPr="00167947">
        <w:rPr>
          <w:lang w:val="en-GB"/>
        </w:rPr>
        <w:t>this</w:t>
      </w:r>
      <w:r w:rsidRPr="00167947">
        <w:rPr>
          <w:spacing w:val="-14"/>
          <w:lang w:val="en-GB"/>
        </w:rPr>
        <w:t xml:space="preserve"> </w:t>
      </w:r>
      <w:r w:rsidRPr="00167947">
        <w:rPr>
          <w:lang w:val="en-GB"/>
        </w:rPr>
        <w:t>initiative.</w:t>
      </w:r>
      <w:r w:rsidRPr="00167947">
        <w:rPr>
          <w:spacing w:val="-10"/>
          <w:lang w:val="en-GB"/>
        </w:rPr>
        <w:t xml:space="preserve"> </w:t>
      </w:r>
      <w:r w:rsidRPr="00167947">
        <w:rPr>
          <w:lang w:val="en-GB"/>
        </w:rPr>
        <w:t>We</w:t>
      </w:r>
      <w:r w:rsidRPr="00167947">
        <w:rPr>
          <w:spacing w:val="-13"/>
          <w:lang w:val="en-GB"/>
        </w:rPr>
        <w:t xml:space="preserve"> </w:t>
      </w:r>
      <w:r w:rsidRPr="00167947">
        <w:rPr>
          <w:lang w:val="en-GB"/>
        </w:rPr>
        <w:t>are</w:t>
      </w:r>
      <w:r w:rsidRPr="00167947">
        <w:rPr>
          <w:spacing w:val="-14"/>
          <w:lang w:val="en-GB"/>
        </w:rPr>
        <w:t xml:space="preserve"> </w:t>
      </w:r>
      <w:r w:rsidRPr="00167947">
        <w:rPr>
          <w:lang w:val="en-GB"/>
        </w:rPr>
        <w:t>confident</w:t>
      </w:r>
      <w:r w:rsidRPr="00167947">
        <w:rPr>
          <w:spacing w:val="-14"/>
          <w:lang w:val="en-GB"/>
        </w:rPr>
        <w:t xml:space="preserve"> </w:t>
      </w:r>
      <w:r w:rsidRPr="00167947">
        <w:rPr>
          <w:lang w:val="en-GB"/>
        </w:rPr>
        <w:t>that</w:t>
      </w:r>
      <w:r w:rsidRPr="00167947">
        <w:rPr>
          <w:spacing w:val="-14"/>
          <w:lang w:val="en-GB"/>
        </w:rPr>
        <w:t xml:space="preserve"> </w:t>
      </w:r>
      <w:r w:rsidRPr="00167947">
        <w:rPr>
          <w:lang w:val="en-GB"/>
        </w:rPr>
        <w:t xml:space="preserve">the </w:t>
      </w:r>
      <w:r w:rsidRPr="00167947">
        <w:rPr>
          <w:spacing w:val="-4"/>
          <w:lang w:val="en-GB"/>
        </w:rPr>
        <w:t>priorities</w:t>
      </w:r>
      <w:r w:rsidRPr="00167947">
        <w:rPr>
          <w:spacing w:val="-7"/>
          <w:lang w:val="en-GB"/>
        </w:rPr>
        <w:t xml:space="preserve"> </w:t>
      </w:r>
      <w:r w:rsidRPr="00167947">
        <w:rPr>
          <w:spacing w:val="-4"/>
          <w:lang w:val="en-GB"/>
        </w:rPr>
        <w:t>detailed</w:t>
      </w:r>
      <w:r w:rsidRPr="00167947">
        <w:rPr>
          <w:spacing w:val="-7"/>
          <w:lang w:val="en-GB"/>
        </w:rPr>
        <w:t xml:space="preserve"> </w:t>
      </w:r>
      <w:r w:rsidRPr="00167947">
        <w:rPr>
          <w:spacing w:val="-4"/>
          <w:lang w:val="en-GB"/>
        </w:rPr>
        <w:t>in</w:t>
      </w:r>
      <w:r w:rsidRPr="00167947">
        <w:rPr>
          <w:spacing w:val="-7"/>
          <w:lang w:val="en-GB"/>
        </w:rPr>
        <w:t xml:space="preserve"> </w:t>
      </w:r>
      <w:r w:rsidRPr="00167947">
        <w:rPr>
          <w:spacing w:val="-4"/>
          <w:lang w:val="en-GB"/>
        </w:rPr>
        <w:t>UEMS</w:t>
      </w:r>
      <w:r w:rsidRPr="00167947">
        <w:rPr>
          <w:spacing w:val="-7"/>
          <w:lang w:val="en-GB"/>
        </w:rPr>
        <w:t xml:space="preserve"> </w:t>
      </w:r>
      <w:r w:rsidRPr="00167947">
        <w:rPr>
          <w:spacing w:val="-4"/>
          <w:lang w:val="en-GB"/>
        </w:rPr>
        <w:t>ETR</w:t>
      </w:r>
      <w:r w:rsidRPr="00167947">
        <w:rPr>
          <w:spacing w:val="-7"/>
          <w:lang w:val="en-GB"/>
        </w:rPr>
        <w:t xml:space="preserve"> </w:t>
      </w:r>
      <w:r w:rsidRPr="00167947">
        <w:rPr>
          <w:spacing w:val="-4"/>
          <w:lang w:val="en-GB"/>
        </w:rPr>
        <w:t>documents</w:t>
      </w:r>
      <w:r w:rsidRPr="00167947">
        <w:rPr>
          <w:spacing w:val="-7"/>
          <w:lang w:val="en-GB"/>
        </w:rPr>
        <w:t xml:space="preserve"> </w:t>
      </w:r>
      <w:r w:rsidRPr="00167947">
        <w:rPr>
          <w:spacing w:val="-4"/>
          <w:lang w:val="en-GB"/>
        </w:rPr>
        <w:t>developed</w:t>
      </w:r>
      <w:r w:rsidRPr="00167947">
        <w:rPr>
          <w:spacing w:val="-7"/>
          <w:lang w:val="en-GB"/>
        </w:rPr>
        <w:t xml:space="preserve"> </w:t>
      </w:r>
      <w:r w:rsidRPr="00167947">
        <w:rPr>
          <w:spacing w:val="-4"/>
          <w:lang w:val="en-GB"/>
        </w:rPr>
        <w:t>for</w:t>
      </w:r>
      <w:r w:rsidRPr="00167947">
        <w:rPr>
          <w:spacing w:val="-7"/>
          <w:lang w:val="en-GB"/>
        </w:rPr>
        <w:t xml:space="preserve"> </w:t>
      </w:r>
      <w:r w:rsidRPr="00167947">
        <w:rPr>
          <w:spacing w:val="-4"/>
          <w:lang w:val="en-GB"/>
        </w:rPr>
        <w:t>individual</w:t>
      </w:r>
      <w:r w:rsidRPr="00167947">
        <w:rPr>
          <w:spacing w:val="-7"/>
          <w:lang w:val="en-GB"/>
        </w:rPr>
        <w:t xml:space="preserve"> </w:t>
      </w:r>
      <w:r w:rsidRPr="00167947">
        <w:rPr>
          <w:spacing w:val="-4"/>
          <w:lang w:val="en-GB"/>
        </w:rPr>
        <w:t>specialties</w:t>
      </w:r>
      <w:r w:rsidRPr="00167947">
        <w:rPr>
          <w:spacing w:val="-7"/>
          <w:lang w:val="en-GB"/>
        </w:rPr>
        <w:t xml:space="preserve"> </w:t>
      </w:r>
      <w:r w:rsidRPr="00167947">
        <w:rPr>
          <w:spacing w:val="-4"/>
          <w:lang w:val="en-GB"/>
        </w:rPr>
        <w:t>(and/or</w:t>
      </w:r>
      <w:r w:rsidRPr="00167947">
        <w:rPr>
          <w:spacing w:val="-7"/>
          <w:lang w:val="en-GB"/>
        </w:rPr>
        <w:t xml:space="preserve"> </w:t>
      </w:r>
      <w:r w:rsidRPr="00167947">
        <w:rPr>
          <w:spacing w:val="-4"/>
          <w:lang w:val="en-GB"/>
        </w:rPr>
        <w:t xml:space="preserve">competencies) </w:t>
      </w:r>
      <w:r w:rsidRPr="00167947">
        <w:rPr>
          <w:lang w:val="en-GB"/>
        </w:rPr>
        <w:t>will</w:t>
      </w:r>
      <w:r w:rsidRPr="00167947">
        <w:rPr>
          <w:spacing w:val="-9"/>
          <w:lang w:val="en-GB"/>
        </w:rPr>
        <w:t xml:space="preserve"> </w:t>
      </w:r>
      <w:r w:rsidRPr="00167947">
        <w:rPr>
          <w:lang w:val="en-GB"/>
        </w:rPr>
        <w:t>become</w:t>
      </w:r>
      <w:r w:rsidRPr="00167947">
        <w:rPr>
          <w:spacing w:val="-9"/>
          <w:lang w:val="en-GB"/>
        </w:rPr>
        <w:t xml:space="preserve"> </w:t>
      </w:r>
      <w:r w:rsidRPr="00167947">
        <w:rPr>
          <w:lang w:val="en-GB"/>
        </w:rPr>
        <w:t>evident</w:t>
      </w:r>
      <w:r w:rsidRPr="00167947">
        <w:rPr>
          <w:spacing w:val="-9"/>
          <w:lang w:val="en-GB"/>
        </w:rPr>
        <w:t xml:space="preserve"> </w:t>
      </w:r>
      <w:r w:rsidRPr="00167947">
        <w:rPr>
          <w:lang w:val="en-GB"/>
        </w:rPr>
        <w:t>in</w:t>
      </w:r>
      <w:r w:rsidRPr="00167947">
        <w:rPr>
          <w:spacing w:val="-9"/>
          <w:lang w:val="en-GB"/>
        </w:rPr>
        <w:t xml:space="preserve"> </w:t>
      </w:r>
      <w:r w:rsidRPr="00167947">
        <w:rPr>
          <w:lang w:val="en-GB"/>
        </w:rPr>
        <w:t>national</w:t>
      </w:r>
      <w:r w:rsidRPr="00167947">
        <w:rPr>
          <w:spacing w:val="-9"/>
          <w:lang w:val="en-GB"/>
        </w:rPr>
        <w:t xml:space="preserve"> </w:t>
      </w:r>
      <w:r w:rsidRPr="00167947">
        <w:rPr>
          <w:lang w:val="en-GB"/>
        </w:rPr>
        <w:t>strategies</w:t>
      </w:r>
      <w:r w:rsidRPr="00167947">
        <w:rPr>
          <w:spacing w:val="-9"/>
          <w:lang w:val="en-GB"/>
        </w:rPr>
        <w:t xml:space="preserve"> </w:t>
      </w:r>
      <w:r w:rsidRPr="00167947">
        <w:rPr>
          <w:lang w:val="en-GB"/>
        </w:rPr>
        <w:t>and</w:t>
      </w:r>
      <w:r w:rsidRPr="00167947">
        <w:rPr>
          <w:spacing w:val="-9"/>
          <w:lang w:val="en-GB"/>
        </w:rPr>
        <w:t xml:space="preserve"> </w:t>
      </w:r>
      <w:r w:rsidRPr="00167947">
        <w:rPr>
          <w:lang w:val="en-GB"/>
        </w:rPr>
        <w:t>programmes,</w:t>
      </w:r>
      <w:r w:rsidRPr="00167947">
        <w:rPr>
          <w:spacing w:val="-8"/>
          <w:lang w:val="en-GB"/>
        </w:rPr>
        <w:t xml:space="preserve"> </w:t>
      </w:r>
      <w:r w:rsidRPr="00167947">
        <w:rPr>
          <w:lang w:val="en-GB"/>
        </w:rPr>
        <w:t>as</w:t>
      </w:r>
      <w:r w:rsidRPr="00167947">
        <w:rPr>
          <w:spacing w:val="-9"/>
          <w:lang w:val="en-GB"/>
        </w:rPr>
        <w:t xml:space="preserve"> </w:t>
      </w:r>
      <w:r w:rsidRPr="00167947">
        <w:rPr>
          <w:lang w:val="en-GB"/>
        </w:rPr>
        <w:t>well</w:t>
      </w:r>
      <w:r w:rsidRPr="00167947">
        <w:rPr>
          <w:spacing w:val="-9"/>
          <w:lang w:val="en-GB"/>
        </w:rPr>
        <w:t xml:space="preserve"> </w:t>
      </w:r>
      <w:r w:rsidRPr="00167947">
        <w:rPr>
          <w:lang w:val="en-GB"/>
        </w:rPr>
        <w:t>as</w:t>
      </w:r>
      <w:r w:rsidRPr="00167947">
        <w:rPr>
          <w:spacing w:val="-9"/>
          <w:lang w:val="en-GB"/>
        </w:rPr>
        <w:t xml:space="preserve"> </w:t>
      </w:r>
      <w:r w:rsidRPr="00167947">
        <w:rPr>
          <w:lang w:val="en-GB"/>
        </w:rPr>
        <w:t>action</w:t>
      </w:r>
      <w:r w:rsidRPr="00167947">
        <w:rPr>
          <w:spacing w:val="-9"/>
          <w:lang w:val="en-GB"/>
        </w:rPr>
        <w:t xml:space="preserve"> </w:t>
      </w:r>
      <w:r w:rsidRPr="00167947">
        <w:rPr>
          <w:lang w:val="en-GB"/>
        </w:rPr>
        <w:t>plans</w:t>
      </w:r>
      <w:r w:rsidRPr="00167947">
        <w:rPr>
          <w:spacing w:val="-9"/>
          <w:lang w:val="en-GB"/>
        </w:rPr>
        <w:t xml:space="preserve"> </w:t>
      </w:r>
      <w:r w:rsidRPr="00167947">
        <w:rPr>
          <w:lang w:val="en-GB"/>
        </w:rPr>
        <w:t>for</w:t>
      </w:r>
      <w:r w:rsidRPr="00167947">
        <w:rPr>
          <w:spacing w:val="-9"/>
          <w:lang w:val="en-GB"/>
        </w:rPr>
        <w:t xml:space="preserve"> </w:t>
      </w:r>
      <w:r w:rsidRPr="00167947">
        <w:rPr>
          <w:lang w:val="en-GB"/>
        </w:rPr>
        <w:t>postgraduate medical education and training.</w:t>
      </w:r>
    </w:p>
    <w:p w14:paraId="2EB9D886" w14:textId="3C5F4D9A" w:rsidR="000176CB" w:rsidRPr="00167947" w:rsidRDefault="000176CB" w:rsidP="00C3135B">
      <w:pPr>
        <w:pStyle w:val="Heading2"/>
        <w:rPr>
          <w:lang w:val="en-GB"/>
        </w:rPr>
      </w:pPr>
      <w:bookmarkStart w:id="5" w:name="_Toc205723362"/>
      <w:bookmarkStart w:id="6" w:name="_Toc206422014"/>
      <w:r w:rsidRPr="00167947">
        <w:rPr>
          <w:lang w:val="en-GB"/>
        </w:rPr>
        <w:t>2. Specialty of Reproductive Medicine</w:t>
      </w:r>
      <w:bookmarkEnd w:id="5"/>
      <w:bookmarkEnd w:id="6"/>
    </w:p>
    <w:p w14:paraId="0185A508" w14:textId="77777777" w:rsidR="005F7472" w:rsidRPr="00167947" w:rsidRDefault="005F7472" w:rsidP="000176CB">
      <w:pPr>
        <w:rPr>
          <w:color w:val="000000" w:themeColor="text1"/>
          <w:lang w:val="en-GB"/>
        </w:rPr>
      </w:pPr>
    </w:p>
    <w:p w14:paraId="63106D8B" w14:textId="2BADE28F" w:rsidR="000176CB" w:rsidRPr="00167947" w:rsidRDefault="000176CB" w:rsidP="00123A49">
      <w:pPr>
        <w:jc w:val="both"/>
        <w:rPr>
          <w:color w:val="000000" w:themeColor="text1"/>
          <w:lang w:val="en-GB"/>
        </w:rPr>
      </w:pPr>
      <w:r w:rsidRPr="00167947">
        <w:rPr>
          <w:color w:val="000000" w:themeColor="text1"/>
          <w:lang w:val="en-GB"/>
        </w:rPr>
        <w:t xml:space="preserve">Reproductive Medicine is a key subspecialty within the field of Obstetrics and Gynaecology, dedicated to the comprehensive care of individuals and couples facing disorders of human reproduction. It encompasses the understanding, assessment, and management of both normal and abnormal reproductive function, including pubertal disorders, infertility, early pregnancy complications, contraception, and menopause. The management of people seeking fertility </w:t>
      </w:r>
      <w:r w:rsidR="00E15E9F" w:rsidRPr="00167947">
        <w:rPr>
          <w:color w:val="000000" w:themeColor="text1"/>
          <w:lang w:val="en-GB"/>
        </w:rPr>
        <w:t>treatment,</w:t>
      </w:r>
      <w:r w:rsidRPr="00167947">
        <w:rPr>
          <w:color w:val="000000" w:themeColor="text1"/>
          <w:lang w:val="en-GB"/>
        </w:rPr>
        <w:t xml:space="preserve"> and the use of medically assisted reproduction (MAR) requires a multidisciplinary approach and specialist training in diverse areas such as endocrinology, andrology, reproductive surgery, genetics, embryology, early pregnancy care, ultrasound imaging, fertility preservation, and psychology.</w:t>
      </w:r>
      <w:r w:rsidR="00123A49" w:rsidRPr="00167947">
        <w:rPr>
          <w:color w:val="000000" w:themeColor="text1"/>
          <w:lang w:val="en-GB"/>
        </w:rPr>
        <w:t xml:space="preserve"> </w:t>
      </w:r>
      <w:r w:rsidRPr="00167947">
        <w:rPr>
          <w:color w:val="000000" w:themeColor="text1"/>
          <w:lang w:val="en-GB"/>
        </w:rPr>
        <w:t>Therefore, the expertise in reproductive medicine is essential for providing holistic, evidence-based, and patient-</w:t>
      </w:r>
      <w:proofErr w:type="spellStart"/>
      <w:r w:rsidRPr="00167947">
        <w:rPr>
          <w:color w:val="000000" w:themeColor="text1"/>
          <w:lang w:val="en-GB"/>
        </w:rPr>
        <w:t>centered</w:t>
      </w:r>
      <w:proofErr w:type="spellEnd"/>
      <w:r w:rsidRPr="00167947">
        <w:rPr>
          <w:color w:val="000000" w:themeColor="text1"/>
          <w:lang w:val="en-GB"/>
        </w:rPr>
        <w:t xml:space="preserve"> care throughout the reproductive lifespan. This subspecialty builds upon the competencies acquired through the EBCOG PACT programme, which provides foundational training in Obstetrics and Gynaecology. Reproductive Medicine offers advanced knowledge and clinical skills in areas not fully covered by the core specialty curriculum, addressing increasingly complex diagnostic and therapeutic needs in modern reproductive health care.</w:t>
      </w:r>
    </w:p>
    <w:p w14:paraId="0B4371BE" w14:textId="77777777" w:rsidR="00E15E9F" w:rsidRPr="00167947" w:rsidRDefault="00E15E9F" w:rsidP="000176CB">
      <w:pPr>
        <w:rPr>
          <w:lang w:val="en-GB"/>
        </w:rPr>
      </w:pPr>
    </w:p>
    <w:p w14:paraId="08474EFB" w14:textId="3A566D81" w:rsidR="000176CB" w:rsidRPr="00167947" w:rsidRDefault="000176CB" w:rsidP="00C3135B">
      <w:pPr>
        <w:pStyle w:val="Heading2"/>
        <w:rPr>
          <w:lang w:val="en-GB"/>
        </w:rPr>
      </w:pPr>
      <w:bookmarkStart w:id="7" w:name="_Toc205723363"/>
      <w:bookmarkStart w:id="8" w:name="_Toc206422015"/>
      <w:r w:rsidRPr="00167947">
        <w:rPr>
          <w:lang w:val="en-GB"/>
        </w:rPr>
        <w:t>3. Aims</w:t>
      </w:r>
      <w:r w:rsidR="009A1C33" w:rsidRPr="00167947">
        <w:rPr>
          <w:lang w:val="en-GB"/>
        </w:rPr>
        <w:t xml:space="preserve"> and Objectives</w:t>
      </w:r>
      <w:r w:rsidRPr="00167947">
        <w:rPr>
          <w:lang w:val="en-GB"/>
        </w:rPr>
        <w:t xml:space="preserve"> of </w:t>
      </w:r>
      <w:r w:rsidR="009A1C33" w:rsidRPr="00167947">
        <w:rPr>
          <w:lang w:val="en-GB"/>
        </w:rPr>
        <w:t>Training in Reproductive Medicine</w:t>
      </w:r>
      <w:bookmarkEnd w:id="7"/>
      <w:bookmarkEnd w:id="8"/>
    </w:p>
    <w:p w14:paraId="094F31AC" w14:textId="77777777" w:rsidR="009A1C33" w:rsidRPr="00167947" w:rsidRDefault="009A1C33" w:rsidP="005F7472">
      <w:pPr>
        <w:jc w:val="both"/>
        <w:rPr>
          <w:b/>
          <w:bCs/>
          <w:lang w:val="en-GB"/>
        </w:rPr>
      </w:pPr>
    </w:p>
    <w:p w14:paraId="0E77CD15" w14:textId="0747E0CF" w:rsidR="009A1C33" w:rsidRPr="00167947" w:rsidRDefault="009A1C33" w:rsidP="00C3135B">
      <w:pPr>
        <w:pStyle w:val="Heading3"/>
        <w:rPr>
          <w:lang w:val="en-GB"/>
        </w:rPr>
      </w:pPr>
      <w:bookmarkStart w:id="9" w:name="_Toc206422016"/>
      <w:r w:rsidRPr="00167947">
        <w:rPr>
          <w:lang w:val="en-GB"/>
        </w:rPr>
        <w:t>3.a. Aims of Training in Reproductive Medicine</w:t>
      </w:r>
      <w:bookmarkEnd w:id="9"/>
    </w:p>
    <w:p w14:paraId="32ADB2B9" w14:textId="2FC9C83B" w:rsidR="000176CB" w:rsidRPr="00167947" w:rsidRDefault="000176CB" w:rsidP="00123A49">
      <w:pPr>
        <w:ind w:firstLine="0"/>
        <w:jc w:val="both"/>
        <w:rPr>
          <w:color w:val="000000" w:themeColor="text1"/>
          <w:lang w:val="en-GB"/>
        </w:rPr>
      </w:pPr>
      <w:r w:rsidRPr="00167947">
        <w:rPr>
          <w:color w:val="000000" w:themeColor="text1"/>
          <w:lang w:val="en-GB"/>
        </w:rPr>
        <w:t xml:space="preserve">The aim of the Reproductive Medicine subspecialty training program is to prepare obstetricians and </w:t>
      </w:r>
      <w:proofErr w:type="spellStart"/>
      <w:r w:rsidRPr="00167947">
        <w:rPr>
          <w:color w:val="000000" w:themeColor="text1"/>
          <w:lang w:val="en-GB"/>
        </w:rPr>
        <w:t>gynecologists</w:t>
      </w:r>
      <w:proofErr w:type="spellEnd"/>
      <w:r w:rsidRPr="00167947">
        <w:rPr>
          <w:color w:val="000000" w:themeColor="text1"/>
          <w:lang w:val="en-GB"/>
        </w:rPr>
        <w:t xml:space="preserve"> to become highly competent, reflective, and ethically grounded subspecialists capable of delivering evidence-based, patient-</w:t>
      </w:r>
      <w:r w:rsidR="00167947" w:rsidRPr="00167947">
        <w:rPr>
          <w:color w:val="000000" w:themeColor="text1"/>
          <w:lang w:val="en-GB"/>
        </w:rPr>
        <w:t>centred</w:t>
      </w:r>
      <w:r w:rsidRPr="00167947">
        <w:rPr>
          <w:color w:val="000000" w:themeColor="text1"/>
          <w:lang w:val="en-GB"/>
        </w:rPr>
        <w:t xml:space="preserve"> care in the field of human reproduction.</w:t>
      </w:r>
    </w:p>
    <w:p w14:paraId="4CAE3E3F" w14:textId="77777777" w:rsidR="000176CB" w:rsidRPr="00167947" w:rsidRDefault="000176CB" w:rsidP="00123A49">
      <w:pPr>
        <w:ind w:firstLine="0"/>
        <w:jc w:val="both"/>
        <w:rPr>
          <w:color w:val="000000" w:themeColor="text1"/>
          <w:lang w:val="en-GB"/>
        </w:rPr>
      </w:pPr>
      <w:r w:rsidRPr="00167947">
        <w:rPr>
          <w:color w:val="000000" w:themeColor="text1"/>
          <w:lang w:val="en-GB"/>
        </w:rPr>
        <w:t>This training is structured in accordance with the standards and recommendations of the European Board and College of Obstetrics and Gynaecology (EBCOG) and the UEMS Section of Obstetrics and Gynaecology, ensuring that graduates are equipped to meet the complex clinical, scientific, and psychosocial demands of reproductive medicine in a multidisciplinary context.</w:t>
      </w:r>
    </w:p>
    <w:p w14:paraId="5FB2FEBE" w14:textId="11DF4422" w:rsidR="00E15E9F" w:rsidRPr="00167947" w:rsidRDefault="00E15E9F" w:rsidP="00123A49">
      <w:pPr>
        <w:ind w:firstLine="0"/>
        <w:rPr>
          <w:b/>
          <w:bCs/>
          <w:color w:val="000000" w:themeColor="text1"/>
          <w:lang w:val="en-GB"/>
        </w:rPr>
      </w:pPr>
      <w:r w:rsidRPr="00167947">
        <w:rPr>
          <w:b/>
          <w:bCs/>
          <w:color w:val="000000" w:themeColor="text1"/>
          <w:lang w:val="en-GB"/>
        </w:rPr>
        <w:lastRenderedPageBreak/>
        <w:t>The program</w:t>
      </w:r>
      <w:r w:rsidR="00167947" w:rsidRPr="00167947">
        <w:rPr>
          <w:b/>
          <w:bCs/>
          <w:color w:val="000000" w:themeColor="text1"/>
          <w:lang w:val="en-GB"/>
        </w:rPr>
        <w:t>me</w:t>
      </w:r>
      <w:r w:rsidRPr="00167947">
        <w:rPr>
          <w:b/>
          <w:bCs/>
          <w:color w:val="000000" w:themeColor="text1"/>
          <w:lang w:val="en-GB"/>
        </w:rPr>
        <w:t xml:space="preserve"> specifically aims to:</w:t>
      </w:r>
    </w:p>
    <w:p w14:paraId="70E3A91F" w14:textId="13ED2660"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Develop advanced clinical competence in the diagnosis, investigation, and management of male and female infertility, reproductive endocrinopathies (including pubertal physiology and disorders), early pregnancy disorders, and disorders of sexual development.</w:t>
      </w:r>
    </w:p>
    <w:p w14:paraId="68DBEBE4" w14:textId="5D60A61D"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Train specialists in the safe, effective, and ethical use of medically assisted reproduction (MAR) including ovulation induction, intrauterine insemination, in vitro fertili</w:t>
      </w:r>
      <w:r w:rsidR="00167947">
        <w:rPr>
          <w:color w:val="000000" w:themeColor="text1"/>
          <w:lang w:val="en-GB"/>
        </w:rPr>
        <w:t>s</w:t>
      </w:r>
      <w:r w:rsidRPr="00167947">
        <w:rPr>
          <w:color w:val="000000" w:themeColor="text1"/>
          <w:lang w:val="en-GB"/>
        </w:rPr>
        <w:t>ation, intracytoplasmic sperm injection, embryo transfer, cryopreservation techniques, and fertility preservation.</w:t>
      </w:r>
    </w:p>
    <w:p w14:paraId="57F57DBE" w14:textId="0F1F8F3B"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Foster a deep understanding of reproductive physiology, endocrinology, and embryology, enabling the subspecialist to collaborate effectively with laboratory professionals and critically evaluate laboratory processes and outcomes.</w:t>
      </w:r>
    </w:p>
    <w:p w14:paraId="1632F365" w14:textId="025D5F5F" w:rsidR="009A1C33" w:rsidRPr="00167947" w:rsidRDefault="00E15E9F" w:rsidP="00A91D38">
      <w:pPr>
        <w:pStyle w:val="ListParagraph"/>
        <w:numPr>
          <w:ilvl w:val="0"/>
          <w:numId w:val="6"/>
        </w:numPr>
        <w:rPr>
          <w:color w:val="000000" w:themeColor="text1"/>
          <w:lang w:val="en-GB"/>
        </w:rPr>
      </w:pPr>
      <w:r w:rsidRPr="00167947">
        <w:rPr>
          <w:color w:val="000000" w:themeColor="text1"/>
          <w:lang w:val="en-GB"/>
        </w:rPr>
        <w:t>Develop advanced competence in menopause care, including evaluation of perimenopausal symptoms and POI; risk-stratified use of hormone therapy; evidence-based non-hormonal options; midlife contraception; and long-term health optimisation (bone, cardiometabolic, urogenital) through shared decision-making and structured monitoring.</w:t>
      </w:r>
    </w:p>
    <w:p w14:paraId="2B61FF17" w14:textId="5F268BA2"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 xml:space="preserve">Build expertise in reproductive genetics, covering indications and interpretation of carrier screening, cytogenetics and molecular diagnostics; integration of PGT-A/M/SR into </w:t>
      </w:r>
      <w:r w:rsidR="00123A49" w:rsidRPr="00167947">
        <w:rPr>
          <w:color w:val="000000" w:themeColor="text1"/>
          <w:lang w:val="en-GB"/>
        </w:rPr>
        <w:t>c</w:t>
      </w:r>
      <w:r w:rsidRPr="00167947">
        <w:rPr>
          <w:color w:val="000000" w:themeColor="text1"/>
          <w:lang w:val="en-GB"/>
        </w:rPr>
        <w:t>are pathways; counselling on residual risk, variants of uncertain significance, mosaicism and polygenic risk; and ethical–legal considerations with robust data governance.</w:t>
      </w:r>
    </w:p>
    <w:p w14:paraId="6983CC93" w14:textId="0EB30177"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Develop proficiency in reproductive immunology, including mechanisms of implantation tolerance; diagnostic evaluation for RIF/RPL with appropriate immune/thrombotic workups; critical appraisal and judicious use of immunomodulatory therapies; interdisciplinary collaboration with immunology/rheumatology; and stewardship against unproven “add-ons.”</w:t>
      </w:r>
    </w:p>
    <w:p w14:paraId="004C1E97" w14:textId="044BF200"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Strengthen competencies in andrology, encompassing comprehensive male infertility assessment (endocrine, genetic, anatomical and functional); interpretation of semen analysis and advanced sperm testing; lifestyle and pharmacologic management; surgical sperm retrieval (PESA, TESA, TESE, micro-TESE) and cryopreservation; management of ejaculatory/sexual dysfunction; and coordinated care with urology and the MAR laboratory for ART.</w:t>
      </w:r>
    </w:p>
    <w:p w14:paraId="033E2BA6" w14:textId="708F8D37"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Provide structured surgical training in reproductive surgery, including laparoscopy, hysteroscopy, and procedures addressing congenital uterine anomalies and tubal pathology, relevant to infertility care.</w:t>
      </w:r>
    </w:p>
    <w:p w14:paraId="031D39E7" w14:textId="4E295F0E"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Promote academic development, including critical appraisal of scientific literature, engagement in original research, contribution to peer-reviewed publications, and participation in the education and training of junior colleagues and allied professionals.</w:t>
      </w:r>
    </w:p>
    <w:p w14:paraId="1343166B" w14:textId="24308177"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Ensure awareness of ethical, legal, and psychosocial considerations, including third-party reproduction, fertility preservation for medical and non-medical indications, and cross-border reproductive care, with emphasis on communication and counselling skills.</w:t>
      </w:r>
    </w:p>
    <w:p w14:paraId="0FBFD3B7" w14:textId="73E382DA" w:rsidR="00E15E9F" w:rsidRPr="00167947" w:rsidRDefault="00E15E9F" w:rsidP="00A91D38">
      <w:pPr>
        <w:pStyle w:val="ListParagraph"/>
        <w:numPr>
          <w:ilvl w:val="0"/>
          <w:numId w:val="6"/>
        </w:numPr>
        <w:rPr>
          <w:color w:val="000000" w:themeColor="text1"/>
          <w:lang w:val="en-GB"/>
        </w:rPr>
      </w:pPr>
      <w:r w:rsidRPr="00167947">
        <w:rPr>
          <w:color w:val="000000" w:themeColor="text1"/>
          <w:lang w:val="en-GB"/>
        </w:rPr>
        <w:t>Cultivate leadership and service development skills, encouraging active participation in clinical governance, quality improvement, and the organisation and delivery of reproductive medicine services in line with European best practices.</w:t>
      </w:r>
    </w:p>
    <w:p w14:paraId="712ABF5E" w14:textId="77777777" w:rsidR="00F24B65" w:rsidRPr="00167947" w:rsidRDefault="00F24B65" w:rsidP="00123A49">
      <w:pPr>
        <w:rPr>
          <w:lang w:val="en-GB"/>
        </w:rPr>
      </w:pPr>
    </w:p>
    <w:p w14:paraId="3B9F4AE3" w14:textId="7BB3E79F" w:rsidR="005F7472" w:rsidRPr="00167947" w:rsidRDefault="009A1C33" w:rsidP="00C3135B">
      <w:pPr>
        <w:pStyle w:val="Heading3"/>
        <w:rPr>
          <w:lang w:val="en-GB"/>
        </w:rPr>
      </w:pPr>
      <w:bookmarkStart w:id="10" w:name="_Toc206422017"/>
      <w:r w:rsidRPr="00167947">
        <w:rPr>
          <w:lang w:val="en-GB"/>
        </w:rPr>
        <w:t xml:space="preserve">3b. Objectives of the </w:t>
      </w:r>
      <w:r w:rsidR="00F24B65" w:rsidRPr="00167947">
        <w:rPr>
          <w:lang w:val="en-GB"/>
        </w:rPr>
        <w:t>Training</w:t>
      </w:r>
      <w:r w:rsidRPr="00167947">
        <w:rPr>
          <w:lang w:val="en-GB"/>
        </w:rPr>
        <w:t xml:space="preserve"> in Reproductive Medicine</w:t>
      </w:r>
      <w:bookmarkEnd w:id="10"/>
    </w:p>
    <w:p w14:paraId="271A842A" w14:textId="77777777" w:rsidR="00F24B65" w:rsidRPr="00167947" w:rsidRDefault="00F24B65" w:rsidP="009A1C33">
      <w:pPr>
        <w:ind w:firstLine="0"/>
        <w:rPr>
          <w:b/>
          <w:bCs/>
          <w:lang w:val="en-GB"/>
        </w:rPr>
      </w:pPr>
    </w:p>
    <w:p w14:paraId="7885A11C" w14:textId="77777777" w:rsidR="00F24B65" w:rsidRPr="00167947" w:rsidRDefault="00F24B65" w:rsidP="00F24B65">
      <w:pPr>
        <w:ind w:firstLine="0"/>
        <w:rPr>
          <w:color w:val="000000" w:themeColor="text1"/>
          <w:lang w:val="en-GB"/>
        </w:rPr>
      </w:pPr>
      <w:r w:rsidRPr="00167947">
        <w:rPr>
          <w:color w:val="000000" w:themeColor="text1"/>
          <w:lang w:val="en-GB"/>
        </w:rPr>
        <w:t>The objective of the subspecialty training in Reproductive Medicine is to prepare specialists who can practice independently, safely, and at the highest standards of clinical and academic excellence. Specifically, the training aims to ensure that the subspecialist acquires:</w:t>
      </w:r>
    </w:p>
    <w:p w14:paraId="6B113304" w14:textId="77777777" w:rsidR="00FE43B8" w:rsidRPr="00167947" w:rsidRDefault="00FE43B8" w:rsidP="00F24B65">
      <w:pPr>
        <w:ind w:firstLine="0"/>
        <w:rPr>
          <w:color w:val="000000" w:themeColor="text1"/>
          <w:lang w:val="en-GB"/>
        </w:rPr>
      </w:pPr>
    </w:p>
    <w:p w14:paraId="3982B572" w14:textId="77777777" w:rsidR="00F24B65" w:rsidRPr="00167947" w:rsidRDefault="00F24B65" w:rsidP="00123A49">
      <w:pPr>
        <w:ind w:firstLine="0"/>
        <w:rPr>
          <w:b/>
          <w:bCs/>
          <w:color w:val="000000" w:themeColor="text1"/>
          <w:lang w:val="en-GB"/>
        </w:rPr>
      </w:pPr>
      <w:r w:rsidRPr="00167947">
        <w:rPr>
          <w:b/>
          <w:bCs/>
          <w:color w:val="000000" w:themeColor="text1"/>
          <w:lang w:val="en-GB"/>
        </w:rPr>
        <w:t>Clinical Competence</w:t>
      </w:r>
    </w:p>
    <w:p w14:paraId="66779D12" w14:textId="77777777" w:rsidR="00F24B65" w:rsidRPr="00167947" w:rsidRDefault="00F24B65" w:rsidP="00A91D38">
      <w:pPr>
        <w:pStyle w:val="ListParagraph"/>
        <w:numPr>
          <w:ilvl w:val="0"/>
          <w:numId w:val="12"/>
        </w:numPr>
        <w:rPr>
          <w:color w:val="000000" w:themeColor="text1"/>
          <w:lang w:val="en-GB"/>
        </w:rPr>
      </w:pPr>
      <w:r w:rsidRPr="00167947">
        <w:rPr>
          <w:color w:val="000000" w:themeColor="text1"/>
          <w:lang w:val="en-GB"/>
        </w:rPr>
        <w:t>Expertise in the diagnosis and treatment of reproductive endocrinology and infertility, including both female and male reproductive disorders.</w:t>
      </w:r>
    </w:p>
    <w:p w14:paraId="15D1A065" w14:textId="77777777" w:rsidR="00F24B65" w:rsidRPr="00167947" w:rsidRDefault="00F24B65" w:rsidP="00A91D38">
      <w:pPr>
        <w:pStyle w:val="ListParagraph"/>
        <w:numPr>
          <w:ilvl w:val="0"/>
          <w:numId w:val="12"/>
        </w:numPr>
        <w:rPr>
          <w:color w:val="000000" w:themeColor="text1"/>
          <w:lang w:val="en-GB"/>
        </w:rPr>
      </w:pPr>
      <w:r w:rsidRPr="00167947">
        <w:rPr>
          <w:color w:val="000000" w:themeColor="text1"/>
          <w:lang w:val="en-GB"/>
        </w:rPr>
        <w:lastRenderedPageBreak/>
        <w:t>Ability to conduct independent and safe clinical practice, applying evidence-based guidelines and ensuring patient safety.</w:t>
      </w:r>
    </w:p>
    <w:p w14:paraId="260308E7" w14:textId="77777777" w:rsidR="00F24B65" w:rsidRPr="00167947" w:rsidRDefault="00F24B65" w:rsidP="00A91D38">
      <w:pPr>
        <w:pStyle w:val="ListParagraph"/>
        <w:numPr>
          <w:ilvl w:val="0"/>
          <w:numId w:val="12"/>
        </w:numPr>
        <w:rPr>
          <w:color w:val="000000" w:themeColor="text1"/>
          <w:lang w:val="en-GB"/>
        </w:rPr>
      </w:pPr>
      <w:r w:rsidRPr="00167947">
        <w:rPr>
          <w:color w:val="000000" w:themeColor="text1"/>
          <w:lang w:val="en-GB"/>
        </w:rPr>
        <w:t>Advanced clinical knowledge and specific procedural skills, with competence in auditing and continuously improving clinical practice.</w:t>
      </w:r>
    </w:p>
    <w:p w14:paraId="19315470" w14:textId="77777777" w:rsidR="00FE43B8" w:rsidRPr="00167947" w:rsidRDefault="00FE43B8" w:rsidP="00123A49">
      <w:pPr>
        <w:pStyle w:val="ListParagraph"/>
        <w:ind w:left="360" w:firstLine="0"/>
        <w:rPr>
          <w:color w:val="000000" w:themeColor="text1"/>
          <w:lang w:val="en-GB"/>
        </w:rPr>
      </w:pPr>
    </w:p>
    <w:p w14:paraId="5D7940F6" w14:textId="77777777" w:rsidR="00F24B65" w:rsidRPr="00167947" w:rsidRDefault="00F24B65" w:rsidP="00123A49">
      <w:pPr>
        <w:ind w:firstLine="0"/>
        <w:rPr>
          <w:b/>
          <w:bCs/>
          <w:color w:val="000000" w:themeColor="text1"/>
          <w:lang w:val="en-GB"/>
        </w:rPr>
      </w:pPr>
      <w:r w:rsidRPr="00167947">
        <w:rPr>
          <w:b/>
          <w:bCs/>
          <w:color w:val="000000" w:themeColor="text1"/>
          <w:lang w:val="en-GB"/>
        </w:rPr>
        <w:t>Academic and Research Competence</w:t>
      </w:r>
    </w:p>
    <w:p w14:paraId="0FBDFC4E" w14:textId="77777777" w:rsidR="00F24B65" w:rsidRPr="00167947" w:rsidRDefault="00F24B65" w:rsidP="00A91D38">
      <w:pPr>
        <w:pStyle w:val="ListParagraph"/>
        <w:numPr>
          <w:ilvl w:val="0"/>
          <w:numId w:val="13"/>
        </w:numPr>
        <w:rPr>
          <w:color w:val="000000" w:themeColor="text1"/>
          <w:lang w:val="en-GB"/>
        </w:rPr>
      </w:pPr>
      <w:r w:rsidRPr="00167947">
        <w:rPr>
          <w:color w:val="000000" w:themeColor="text1"/>
          <w:lang w:val="en-GB"/>
        </w:rPr>
        <w:t>Experience in medical education, including teaching of junior colleagues and allied health professionals.</w:t>
      </w:r>
    </w:p>
    <w:p w14:paraId="0684F523" w14:textId="77777777" w:rsidR="00F24B65" w:rsidRPr="00167947" w:rsidRDefault="00F24B65" w:rsidP="00A91D38">
      <w:pPr>
        <w:pStyle w:val="ListParagraph"/>
        <w:numPr>
          <w:ilvl w:val="0"/>
          <w:numId w:val="13"/>
        </w:numPr>
        <w:rPr>
          <w:color w:val="000000" w:themeColor="text1"/>
          <w:lang w:val="en-GB"/>
        </w:rPr>
      </w:pPr>
      <w:r w:rsidRPr="00167947">
        <w:rPr>
          <w:color w:val="000000" w:themeColor="text1"/>
          <w:lang w:val="en-GB"/>
        </w:rPr>
        <w:t>Active participation in research, with skills in critical appraisal of the scientific literature.</w:t>
      </w:r>
    </w:p>
    <w:p w14:paraId="2B270BAF" w14:textId="55D2A5CF" w:rsidR="00FE43B8" w:rsidRPr="00167947" w:rsidRDefault="00F24B65" w:rsidP="00A91D38">
      <w:pPr>
        <w:pStyle w:val="ListParagraph"/>
        <w:numPr>
          <w:ilvl w:val="0"/>
          <w:numId w:val="13"/>
        </w:numPr>
        <w:rPr>
          <w:color w:val="000000" w:themeColor="text1"/>
          <w:lang w:val="en-GB"/>
        </w:rPr>
      </w:pPr>
      <w:r w:rsidRPr="00167947">
        <w:rPr>
          <w:color w:val="000000" w:themeColor="text1"/>
          <w:lang w:val="en-GB"/>
        </w:rPr>
        <w:t>Ability to contribute to the advancement of reproductive medicine through publications in peer-reviewed journals and presentations at scientific meetings.</w:t>
      </w:r>
    </w:p>
    <w:p w14:paraId="2AF8C56D" w14:textId="77777777" w:rsidR="00F24B65" w:rsidRPr="00167947" w:rsidRDefault="00F24B65" w:rsidP="00A91D38">
      <w:pPr>
        <w:pStyle w:val="ListParagraph"/>
        <w:numPr>
          <w:ilvl w:val="0"/>
          <w:numId w:val="13"/>
        </w:numPr>
        <w:rPr>
          <w:color w:val="000000" w:themeColor="text1"/>
          <w:lang w:val="en-GB"/>
        </w:rPr>
      </w:pPr>
      <w:r w:rsidRPr="00167947">
        <w:rPr>
          <w:color w:val="000000" w:themeColor="text1"/>
          <w:lang w:val="en-GB"/>
        </w:rPr>
        <w:t>Leadership in fostering innovation and research within the subspecialty.</w:t>
      </w:r>
    </w:p>
    <w:p w14:paraId="31EF8764" w14:textId="77777777" w:rsidR="00F24B65" w:rsidRPr="00167947" w:rsidRDefault="00F24B65" w:rsidP="00F24B65">
      <w:pPr>
        <w:rPr>
          <w:color w:val="000000" w:themeColor="text1"/>
          <w:lang w:val="en-GB"/>
        </w:rPr>
      </w:pPr>
    </w:p>
    <w:p w14:paraId="3AE62F23" w14:textId="77777777" w:rsidR="00F24B65" w:rsidRPr="00167947" w:rsidRDefault="00F24B65" w:rsidP="00123A49">
      <w:pPr>
        <w:rPr>
          <w:color w:val="000000" w:themeColor="text1"/>
          <w:lang w:val="en-GB"/>
        </w:rPr>
      </w:pPr>
    </w:p>
    <w:p w14:paraId="24BAA910" w14:textId="4ED482B1" w:rsidR="00F24B65" w:rsidRPr="00167947" w:rsidRDefault="00F24B65" w:rsidP="00123A49">
      <w:pPr>
        <w:ind w:firstLine="0"/>
        <w:rPr>
          <w:b/>
          <w:bCs/>
          <w:color w:val="000000" w:themeColor="text1"/>
          <w:lang w:val="en-GB"/>
        </w:rPr>
      </w:pPr>
      <w:r w:rsidRPr="00167947">
        <w:rPr>
          <w:b/>
          <w:bCs/>
          <w:color w:val="000000" w:themeColor="text1"/>
          <w:lang w:val="en-GB"/>
        </w:rPr>
        <w:t>Professional and Organi</w:t>
      </w:r>
      <w:r w:rsidR="00167947">
        <w:rPr>
          <w:b/>
          <w:bCs/>
          <w:color w:val="000000" w:themeColor="text1"/>
          <w:lang w:val="en-GB"/>
        </w:rPr>
        <w:t>s</w:t>
      </w:r>
      <w:r w:rsidRPr="00167947">
        <w:rPr>
          <w:b/>
          <w:bCs/>
          <w:color w:val="000000" w:themeColor="text1"/>
          <w:lang w:val="en-GB"/>
        </w:rPr>
        <w:t>ational Competence</w:t>
      </w:r>
    </w:p>
    <w:p w14:paraId="27F482B6" w14:textId="77777777" w:rsidR="00F24B65" w:rsidRPr="00167947" w:rsidRDefault="00F24B65" w:rsidP="00A91D38">
      <w:pPr>
        <w:pStyle w:val="ListParagraph"/>
        <w:numPr>
          <w:ilvl w:val="0"/>
          <w:numId w:val="14"/>
        </w:numPr>
        <w:rPr>
          <w:color w:val="000000" w:themeColor="text1"/>
          <w:lang w:val="en-GB"/>
        </w:rPr>
      </w:pPr>
      <w:r w:rsidRPr="00167947">
        <w:rPr>
          <w:color w:val="000000" w:themeColor="text1"/>
          <w:lang w:val="en-GB"/>
        </w:rPr>
        <w:t>Ability to coordinate and lead multidisciplinary team working, fostering effective collaboration with colleagues in laboratory medicine, genetics, psychology, nursing, and other allied fields.</w:t>
      </w:r>
    </w:p>
    <w:p w14:paraId="6A4746EC" w14:textId="77777777" w:rsidR="00F24B65" w:rsidRPr="00167947" w:rsidRDefault="00F24B65" w:rsidP="00A91D38">
      <w:pPr>
        <w:pStyle w:val="ListParagraph"/>
        <w:numPr>
          <w:ilvl w:val="0"/>
          <w:numId w:val="14"/>
        </w:numPr>
        <w:rPr>
          <w:color w:val="000000" w:themeColor="text1"/>
          <w:lang w:val="en-GB"/>
        </w:rPr>
      </w:pPr>
      <w:r w:rsidRPr="00167947">
        <w:rPr>
          <w:color w:val="000000" w:themeColor="text1"/>
          <w:lang w:val="en-GB"/>
        </w:rPr>
        <w:t>Competence in the organization and management of reproductive medicine services, including clinical governance, audit, and quality improvement.</w:t>
      </w:r>
    </w:p>
    <w:p w14:paraId="4B78BE86" w14:textId="77777777" w:rsidR="00F24B65" w:rsidRPr="00167947" w:rsidRDefault="00F24B65" w:rsidP="00A91D38">
      <w:pPr>
        <w:pStyle w:val="ListParagraph"/>
        <w:numPr>
          <w:ilvl w:val="0"/>
          <w:numId w:val="14"/>
        </w:numPr>
        <w:rPr>
          <w:color w:val="000000" w:themeColor="text1"/>
          <w:lang w:val="en-GB"/>
        </w:rPr>
      </w:pPr>
      <w:r w:rsidRPr="00167947">
        <w:rPr>
          <w:color w:val="000000" w:themeColor="text1"/>
          <w:lang w:val="en-GB"/>
        </w:rPr>
        <w:t>Knowledge of health system structures, certification requirements, quality assurance frameworks, and patient safety protocols relevant to reproductive medicine.</w:t>
      </w:r>
    </w:p>
    <w:p w14:paraId="7231FF02" w14:textId="5FD189AA" w:rsidR="00F24B65" w:rsidRPr="00167947" w:rsidRDefault="00F24B65" w:rsidP="00F24B65">
      <w:pPr>
        <w:ind w:firstLine="0"/>
        <w:rPr>
          <w:b/>
          <w:bCs/>
          <w:color w:val="000000" w:themeColor="text1"/>
          <w:lang w:val="en-GB"/>
        </w:rPr>
      </w:pPr>
    </w:p>
    <w:p w14:paraId="6FD28AA8" w14:textId="5145297D" w:rsidR="00F24B65" w:rsidRPr="00167947" w:rsidRDefault="00F24B65" w:rsidP="00123A49">
      <w:pPr>
        <w:ind w:firstLine="0"/>
        <w:rPr>
          <w:color w:val="000000" w:themeColor="text1"/>
          <w:lang w:val="en-GB"/>
        </w:rPr>
      </w:pPr>
      <w:r w:rsidRPr="00167947">
        <w:rPr>
          <w:color w:val="000000" w:themeColor="text1"/>
          <w:lang w:val="en-GB"/>
        </w:rPr>
        <w:t>Through these objectives, the training aims to produce subspecialists capable of practicing independently, safely, and ethically, while contributing to clinical excellence, education, and the advancement of reproductive medicine in Europe.</w:t>
      </w:r>
    </w:p>
    <w:p w14:paraId="6011CB63" w14:textId="77777777" w:rsidR="005F7472" w:rsidRPr="00167947" w:rsidRDefault="005F7472" w:rsidP="005F7472">
      <w:pPr>
        <w:rPr>
          <w:lang w:val="en-GB"/>
        </w:rPr>
      </w:pPr>
    </w:p>
    <w:p w14:paraId="74C60472" w14:textId="7628F2A9" w:rsidR="00E15E9F" w:rsidRPr="00167947" w:rsidRDefault="00E15E9F" w:rsidP="005F7472">
      <w:pPr>
        <w:pStyle w:val="Heading2"/>
        <w:rPr>
          <w:rFonts w:ascii="Calibri" w:hAnsi="Calibri" w:cs="Calibri"/>
          <w:sz w:val="26"/>
          <w:szCs w:val="26"/>
          <w:highlight w:val="magenta"/>
          <w:lang w:val="en-GB"/>
        </w:rPr>
      </w:pPr>
      <w:bookmarkStart w:id="11" w:name="_Toc206422018"/>
      <w:r w:rsidRPr="00167947">
        <w:rPr>
          <w:rFonts w:ascii="Calibri" w:hAnsi="Calibri" w:cs="Calibri"/>
          <w:sz w:val="26"/>
          <w:szCs w:val="26"/>
          <w:lang w:val="en-GB"/>
        </w:rPr>
        <w:t xml:space="preserve">4. Procedure of ETR </w:t>
      </w:r>
      <w:r w:rsidR="00D339E2" w:rsidRPr="00167947">
        <w:rPr>
          <w:rFonts w:ascii="Calibri" w:hAnsi="Calibri" w:cs="Calibri"/>
          <w:sz w:val="26"/>
          <w:szCs w:val="26"/>
          <w:lang w:val="en-GB"/>
        </w:rPr>
        <w:t>Development</w:t>
      </w:r>
      <w:r w:rsidRPr="00167947">
        <w:rPr>
          <w:rFonts w:ascii="Calibri" w:hAnsi="Calibri" w:cs="Calibri"/>
          <w:sz w:val="26"/>
          <w:szCs w:val="26"/>
          <w:lang w:val="en-GB"/>
        </w:rPr>
        <w:t>/Revision</w:t>
      </w:r>
      <w:bookmarkEnd w:id="11"/>
    </w:p>
    <w:p w14:paraId="0E326EF5" w14:textId="77777777" w:rsidR="008516AA" w:rsidRPr="00167947" w:rsidRDefault="008516AA" w:rsidP="000176CB">
      <w:pPr>
        <w:rPr>
          <w:b/>
          <w:bCs/>
          <w:lang w:val="en-GB"/>
        </w:rPr>
      </w:pPr>
    </w:p>
    <w:p w14:paraId="56C5130E" w14:textId="4D5FB400" w:rsidR="008516AA" w:rsidRPr="00167947" w:rsidRDefault="008516AA" w:rsidP="005F7472">
      <w:pPr>
        <w:jc w:val="both"/>
        <w:rPr>
          <w:color w:val="000000" w:themeColor="text1"/>
          <w:lang w:val="en-GB"/>
        </w:rPr>
      </w:pPr>
      <w:r w:rsidRPr="00167947">
        <w:rPr>
          <w:color w:val="000000" w:themeColor="text1"/>
          <w:lang w:val="en-GB"/>
        </w:rPr>
        <w:t>The development and revision of the European Training Requirements (ETR) in Reproductive Medicine follow the standards established by the European Board and College of Obstetrics and Gynaecology (EBCOG), in alignment with the principles of the European Union of Medical Specialists (UEMS).</w:t>
      </w:r>
    </w:p>
    <w:p w14:paraId="10B36822" w14:textId="77777777" w:rsidR="00FE0B01" w:rsidRDefault="008516AA" w:rsidP="005F7472">
      <w:pPr>
        <w:jc w:val="both"/>
        <w:rPr>
          <w:color w:val="000000" w:themeColor="text1"/>
          <w:lang w:val="en-GB"/>
        </w:rPr>
      </w:pPr>
      <w:r w:rsidRPr="00167947">
        <w:rPr>
          <w:color w:val="000000" w:themeColor="text1"/>
          <w:lang w:val="en-GB"/>
        </w:rPr>
        <w:t>The process is led by a dedicated Working Group within th</w:t>
      </w:r>
      <w:r w:rsidR="00E72980" w:rsidRPr="00167947">
        <w:rPr>
          <w:color w:val="000000" w:themeColor="text1"/>
          <w:lang w:val="en-GB"/>
        </w:rPr>
        <w:t>e Committee for</w:t>
      </w:r>
      <w:r w:rsidRPr="00167947">
        <w:rPr>
          <w:color w:val="000000" w:themeColor="text1"/>
          <w:lang w:val="en-GB"/>
        </w:rPr>
        <w:t xml:space="preserve"> Accreditation of Subspecialist Training Programme in </w:t>
      </w:r>
      <w:r w:rsidR="005F7472" w:rsidRPr="00167947">
        <w:rPr>
          <w:color w:val="000000" w:themeColor="text1"/>
          <w:lang w:val="en-GB"/>
        </w:rPr>
        <w:t>Reproductive</w:t>
      </w:r>
      <w:r w:rsidRPr="00167947">
        <w:rPr>
          <w:color w:val="000000" w:themeColor="text1"/>
          <w:lang w:val="en-GB"/>
        </w:rPr>
        <w:t xml:space="preserve"> Medicine (ATCRM), a permanent body of the European Society of Human Reproduction and Embryology (ESHRE). ATCRM is responsible for developing and maintaining European standards for subspecialist training </w:t>
      </w:r>
      <w:r w:rsidR="00167947" w:rsidRPr="00167947">
        <w:rPr>
          <w:color w:val="000000" w:themeColor="text1"/>
          <w:lang w:val="en-GB"/>
        </w:rPr>
        <w:t>centres</w:t>
      </w:r>
      <w:r w:rsidRPr="00167947">
        <w:rPr>
          <w:color w:val="000000" w:themeColor="text1"/>
          <w:lang w:val="en-GB"/>
        </w:rPr>
        <w:t xml:space="preserve"> in Reproductive Medicine. This Working Group, as part of ESHRE ATCRM is composed of recogni</w:t>
      </w:r>
      <w:r w:rsidR="00167947">
        <w:rPr>
          <w:color w:val="000000" w:themeColor="text1"/>
          <w:lang w:val="en-GB"/>
        </w:rPr>
        <w:t>s</w:t>
      </w:r>
      <w:r w:rsidRPr="00167947">
        <w:rPr>
          <w:color w:val="000000" w:themeColor="text1"/>
          <w:lang w:val="en-GB"/>
        </w:rPr>
        <w:t>ed experts in Reproductive Medicine from various European countries and UK who are educational specialists and representatives from relevant subspecialty society (ESHRE)</w:t>
      </w:r>
      <w:r w:rsidR="00B26196" w:rsidRPr="00167947">
        <w:rPr>
          <w:color w:val="000000" w:themeColor="text1"/>
          <w:lang w:val="en-GB"/>
        </w:rPr>
        <w:t>, as well as trained and accredited assessors for Reproductive Medicine subspecialist training certification</w:t>
      </w:r>
      <w:r w:rsidRPr="00167947">
        <w:rPr>
          <w:color w:val="000000" w:themeColor="text1"/>
          <w:lang w:val="en-GB"/>
        </w:rPr>
        <w:t>.</w:t>
      </w:r>
    </w:p>
    <w:p w14:paraId="6178EB75" w14:textId="4DAE8896" w:rsidR="008516AA" w:rsidRPr="00167947" w:rsidRDefault="008516AA" w:rsidP="00FE0B01">
      <w:pPr>
        <w:ind w:firstLine="0"/>
        <w:jc w:val="both"/>
        <w:rPr>
          <w:color w:val="000000" w:themeColor="text1"/>
          <w:lang w:val="en-GB"/>
        </w:rPr>
      </w:pPr>
      <w:r w:rsidRPr="00167947">
        <w:rPr>
          <w:color w:val="000000" w:themeColor="text1"/>
          <w:lang w:val="en-GB"/>
        </w:rPr>
        <w:t>The Working Group consisted of</w:t>
      </w:r>
      <w:r w:rsidR="005F7472" w:rsidRPr="00167947">
        <w:rPr>
          <w:color w:val="000000" w:themeColor="text1"/>
          <w:lang w:val="en-GB"/>
        </w:rPr>
        <w:t xml:space="preserve">: </w:t>
      </w:r>
      <w:r w:rsidRPr="00167947">
        <w:rPr>
          <w:color w:val="000000" w:themeColor="text1"/>
          <w:lang w:val="en-GB"/>
        </w:rPr>
        <w:t xml:space="preserve"> </w:t>
      </w:r>
    </w:p>
    <w:p w14:paraId="00682CDF" w14:textId="1718C054" w:rsidR="005F7472" w:rsidRPr="00FE0B01" w:rsidRDefault="008516AA" w:rsidP="00A91D38">
      <w:pPr>
        <w:pStyle w:val="ListParagraph"/>
        <w:numPr>
          <w:ilvl w:val="0"/>
          <w:numId w:val="32"/>
        </w:numPr>
        <w:jc w:val="both"/>
        <w:rPr>
          <w:color w:val="000000" w:themeColor="text1"/>
          <w:lang w:val="en-GB"/>
        </w:rPr>
      </w:pPr>
      <w:r w:rsidRPr="00FE0B01">
        <w:rPr>
          <w:b/>
          <w:bCs/>
          <w:color w:val="000000" w:themeColor="text1"/>
          <w:lang w:val="en-GB"/>
        </w:rPr>
        <w:t>Antonios Makrigiannakis</w:t>
      </w:r>
      <w:r w:rsidRPr="00FE0B01">
        <w:rPr>
          <w:color w:val="000000" w:themeColor="text1"/>
          <w:lang w:val="en-GB"/>
        </w:rPr>
        <w:t xml:space="preserve"> (Working group president) - Professor of Obstetrics and Gynaecology at the University of </w:t>
      </w:r>
      <w:r w:rsidR="00115A9A" w:rsidRPr="00FE0B01">
        <w:rPr>
          <w:color w:val="000000" w:themeColor="text1"/>
          <w:lang w:val="en-GB"/>
        </w:rPr>
        <w:t>Crete; Head</w:t>
      </w:r>
      <w:r w:rsidRPr="00FE0B01">
        <w:rPr>
          <w:color w:val="000000" w:themeColor="text1"/>
          <w:lang w:val="en-GB"/>
        </w:rPr>
        <w:t xml:space="preserve"> of the Department of Obstetrics and Gynaecology at PAGNI Hospital, Crete, Greece; </w:t>
      </w:r>
      <w:r w:rsidR="005509A6" w:rsidRPr="00FE0B01">
        <w:rPr>
          <w:color w:val="000000" w:themeColor="text1"/>
          <w:lang w:val="en-GB"/>
        </w:rPr>
        <w:t>S</w:t>
      </w:r>
      <w:r w:rsidRPr="00FE0B01">
        <w:rPr>
          <w:color w:val="000000" w:themeColor="text1"/>
          <w:lang w:val="en-GB"/>
        </w:rPr>
        <w:t xml:space="preserve">ubspecialist in Reproductive Medicine; </w:t>
      </w:r>
      <w:r w:rsidR="005509A6" w:rsidRPr="00FE0B01">
        <w:rPr>
          <w:color w:val="000000" w:themeColor="text1"/>
          <w:lang w:val="en-GB"/>
        </w:rPr>
        <w:t>P</w:t>
      </w:r>
      <w:r w:rsidRPr="00FE0B01">
        <w:rPr>
          <w:color w:val="000000" w:themeColor="text1"/>
          <w:lang w:val="en-GB"/>
        </w:rPr>
        <w:t xml:space="preserve">ast ESHRE/EBCOG </w:t>
      </w:r>
      <w:r w:rsidR="005509A6" w:rsidRPr="00FE0B01">
        <w:rPr>
          <w:color w:val="000000" w:themeColor="text1"/>
          <w:lang w:val="en-GB"/>
        </w:rPr>
        <w:t>C</w:t>
      </w:r>
      <w:r w:rsidRPr="00FE0B01">
        <w:rPr>
          <w:color w:val="000000" w:themeColor="text1"/>
          <w:lang w:val="en-GB"/>
        </w:rPr>
        <w:t xml:space="preserve">oordinator for </w:t>
      </w:r>
      <w:r w:rsidR="005509A6" w:rsidRPr="00FE0B01">
        <w:rPr>
          <w:color w:val="000000" w:themeColor="text1"/>
          <w:lang w:val="en-GB"/>
        </w:rPr>
        <w:t>R</w:t>
      </w:r>
      <w:r w:rsidRPr="00FE0B01">
        <w:rPr>
          <w:color w:val="000000" w:themeColor="text1"/>
          <w:lang w:val="en-GB"/>
        </w:rPr>
        <w:t xml:space="preserve">eproductive </w:t>
      </w:r>
      <w:r w:rsidR="005509A6" w:rsidRPr="00FE0B01">
        <w:rPr>
          <w:color w:val="000000" w:themeColor="text1"/>
          <w:lang w:val="en-GB"/>
        </w:rPr>
        <w:t>M</w:t>
      </w:r>
      <w:r w:rsidRPr="00FE0B01">
        <w:rPr>
          <w:color w:val="000000" w:themeColor="text1"/>
          <w:lang w:val="en-GB"/>
        </w:rPr>
        <w:t xml:space="preserve">edicine </w:t>
      </w:r>
      <w:r w:rsidR="005509A6" w:rsidRPr="00FE0B01">
        <w:rPr>
          <w:color w:val="000000" w:themeColor="text1"/>
          <w:lang w:val="en-GB"/>
        </w:rPr>
        <w:t>S</w:t>
      </w:r>
      <w:r w:rsidRPr="00FE0B01">
        <w:rPr>
          <w:color w:val="000000" w:themeColor="text1"/>
          <w:lang w:val="en-GB"/>
        </w:rPr>
        <w:t xml:space="preserve">ubspecialist </w:t>
      </w:r>
      <w:r w:rsidR="005509A6" w:rsidRPr="00FE0B01">
        <w:rPr>
          <w:color w:val="000000" w:themeColor="text1"/>
          <w:lang w:val="en-GB"/>
        </w:rPr>
        <w:t>T</w:t>
      </w:r>
      <w:r w:rsidRPr="00FE0B01">
        <w:rPr>
          <w:color w:val="000000" w:themeColor="text1"/>
          <w:lang w:val="en-GB"/>
        </w:rPr>
        <w:t>raining</w:t>
      </w:r>
      <w:r w:rsidR="00B26196" w:rsidRPr="00FE0B01">
        <w:rPr>
          <w:color w:val="000000" w:themeColor="text1"/>
          <w:lang w:val="en-GB"/>
        </w:rPr>
        <w:t xml:space="preserve"> </w:t>
      </w:r>
      <w:r w:rsidR="005509A6" w:rsidRPr="00FE0B01">
        <w:rPr>
          <w:color w:val="000000" w:themeColor="text1"/>
          <w:lang w:val="en-GB"/>
        </w:rPr>
        <w:t>A</w:t>
      </w:r>
      <w:r w:rsidR="00B26196" w:rsidRPr="00FE0B01">
        <w:rPr>
          <w:color w:val="000000" w:themeColor="text1"/>
          <w:lang w:val="en-GB"/>
        </w:rPr>
        <w:t>ccreditation</w:t>
      </w:r>
      <w:r w:rsidR="005F7472" w:rsidRPr="00FE0B01">
        <w:rPr>
          <w:color w:val="000000" w:themeColor="text1"/>
          <w:lang w:val="en-GB"/>
        </w:rPr>
        <w:t>.</w:t>
      </w:r>
      <w:r w:rsidRPr="00FE0B01">
        <w:rPr>
          <w:color w:val="000000" w:themeColor="text1"/>
          <w:lang w:val="en-GB"/>
        </w:rPr>
        <w:t xml:space="preserve"> </w:t>
      </w:r>
    </w:p>
    <w:p w14:paraId="1BCB6B60" w14:textId="38F720C8" w:rsidR="008516AA" w:rsidRPr="00FE0B01" w:rsidRDefault="008516AA" w:rsidP="00A91D38">
      <w:pPr>
        <w:pStyle w:val="ListParagraph"/>
        <w:numPr>
          <w:ilvl w:val="0"/>
          <w:numId w:val="32"/>
        </w:numPr>
        <w:jc w:val="both"/>
        <w:rPr>
          <w:color w:val="000000" w:themeColor="text1"/>
          <w:lang w:val="en-GB"/>
        </w:rPr>
      </w:pPr>
      <w:r w:rsidRPr="00FE0B01">
        <w:rPr>
          <w:b/>
          <w:bCs/>
          <w:color w:val="000000" w:themeColor="text1"/>
          <w:lang w:val="en-GB"/>
        </w:rPr>
        <w:t>Barış Ata</w:t>
      </w:r>
      <w:r w:rsidRPr="00FE0B01">
        <w:rPr>
          <w:color w:val="000000" w:themeColor="text1"/>
          <w:lang w:val="en-GB"/>
        </w:rPr>
        <w:t xml:space="preserve"> - Dean of the Koç University School of Medicine and Professor of Obstetrics and Gynaecology, Istanbul, Turkey; Subspecialist in Reproductive Medicine; ESHRE/EBCOG </w:t>
      </w:r>
      <w:r w:rsidR="005509A6" w:rsidRPr="00FE0B01">
        <w:rPr>
          <w:color w:val="000000" w:themeColor="text1"/>
          <w:lang w:val="en-GB"/>
        </w:rPr>
        <w:t>C</w:t>
      </w:r>
      <w:r w:rsidRPr="00FE0B01">
        <w:rPr>
          <w:color w:val="000000" w:themeColor="text1"/>
          <w:lang w:val="en-GB"/>
        </w:rPr>
        <w:t xml:space="preserve">oordinator for </w:t>
      </w:r>
      <w:r w:rsidR="005509A6" w:rsidRPr="00FE0B01">
        <w:rPr>
          <w:color w:val="000000" w:themeColor="text1"/>
          <w:lang w:val="en-GB"/>
        </w:rPr>
        <w:t>R</w:t>
      </w:r>
      <w:r w:rsidRPr="00FE0B01">
        <w:rPr>
          <w:color w:val="000000" w:themeColor="text1"/>
          <w:lang w:val="en-GB"/>
        </w:rPr>
        <w:t xml:space="preserve">eproductive </w:t>
      </w:r>
      <w:r w:rsidR="005509A6" w:rsidRPr="00FE0B01">
        <w:rPr>
          <w:color w:val="000000" w:themeColor="text1"/>
          <w:lang w:val="en-GB"/>
        </w:rPr>
        <w:t>M</w:t>
      </w:r>
      <w:r w:rsidRPr="00FE0B01">
        <w:rPr>
          <w:color w:val="000000" w:themeColor="text1"/>
          <w:lang w:val="en-GB"/>
        </w:rPr>
        <w:t xml:space="preserve">edicine </w:t>
      </w:r>
      <w:r w:rsidR="005509A6" w:rsidRPr="00FE0B01">
        <w:rPr>
          <w:color w:val="000000" w:themeColor="text1"/>
          <w:lang w:val="en-GB"/>
        </w:rPr>
        <w:t>S</w:t>
      </w:r>
      <w:r w:rsidRPr="00FE0B01">
        <w:rPr>
          <w:color w:val="000000" w:themeColor="text1"/>
          <w:lang w:val="en-GB"/>
        </w:rPr>
        <w:t xml:space="preserve">ubspecialist </w:t>
      </w:r>
      <w:r w:rsidR="005509A6" w:rsidRPr="00FE0B01">
        <w:rPr>
          <w:color w:val="000000" w:themeColor="text1"/>
          <w:lang w:val="en-GB"/>
        </w:rPr>
        <w:t>T</w:t>
      </w:r>
      <w:r w:rsidRPr="00FE0B01">
        <w:rPr>
          <w:color w:val="000000" w:themeColor="text1"/>
          <w:lang w:val="en-GB"/>
        </w:rPr>
        <w:t>raining</w:t>
      </w:r>
      <w:r w:rsidR="00B26196" w:rsidRPr="00FE0B01">
        <w:rPr>
          <w:color w:val="000000" w:themeColor="text1"/>
          <w:lang w:val="en-GB"/>
        </w:rPr>
        <w:t xml:space="preserve"> </w:t>
      </w:r>
      <w:r w:rsidR="005509A6" w:rsidRPr="00FE0B01">
        <w:rPr>
          <w:color w:val="000000" w:themeColor="text1"/>
          <w:lang w:val="en-GB"/>
        </w:rPr>
        <w:t>A</w:t>
      </w:r>
      <w:r w:rsidR="00B26196" w:rsidRPr="00FE0B01">
        <w:rPr>
          <w:color w:val="000000" w:themeColor="text1"/>
          <w:lang w:val="en-GB"/>
        </w:rPr>
        <w:t>ccreditation</w:t>
      </w:r>
      <w:r w:rsidRPr="00FE0B01">
        <w:rPr>
          <w:color w:val="000000" w:themeColor="text1"/>
          <w:lang w:val="en-GB"/>
        </w:rPr>
        <w:t>.</w:t>
      </w:r>
    </w:p>
    <w:p w14:paraId="65E2F4C0" w14:textId="2E7493F5" w:rsidR="008516AA" w:rsidRPr="00167947" w:rsidRDefault="008516AA" w:rsidP="00A91D38">
      <w:pPr>
        <w:pStyle w:val="ListParagraph"/>
        <w:numPr>
          <w:ilvl w:val="0"/>
          <w:numId w:val="32"/>
        </w:numPr>
        <w:jc w:val="both"/>
        <w:rPr>
          <w:color w:val="000000" w:themeColor="text1"/>
          <w:lang w:val="en-GB"/>
        </w:rPr>
      </w:pPr>
      <w:r w:rsidRPr="00FE0B01">
        <w:rPr>
          <w:b/>
          <w:bCs/>
          <w:color w:val="000000" w:themeColor="text1"/>
          <w:lang w:val="en-GB"/>
        </w:rPr>
        <w:t>Roy G. Farquharson</w:t>
      </w:r>
      <w:r w:rsidRPr="00167947">
        <w:rPr>
          <w:color w:val="000000" w:themeColor="text1"/>
          <w:lang w:val="en-GB"/>
        </w:rPr>
        <w:t xml:space="preserve"> - Consultant Gynaecologist at Liverpool Women’s Hospital UK; </w:t>
      </w:r>
      <w:r w:rsidR="005509A6" w:rsidRPr="00167947">
        <w:rPr>
          <w:color w:val="000000" w:themeColor="text1"/>
          <w:lang w:val="en-GB"/>
        </w:rPr>
        <w:t>F</w:t>
      </w:r>
      <w:r w:rsidRPr="00167947">
        <w:rPr>
          <w:color w:val="000000" w:themeColor="text1"/>
          <w:lang w:val="en-GB"/>
        </w:rPr>
        <w:t>ormer chair of ESHRE (2017-2019)</w:t>
      </w:r>
      <w:r w:rsidR="00B26196" w:rsidRPr="00167947">
        <w:rPr>
          <w:color w:val="000000" w:themeColor="text1"/>
          <w:lang w:val="en-GB"/>
        </w:rPr>
        <w:t xml:space="preserve">, </w:t>
      </w:r>
      <w:r w:rsidR="005509A6" w:rsidRPr="00167947">
        <w:rPr>
          <w:color w:val="000000" w:themeColor="text1"/>
          <w:lang w:val="en-GB"/>
        </w:rPr>
        <w:t>A</w:t>
      </w:r>
      <w:r w:rsidR="00B26196" w:rsidRPr="00167947">
        <w:rPr>
          <w:color w:val="000000" w:themeColor="text1"/>
          <w:lang w:val="en-GB"/>
        </w:rPr>
        <w:t xml:space="preserve">ccredited </w:t>
      </w:r>
      <w:r w:rsidR="005509A6" w:rsidRPr="00167947">
        <w:rPr>
          <w:color w:val="000000" w:themeColor="text1"/>
          <w:lang w:val="en-GB"/>
        </w:rPr>
        <w:t>A</w:t>
      </w:r>
      <w:r w:rsidR="00B26196" w:rsidRPr="00167947">
        <w:rPr>
          <w:color w:val="000000" w:themeColor="text1"/>
          <w:lang w:val="en-GB"/>
        </w:rPr>
        <w:t xml:space="preserve">ssessor for </w:t>
      </w:r>
      <w:r w:rsidR="005509A6" w:rsidRPr="00167947">
        <w:rPr>
          <w:color w:val="000000" w:themeColor="text1"/>
          <w:lang w:val="en-GB"/>
        </w:rPr>
        <w:t>Reproductive Medicine</w:t>
      </w:r>
      <w:r w:rsidR="00B26196" w:rsidRPr="00167947">
        <w:rPr>
          <w:color w:val="000000" w:themeColor="text1"/>
          <w:lang w:val="en-GB"/>
        </w:rPr>
        <w:t xml:space="preserve"> </w:t>
      </w:r>
      <w:r w:rsidR="005509A6" w:rsidRPr="00167947">
        <w:rPr>
          <w:color w:val="000000" w:themeColor="text1"/>
          <w:lang w:val="en-GB"/>
        </w:rPr>
        <w:t>S</w:t>
      </w:r>
      <w:r w:rsidR="00B26196" w:rsidRPr="00167947">
        <w:rPr>
          <w:color w:val="000000" w:themeColor="text1"/>
          <w:lang w:val="en-GB"/>
        </w:rPr>
        <w:t xml:space="preserve">ubspecialist </w:t>
      </w:r>
      <w:r w:rsidR="005509A6" w:rsidRPr="00167947">
        <w:rPr>
          <w:color w:val="000000" w:themeColor="text1"/>
          <w:lang w:val="en-GB"/>
        </w:rPr>
        <w:t>T</w:t>
      </w:r>
      <w:r w:rsidR="00B26196" w:rsidRPr="00167947">
        <w:rPr>
          <w:color w:val="000000" w:themeColor="text1"/>
          <w:lang w:val="en-GB"/>
        </w:rPr>
        <w:t xml:space="preserve">raining </w:t>
      </w:r>
      <w:r w:rsidR="005509A6" w:rsidRPr="00167947">
        <w:rPr>
          <w:color w:val="000000" w:themeColor="text1"/>
          <w:lang w:val="en-GB"/>
        </w:rPr>
        <w:t>A</w:t>
      </w:r>
      <w:r w:rsidR="00B26196" w:rsidRPr="00167947">
        <w:rPr>
          <w:color w:val="000000" w:themeColor="text1"/>
          <w:lang w:val="en-GB"/>
        </w:rPr>
        <w:t>ccreditation</w:t>
      </w:r>
      <w:r w:rsidRPr="00167947">
        <w:rPr>
          <w:color w:val="000000" w:themeColor="text1"/>
          <w:lang w:val="en-GB"/>
        </w:rPr>
        <w:t xml:space="preserve">. </w:t>
      </w:r>
    </w:p>
    <w:p w14:paraId="4ED45067" w14:textId="21D197B9" w:rsidR="008516AA" w:rsidRPr="00167947" w:rsidRDefault="008516AA" w:rsidP="00A91D38">
      <w:pPr>
        <w:pStyle w:val="ListParagraph"/>
        <w:numPr>
          <w:ilvl w:val="0"/>
          <w:numId w:val="32"/>
        </w:numPr>
        <w:jc w:val="both"/>
        <w:rPr>
          <w:color w:val="000000" w:themeColor="text1"/>
          <w:lang w:val="en-GB"/>
        </w:rPr>
      </w:pPr>
      <w:r w:rsidRPr="00FE0B01">
        <w:rPr>
          <w:b/>
          <w:bCs/>
          <w:color w:val="000000" w:themeColor="text1"/>
          <w:lang w:val="en-GB"/>
        </w:rPr>
        <w:t>Abha Maheshwari</w:t>
      </w:r>
      <w:r w:rsidRPr="00167947">
        <w:rPr>
          <w:color w:val="000000" w:themeColor="text1"/>
          <w:lang w:val="en-GB"/>
        </w:rPr>
        <w:t xml:space="preserve"> - Honorary Professor at the University of Aberdeen; Lead Consultant for Reproductive Medicine and Surgery, Aberdeen Fertility Centre, UK.</w:t>
      </w:r>
    </w:p>
    <w:p w14:paraId="421D536A" w14:textId="6D68EE92" w:rsidR="008516AA" w:rsidRPr="00167947" w:rsidRDefault="008516AA" w:rsidP="00A91D38">
      <w:pPr>
        <w:pStyle w:val="ListParagraph"/>
        <w:numPr>
          <w:ilvl w:val="0"/>
          <w:numId w:val="32"/>
        </w:numPr>
        <w:jc w:val="both"/>
        <w:rPr>
          <w:color w:val="000000" w:themeColor="text1"/>
          <w:lang w:val="en-GB"/>
        </w:rPr>
      </w:pPr>
      <w:r w:rsidRPr="00FE0B01">
        <w:rPr>
          <w:b/>
          <w:bCs/>
          <w:color w:val="000000" w:themeColor="text1"/>
          <w:lang w:val="en-GB"/>
        </w:rPr>
        <w:lastRenderedPageBreak/>
        <w:t>Tatjana Motrenko Simić</w:t>
      </w:r>
      <w:r w:rsidRPr="00167947">
        <w:rPr>
          <w:color w:val="000000" w:themeColor="text1"/>
          <w:lang w:val="en-GB"/>
        </w:rPr>
        <w:t xml:space="preserve"> - Director of the Human Reproduction Centre, Budva, Montenegro; </w:t>
      </w:r>
      <w:r w:rsidR="005509A6" w:rsidRPr="00167947">
        <w:rPr>
          <w:color w:val="000000" w:themeColor="text1"/>
          <w:lang w:val="en-GB"/>
        </w:rPr>
        <w:t>S</w:t>
      </w:r>
      <w:r w:rsidRPr="00167947">
        <w:rPr>
          <w:color w:val="000000" w:themeColor="text1"/>
          <w:lang w:val="en-GB"/>
        </w:rPr>
        <w:t>ubspecialist in Reproductive Medicine; ESHRE Certification Coordinator</w:t>
      </w:r>
      <w:r w:rsidR="005509A6" w:rsidRPr="00167947">
        <w:rPr>
          <w:color w:val="000000" w:themeColor="text1"/>
          <w:lang w:val="en-GB"/>
        </w:rPr>
        <w:t>;</w:t>
      </w:r>
      <w:r w:rsidR="00B26196" w:rsidRPr="00167947">
        <w:rPr>
          <w:color w:val="000000" w:themeColor="text1"/>
          <w:lang w:val="en-GB"/>
        </w:rPr>
        <w:t xml:space="preserve"> </w:t>
      </w:r>
      <w:r w:rsidR="005509A6" w:rsidRPr="00167947">
        <w:rPr>
          <w:color w:val="000000" w:themeColor="text1"/>
          <w:lang w:val="en-GB"/>
        </w:rPr>
        <w:t>P</w:t>
      </w:r>
      <w:r w:rsidR="00B26196" w:rsidRPr="00167947">
        <w:rPr>
          <w:color w:val="000000" w:themeColor="text1"/>
          <w:lang w:val="en-GB"/>
        </w:rPr>
        <w:t xml:space="preserve">ast </w:t>
      </w:r>
      <w:r w:rsidR="005509A6" w:rsidRPr="00167947">
        <w:rPr>
          <w:color w:val="000000" w:themeColor="text1"/>
          <w:lang w:val="en-GB"/>
        </w:rPr>
        <w:t>C</w:t>
      </w:r>
      <w:r w:rsidR="00B26196" w:rsidRPr="00167947">
        <w:rPr>
          <w:color w:val="000000" w:themeColor="text1"/>
          <w:lang w:val="en-GB"/>
        </w:rPr>
        <w:t xml:space="preserve">oordinator for </w:t>
      </w:r>
      <w:r w:rsidR="005509A6" w:rsidRPr="00167947">
        <w:rPr>
          <w:color w:val="000000" w:themeColor="text1"/>
          <w:lang w:val="en-GB"/>
        </w:rPr>
        <w:t>Reproductive Medicine</w:t>
      </w:r>
      <w:r w:rsidR="00B26196" w:rsidRPr="00167947">
        <w:rPr>
          <w:color w:val="000000" w:themeColor="text1"/>
          <w:lang w:val="en-GB"/>
        </w:rPr>
        <w:t xml:space="preserve"> </w:t>
      </w:r>
      <w:r w:rsidR="005509A6" w:rsidRPr="00167947">
        <w:rPr>
          <w:color w:val="000000" w:themeColor="text1"/>
          <w:lang w:val="en-GB"/>
        </w:rPr>
        <w:t>S</w:t>
      </w:r>
      <w:r w:rsidR="00B26196" w:rsidRPr="00167947">
        <w:rPr>
          <w:color w:val="000000" w:themeColor="text1"/>
          <w:lang w:val="en-GB"/>
        </w:rPr>
        <w:t xml:space="preserve">ubspecialist </w:t>
      </w:r>
      <w:r w:rsidR="005509A6" w:rsidRPr="00167947">
        <w:rPr>
          <w:color w:val="000000" w:themeColor="text1"/>
          <w:lang w:val="en-GB"/>
        </w:rPr>
        <w:t>T</w:t>
      </w:r>
      <w:r w:rsidR="00B26196" w:rsidRPr="00167947">
        <w:rPr>
          <w:color w:val="000000" w:themeColor="text1"/>
          <w:lang w:val="en-GB"/>
        </w:rPr>
        <w:t xml:space="preserve">raining </w:t>
      </w:r>
      <w:r w:rsidR="005509A6" w:rsidRPr="00167947">
        <w:rPr>
          <w:color w:val="000000" w:themeColor="text1"/>
          <w:lang w:val="en-GB"/>
        </w:rPr>
        <w:t>A</w:t>
      </w:r>
      <w:r w:rsidR="00B26196" w:rsidRPr="00167947">
        <w:rPr>
          <w:color w:val="000000" w:themeColor="text1"/>
          <w:lang w:val="en-GB"/>
        </w:rPr>
        <w:t>ccreditation</w:t>
      </w:r>
      <w:r w:rsidRPr="00167947">
        <w:rPr>
          <w:color w:val="000000" w:themeColor="text1"/>
          <w:lang w:val="en-GB"/>
        </w:rPr>
        <w:t xml:space="preserve">. </w:t>
      </w:r>
    </w:p>
    <w:p w14:paraId="7D1F9CBE" w14:textId="065111E9" w:rsidR="00F24B65" w:rsidRPr="00167947" w:rsidRDefault="008516AA" w:rsidP="00A91D38">
      <w:pPr>
        <w:pStyle w:val="ListParagraph"/>
        <w:numPr>
          <w:ilvl w:val="0"/>
          <w:numId w:val="32"/>
        </w:numPr>
        <w:jc w:val="both"/>
        <w:rPr>
          <w:color w:val="000000" w:themeColor="text1"/>
          <w:lang w:val="en-GB"/>
        </w:rPr>
      </w:pPr>
      <w:r w:rsidRPr="00FE0B01">
        <w:rPr>
          <w:b/>
          <w:bCs/>
          <w:color w:val="000000" w:themeColor="text1"/>
          <w:lang w:val="en-GB"/>
        </w:rPr>
        <w:t xml:space="preserve">Dinka Pavičić </w:t>
      </w:r>
      <w:proofErr w:type="spellStart"/>
      <w:r w:rsidRPr="00FE0B01">
        <w:rPr>
          <w:b/>
          <w:bCs/>
          <w:color w:val="000000" w:themeColor="text1"/>
          <w:lang w:val="en-GB"/>
        </w:rPr>
        <w:t>Baldani</w:t>
      </w:r>
      <w:proofErr w:type="spellEnd"/>
      <w:r w:rsidRPr="00167947">
        <w:rPr>
          <w:color w:val="000000" w:themeColor="text1"/>
          <w:lang w:val="en-GB"/>
        </w:rPr>
        <w:t xml:space="preserve"> - Full Professor at the University of Zagreb School of Medicine and Head of the Unit for Medically Assisted Reproduction, Clinical Hospital Centre Zagreb, Croatia; </w:t>
      </w:r>
      <w:r w:rsidR="005509A6" w:rsidRPr="00167947">
        <w:rPr>
          <w:color w:val="000000" w:themeColor="text1"/>
          <w:lang w:val="en-GB"/>
        </w:rPr>
        <w:t>S</w:t>
      </w:r>
      <w:r w:rsidRPr="00167947">
        <w:rPr>
          <w:color w:val="000000" w:themeColor="text1"/>
          <w:lang w:val="en-GB"/>
        </w:rPr>
        <w:t xml:space="preserve">ubspecialist in Reproductive Medicine and Gynaecological Endocrinology; Coordinator elected for the </w:t>
      </w:r>
      <w:r w:rsidR="00E72980" w:rsidRPr="00167947">
        <w:rPr>
          <w:color w:val="000000" w:themeColor="text1"/>
          <w:lang w:val="en-GB"/>
        </w:rPr>
        <w:t>ATCRM</w:t>
      </w:r>
      <w:r w:rsidR="00853E87" w:rsidRPr="00167947">
        <w:rPr>
          <w:color w:val="000000" w:themeColor="text1"/>
          <w:lang w:val="en-GB"/>
        </w:rPr>
        <w:t xml:space="preserve">. </w:t>
      </w:r>
      <w:r w:rsidRPr="00167947">
        <w:rPr>
          <w:color w:val="000000" w:themeColor="text1"/>
          <w:lang w:val="en-GB"/>
        </w:rPr>
        <w:t xml:space="preserve">and </w:t>
      </w:r>
      <w:r w:rsidR="005509A6" w:rsidRPr="00167947">
        <w:rPr>
          <w:color w:val="000000" w:themeColor="text1"/>
          <w:lang w:val="en-GB"/>
        </w:rPr>
        <w:t>R</w:t>
      </w:r>
      <w:r w:rsidRPr="00167947">
        <w:rPr>
          <w:color w:val="000000" w:themeColor="text1"/>
          <w:lang w:val="en-GB"/>
        </w:rPr>
        <w:t xml:space="preserve">epresentative of the ESHRE Executive Committee in the Working Group. </w:t>
      </w:r>
    </w:p>
    <w:p w14:paraId="328F1839" w14:textId="7187631E" w:rsidR="008516AA" w:rsidRPr="00167947" w:rsidRDefault="008516AA" w:rsidP="00A91D38">
      <w:pPr>
        <w:pStyle w:val="ListParagraph"/>
        <w:numPr>
          <w:ilvl w:val="0"/>
          <w:numId w:val="32"/>
        </w:numPr>
        <w:jc w:val="both"/>
        <w:rPr>
          <w:color w:val="000000" w:themeColor="text1"/>
          <w:lang w:val="en-GB"/>
        </w:rPr>
      </w:pPr>
      <w:r w:rsidRPr="00FE0B01">
        <w:rPr>
          <w:b/>
          <w:bCs/>
          <w:color w:val="000000" w:themeColor="text1"/>
          <w:lang w:val="en-GB"/>
        </w:rPr>
        <w:t>Kenny A. Rodriguez-Wallberg</w:t>
      </w:r>
      <w:r w:rsidRPr="00167947">
        <w:rPr>
          <w:color w:val="000000" w:themeColor="text1"/>
          <w:lang w:val="en-GB"/>
        </w:rPr>
        <w:t xml:space="preserve"> Associate Professor and Senior Consultant in Reproductive Medicine and Oncology, Karolinska </w:t>
      </w:r>
      <w:proofErr w:type="spellStart"/>
      <w:r w:rsidRPr="00167947">
        <w:rPr>
          <w:color w:val="000000" w:themeColor="text1"/>
          <w:lang w:val="en-GB"/>
        </w:rPr>
        <w:t>Institutet</w:t>
      </w:r>
      <w:proofErr w:type="spellEnd"/>
      <w:r w:rsidRPr="00167947">
        <w:rPr>
          <w:color w:val="000000" w:themeColor="text1"/>
          <w:lang w:val="en-GB"/>
        </w:rPr>
        <w:t xml:space="preserve"> and Karolinska University Hospital, Stockholm, Sweden</w:t>
      </w:r>
      <w:r w:rsidR="00E72980" w:rsidRPr="00167947">
        <w:rPr>
          <w:color w:val="000000" w:themeColor="text1"/>
          <w:lang w:val="en-GB"/>
        </w:rPr>
        <w:t>, accredited assessor for R</w:t>
      </w:r>
      <w:r w:rsidR="00853E87" w:rsidRPr="00167947">
        <w:rPr>
          <w:color w:val="000000" w:themeColor="text1"/>
          <w:lang w:val="en-GB"/>
        </w:rPr>
        <w:t xml:space="preserve">eproductive </w:t>
      </w:r>
      <w:r w:rsidR="00E72980" w:rsidRPr="00167947">
        <w:rPr>
          <w:color w:val="000000" w:themeColor="text1"/>
          <w:lang w:val="en-GB"/>
        </w:rPr>
        <w:t>M</w:t>
      </w:r>
      <w:r w:rsidR="00853E87" w:rsidRPr="00167947">
        <w:rPr>
          <w:color w:val="000000" w:themeColor="text1"/>
          <w:lang w:val="en-GB"/>
        </w:rPr>
        <w:t xml:space="preserve">edicine </w:t>
      </w:r>
      <w:r w:rsidR="00E72980" w:rsidRPr="00167947">
        <w:rPr>
          <w:color w:val="000000" w:themeColor="text1"/>
          <w:lang w:val="en-GB"/>
        </w:rPr>
        <w:t xml:space="preserve"> training certification</w:t>
      </w:r>
      <w:r w:rsidRPr="00167947">
        <w:rPr>
          <w:color w:val="000000" w:themeColor="text1"/>
          <w:lang w:val="en-GB"/>
        </w:rPr>
        <w:t>.</w:t>
      </w:r>
    </w:p>
    <w:p w14:paraId="36A11A26" w14:textId="77777777" w:rsidR="008516AA" w:rsidRPr="00167947" w:rsidRDefault="008516AA" w:rsidP="008516AA">
      <w:pPr>
        <w:rPr>
          <w:color w:val="000000" w:themeColor="text1"/>
          <w:lang w:val="en-GB"/>
        </w:rPr>
      </w:pPr>
    </w:p>
    <w:p w14:paraId="5D74FCAB" w14:textId="367FE230" w:rsidR="008516AA" w:rsidRPr="00167947" w:rsidRDefault="008516AA" w:rsidP="00C3135B">
      <w:pPr>
        <w:ind w:firstLine="0"/>
        <w:rPr>
          <w:b/>
          <w:bCs/>
          <w:color w:val="000000" w:themeColor="text1"/>
          <w:lang w:val="en-GB"/>
        </w:rPr>
      </w:pPr>
      <w:r w:rsidRPr="00167947">
        <w:rPr>
          <w:b/>
          <w:bCs/>
          <w:color w:val="000000" w:themeColor="text1"/>
          <w:lang w:val="en-GB"/>
        </w:rPr>
        <w:t xml:space="preserve">The steps </w:t>
      </w:r>
      <w:r w:rsidR="00123A49" w:rsidRPr="00167947">
        <w:rPr>
          <w:b/>
          <w:bCs/>
          <w:color w:val="000000" w:themeColor="text1"/>
          <w:lang w:val="en-GB"/>
        </w:rPr>
        <w:t>taken</w:t>
      </w:r>
      <w:r w:rsidRPr="00167947">
        <w:rPr>
          <w:b/>
          <w:bCs/>
          <w:color w:val="000000" w:themeColor="text1"/>
          <w:lang w:val="en-GB"/>
        </w:rPr>
        <w:t>:</w:t>
      </w:r>
    </w:p>
    <w:p w14:paraId="6C0E164B" w14:textId="427780CC" w:rsidR="008516AA" w:rsidRPr="00ED5A98" w:rsidRDefault="008516AA" w:rsidP="00A91D38">
      <w:pPr>
        <w:pStyle w:val="ListParagraph"/>
        <w:numPr>
          <w:ilvl w:val="1"/>
          <w:numId w:val="33"/>
        </w:numPr>
        <w:ind w:left="709" w:hanging="283"/>
        <w:rPr>
          <w:color w:val="000000" w:themeColor="text1"/>
          <w:lang w:val="en-GB"/>
        </w:rPr>
      </w:pPr>
      <w:r w:rsidRPr="00ED5A98">
        <w:rPr>
          <w:color w:val="000000" w:themeColor="text1"/>
          <w:lang w:val="en-GB"/>
        </w:rPr>
        <w:t>Initial draft preparation based on current scientific evidence, clinical practice needs, and existing national curricula.</w:t>
      </w:r>
    </w:p>
    <w:p w14:paraId="737A23D8" w14:textId="4C8F43C2" w:rsidR="008516AA" w:rsidRPr="00ED5A98" w:rsidRDefault="008516AA" w:rsidP="00A91D38">
      <w:pPr>
        <w:pStyle w:val="ListParagraph"/>
        <w:numPr>
          <w:ilvl w:val="1"/>
          <w:numId w:val="33"/>
        </w:numPr>
        <w:ind w:left="709" w:hanging="283"/>
        <w:rPr>
          <w:color w:val="000000" w:themeColor="text1"/>
          <w:lang w:val="en-GB"/>
        </w:rPr>
      </w:pPr>
      <w:r w:rsidRPr="00ED5A98">
        <w:rPr>
          <w:color w:val="000000" w:themeColor="text1"/>
          <w:lang w:val="en-GB"/>
        </w:rPr>
        <w:t>Review and feedback integration through iterative rounds of discussion within the Working Group.</w:t>
      </w:r>
    </w:p>
    <w:p w14:paraId="2FBE0530" w14:textId="1B0384C5" w:rsidR="008516AA" w:rsidRPr="00ED5A98" w:rsidRDefault="008516AA" w:rsidP="00A91D38">
      <w:pPr>
        <w:pStyle w:val="ListParagraph"/>
        <w:numPr>
          <w:ilvl w:val="1"/>
          <w:numId w:val="33"/>
        </w:numPr>
        <w:ind w:left="709" w:hanging="283"/>
        <w:rPr>
          <w:color w:val="000000" w:themeColor="text1"/>
          <w:lang w:val="en-GB"/>
        </w:rPr>
      </w:pPr>
      <w:r w:rsidRPr="00ED5A98">
        <w:rPr>
          <w:color w:val="000000" w:themeColor="text1"/>
          <w:lang w:val="en-GB"/>
        </w:rPr>
        <w:t>Approval by ESHRE Executive Board and submission to the UEMS Council for formal adoption.</w:t>
      </w:r>
    </w:p>
    <w:p w14:paraId="27D9D5AF" w14:textId="3BCF461C" w:rsidR="008516AA" w:rsidRPr="00ED5A98" w:rsidRDefault="008516AA" w:rsidP="00A91D38">
      <w:pPr>
        <w:pStyle w:val="ListParagraph"/>
        <w:numPr>
          <w:ilvl w:val="1"/>
          <w:numId w:val="33"/>
        </w:numPr>
        <w:ind w:left="709" w:hanging="283"/>
        <w:rPr>
          <w:color w:val="000000" w:themeColor="text1"/>
          <w:lang w:val="en-GB"/>
        </w:rPr>
      </w:pPr>
      <w:r w:rsidRPr="00ED5A98">
        <w:rPr>
          <w:color w:val="000000" w:themeColor="text1"/>
          <w:lang w:val="en-GB"/>
        </w:rPr>
        <w:t>Publication and dissemination of the final ETR document.</w:t>
      </w:r>
    </w:p>
    <w:p w14:paraId="6AE76CD8" w14:textId="73AB3904" w:rsidR="008516AA" w:rsidRPr="00ED5A98" w:rsidRDefault="008516AA" w:rsidP="00A91D38">
      <w:pPr>
        <w:pStyle w:val="ListParagraph"/>
        <w:numPr>
          <w:ilvl w:val="1"/>
          <w:numId w:val="33"/>
        </w:numPr>
        <w:ind w:left="709" w:hanging="283"/>
        <w:rPr>
          <w:color w:val="000000" w:themeColor="text1"/>
          <w:lang w:val="en-GB"/>
        </w:rPr>
      </w:pPr>
      <w:r w:rsidRPr="00ED5A98">
        <w:rPr>
          <w:color w:val="000000" w:themeColor="text1"/>
          <w:lang w:val="en-GB"/>
        </w:rPr>
        <w:t>Periodic review, usually every 5 years or as needed, to ensure the curriculum remains relevant and aligned with advances in medical science and education.</w:t>
      </w:r>
    </w:p>
    <w:p w14:paraId="2AC90537" w14:textId="77777777" w:rsidR="005509A6" w:rsidRPr="00167947" w:rsidRDefault="005509A6" w:rsidP="005509A6">
      <w:pPr>
        <w:ind w:left="1080" w:firstLine="0"/>
        <w:rPr>
          <w:color w:val="000000" w:themeColor="text1"/>
          <w:lang w:val="en-GB"/>
        </w:rPr>
      </w:pPr>
    </w:p>
    <w:p w14:paraId="4B47853E" w14:textId="77777777" w:rsidR="008516AA" w:rsidRPr="00167947" w:rsidRDefault="008516AA" w:rsidP="005509A6">
      <w:pPr>
        <w:jc w:val="both"/>
        <w:rPr>
          <w:color w:val="000000" w:themeColor="text1"/>
          <w:lang w:val="en-GB"/>
        </w:rPr>
      </w:pPr>
      <w:r w:rsidRPr="00167947">
        <w:rPr>
          <w:color w:val="000000" w:themeColor="text1"/>
          <w:lang w:val="en-GB"/>
        </w:rPr>
        <w:t>This transparent and collaborative process ensures that the ETR reflects a European consensus on the standards of training and promotes harmonization of subspecialty education across member countries.</w:t>
      </w:r>
    </w:p>
    <w:p w14:paraId="1068C04D" w14:textId="77777777" w:rsidR="00B728F9" w:rsidRPr="00167947" w:rsidRDefault="00B728F9" w:rsidP="00123A49">
      <w:pPr>
        <w:pStyle w:val="BodyText"/>
        <w:spacing w:before="0"/>
        <w:ind w:left="0" w:firstLine="0"/>
        <w:rPr>
          <w:lang w:val="en-GB"/>
        </w:rPr>
      </w:pPr>
    </w:p>
    <w:p w14:paraId="0A879519" w14:textId="3F84C8DD" w:rsidR="00B728F9" w:rsidRPr="00167947" w:rsidRDefault="00E15E9F" w:rsidP="00123A49">
      <w:pPr>
        <w:pStyle w:val="Heading1"/>
        <w:rPr>
          <w:lang w:val="en-GB"/>
        </w:rPr>
      </w:pPr>
      <w:bookmarkStart w:id="12" w:name="TRAINING_REQUIREMENTS_FOR_TRAINEES"/>
      <w:bookmarkStart w:id="13" w:name="_Toc205207410"/>
      <w:bookmarkStart w:id="14" w:name="_Toc205207592"/>
      <w:bookmarkStart w:id="15" w:name="_Toc205207641"/>
      <w:bookmarkStart w:id="16" w:name="_Toc206422019"/>
      <w:bookmarkEnd w:id="12"/>
      <w:r w:rsidRPr="00167947">
        <w:rPr>
          <w:rFonts w:ascii="Calibri" w:hAnsi="Calibri" w:cs="Calibri"/>
          <w:sz w:val="28"/>
          <w:szCs w:val="28"/>
          <w:lang w:val="en-GB"/>
        </w:rPr>
        <w:t xml:space="preserve">II. </w:t>
      </w:r>
      <w:r w:rsidR="00730123" w:rsidRPr="00167947">
        <w:rPr>
          <w:rFonts w:ascii="Calibri" w:hAnsi="Calibri" w:cs="Calibri"/>
          <w:sz w:val="28"/>
          <w:szCs w:val="28"/>
          <w:lang w:val="en-GB"/>
        </w:rPr>
        <w:t>TRAINING REQUIREMENTS FOR TRAINEES</w:t>
      </w:r>
      <w:bookmarkStart w:id="17" w:name="_Toc205723366"/>
      <w:bookmarkEnd w:id="13"/>
      <w:bookmarkEnd w:id="14"/>
      <w:bookmarkEnd w:id="15"/>
      <w:bookmarkEnd w:id="16"/>
    </w:p>
    <w:p w14:paraId="3A391252" w14:textId="641A981B" w:rsidR="003674DC" w:rsidRPr="00167947" w:rsidRDefault="003674DC" w:rsidP="00C3135B">
      <w:pPr>
        <w:pStyle w:val="Heading2"/>
        <w:rPr>
          <w:lang w:val="en-GB"/>
        </w:rPr>
      </w:pPr>
      <w:bookmarkStart w:id="18" w:name="_Toc206422020"/>
      <w:r w:rsidRPr="00167947">
        <w:rPr>
          <w:lang w:val="en-GB"/>
        </w:rPr>
        <w:t xml:space="preserve">1. </w:t>
      </w:r>
      <w:r w:rsidR="00115A9A" w:rsidRPr="00167947">
        <w:rPr>
          <w:lang w:val="en-GB"/>
        </w:rPr>
        <w:t>Trainee Profile and Competence Framework</w:t>
      </w:r>
      <w:bookmarkEnd w:id="17"/>
      <w:bookmarkEnd w:id="18"/>
    </w:p>
    <w:p w14:paraId="49E5CD9D" w14:textId="77777777" w:rsidR="001C6DC0" w:rsidRPr="00073849" w:rsidRDefault="001C6DC0" w:rsidP="0015103F">
      <w:pPr>
        <w:ind w:firstLine="0"/>
        <w:jc w:val="both"/>
        <w:rPr>
          <w:b/>
          <w:bCs/>
          <w:lang w:val="en-GB"/>
        </w:rPr>
      </w:pPr>
    </w:p>
    <w:p w14:paraId="19B569C8" w14:textId="45B8496E" w:rsidR="0015103F" w:rsidRPr="00167947" w:rsidRDefault="0015103F" w:rsidP="00C3135B">
      <w:pPr>
        <w:pStyle w:val="Heading3"/>
        <w:rPr>
          <w:lang w:val="en-GB"/>
        </w:rPr>
      </w:pPr>
      <w:bookmarkStart w:id="19" w:name="_Toc206422021"/>
      <w:r w:rsidRPr="00167947">
        <w:rPr>
          <w:lang w:val="en-GB"/>
        </w:rPr>
        <w:t>1.a. Trainee in Reproductive Medicine</w:t>
      </w:r>
      <w:bookmarkEnd w:id="19"/>
    </w:p>
    <w:p w14:paraId="3A80A636" w14:textId="0D26847D" w:rsidR="003674DC" w:rsidRPr="00167947" w:rsidRDefault="003674DC" w:rsidP="00123A49">
      <w:pPr>
        <w:ind w:firstLine="0"/>
        <w:jc w:val="both"/>
        <w:rPr>
          <w:color w:val="000000" w:themeColor="text1"/>
          <w:lang w:val="en-GB"/>
        </w:rPr>
      </w:pPr>
      <w:r w:rsidRPr="00167947">
        <w:rPr>
          <w:color w:val="000000" w:themeColor="text1"/>
          <w:lang w:val="en-GB"/>
        </w:rPr>
        <w:t>A trainee in Reproductive Medicine must be a fully qualified medical doctor who has successfully completed specialist training in Obstetrics and Gynaecology, and who holds official recognition as a specialist by the relevant national medical authority.</w:t>
      </w:r>
    </w:p>
    <w:p w14:paraId="747537F6" w14:textId="429116CF" w:rsidR="003674DC" w:rsidRPr="00167947" w:rsidRDefault="003674DC" w:rsidP="00123A49">
      <w:pPr>
        <w:ind w:firstLine="0"/>
        <w:jc w:val="both"/>
        <w:rPr>
          <w:color w:val="000000" w:themeColor="text1"/>
          <w:lang w:val="en-GB"/>
        </w:rPr>
      </w:pPr>
      <w:r w:rsidRPr="00167947">
        <w:rPr>
          <w:color w:val="000000" w:themeColor="text1"/>
          <w:lang w:val="en-GB"/>
        </w:rPr>
        <w:t xml:space="preserve">The training is intended to build upon the foundational competencies acquired during core specialty training </w:t>
      </w:r>
      <w:r w:rsidR="009A7195" w:rsidRPr="00167947">
        <w:rPr>
          <w:color w:val="000000" w:themeColor="text1"/>
          <w:lang w:val="en-GB"/>
        </w:rPr>
        <w:t xml:space="preserve">(PACT program) </w:t>
      </w:r>
      <w:r w:rsidRPr="00167947">
        <w:rPr>
          <w:color w:val="000000" w:themeColor="text1"/>
          <w:lang w:val="en-GB"/>
        </w:rPr>
        <w:t>and to provide in-depth expertise in the diagnosis, management, and research of reproductive disorders.</w:t>
      </w:r>
    </w:p>
    <w:p w14:paraId="4FF0CA1C" w14:textId="77777777" w:rsidR="003674DC" w:rsidRPr="00167947" w:rsidRDefault="003674DC" w:rsidP="0015103F">
      <w:pPr>
        <w:ind w:firstLine="0"/>
        <w:jc w:val="both"/>
        <w:rPr>
          <w:color w:val="000000" w:themeColor="text1"/>
          <w:lang w:val="en-GB"/>
        </w:rPr>
      </w:pPr>
      <w:r w:rsidRPr="00167947">
        <w:rPr>
          <w:color w:val="000000" w:themeColor="text1"/>
          <w:lang w:val="en-GB"/>
        </w:rPr>
        <w:t>This structured subspecialty programme is developed under the auspices of ESHRE and is aligned with the standards set by the European Board and College of Obstetrics and Gynaecology (EBCOG) and the European Union of Medical Specialists (UEMS).</w:t>
      </w:r>
    </w:p>
    <w:p w14:paraId="4DD81F93" w14:textId="7763D6B3" w:rsidR="0015103F" w:rsidRPr="00167947" w:rsidRDefault="0015103F" w:rsidP="00D339E2">
      <w:pPr>
        <w:rPr>
          <w:lang w:val="en-GB"/>
        </w:rPr>
      </w:pPr>
      <w:r w:rsidRPr="00167947">
        <w:rPr>
          <w:lang w:val="en-GB"/>
        </w:rPr>
        <w:t>At the time of entry into subspecialty training in Reproductive Medicine, the trainee must already:</w:t>
      </w:r>
    </w:p>
    <w:p w14:paraId="77403506" w14:textId="3D619AC5" w:rsidR="0015103F" w:rsidRPr="00167947" w:rsidRDefault="0015103F" w:rsidP="00A91D38">
      <w:pPr>
        <w:pStyle w:val="ListParagraph"/>
        <w:numPr>
          <w:ilvl w:val="0"/>
          <w:numId w:val="29"/>
        </w:numPr>
        <w:ind w:left="426"/>
        <w:rPr>
          <w:lang w:val="en-GB"/>
        </w:rPr>
      </w:pPr>
      <w:r w:rsidRPr="00167947">
        <w:rPr>
          <w:lang w:val="en-GB"/>
        </w:rPr>
        <w:t>Hold a recogni</w:t>
      </w:r>
      <w:r w:rsidR="00073849">
        <w:rPr>
          <w:lang w:val="en-GB"/>
        </w:rPr>
        <w:t>s</w:t>
      </w:r>
      <w:r w:rsidRPr="00167947">
        <w:rPr>
          <w:lang w:val="en-GB"/>
        </w:rPr>
        <w:t>ed specialist qualification in Obstetrics and Gynaecology, with full registration as a medical specialist according to national regulations.</w:t>
      </w:r>
    </w:p>
    <w:p w14:paraId="753F1339" w14:textId="77777777" w:rsidR="0015103F" w:rsidRPr="00167947" w:rsidRDefault="0015103F" w:rsidP="00A91D38">
      <w:pPr>
        <w:pStyle w:val="ListParagraph"/>
        <w:numPr>
          <w:ilvl w:val="0"/>
          <w:numId w:val="29"/>
        </w:numPr>
        <w:ind w:left="426"/>
        <w:rPr>
          <w:lang w:val="en-GB"/>
        </w:rPr>
      </w:pPr>
      <w:r w:rsidRPr="00167947">
        <w:rPr>
          <w:lang w:val="en-GB"/>
        </w:rPr>
        <w:t>Possess core competencies in general obstetrics and gynaecology as defined by the European PACT training programme, including:</w:t>
      </w:r>
    </w:p>
    <w:p w14:paraId="0FD16F11" w14:textId="77777777" w:rsidR="0015103F" w:rsidRPr="00167947" w:rsidRDefault="0015103F" w:rsidP="00A91D38">
      <w:pPr>
        <w:pStyle w:val="ListParagraph"/>
        <w:numPr>
          <w:ilvl w:val="0"/>
          <w:numId w:val="30"/>
        </w:numPr>
        <w:rPr>
          <w:lang w:val="en-GB"/>
        </w:rPr>
      </w:pPr>
      <w:r w:rsidRPr="00167947">
        <w:rPr>
          <w:lang w:val="en-GB"/>
        </w:rPr>
        <w:t>Basic knowledge of female and male reproductive anatomy and physiology.</w:t>
      </w:r>
    </w:p>
    <w:p w14:paraId="34031F68" w14:textId="36D848CD" w:rsidR="00FE43B8" w:rsidRPr="00167947" w:rsidRDefault="0015103F" w:rsidP="00A91D38">
      <w:pPr>
        <w:pStyle w:val="ListParagraph"/>
        <w:numPr>
          <w:ilvl w:val="0"/>
          <w:numId w:val="30"/>
        </w:numPr>
        <w:rPr>
          <w:rFonts w:eastAsiaTheme="majorEastAsia"/>
          <w:lang w:val="en-GB"/>
        </w:rPr>
      </w:pPr>
      <w:r w:rsidRPr="00167947">
        <w:rPr>
          <w:lang w:val="en-GB"/>
        </w:rPr>
        <w:t>Competence in taking a comprehensive medical, gynaecological, and reproductive history, and performing relevant clinical examinations.</w:t>
      </w:r>
    </w:p>
    <w:p w14:paraId="0DC629D8" w14:textId="77777777" w:rsidR="0015103F" w:rsidRPr="00167947" w:rsidRDefault="0015103F" w:rsidP="00A91D38">
      <w:pPr>
        <w:pStyle w:val="ListParagraph"/>
        <w:numPr>
          <w:ilvl w:val="0"/>
          <w:numId w:val="30"/>
        </w:numPr>
        <w:rPr>
          <w:lang w:val="en-GB"/>
        </w:rPr>
      </w:pPr>
      <w:r w:rsidRPr="00167947">
        <w:rPr>
          <w:lang w:val="en-GB"/>
        </w:rPr>
        <w:t>Ability to perform and interpret baseline diagnostic investigations such as pelvic ultrasound, hormonal assays, and semen analysis in collaboration with laboratory specialists.</w:t>
      </w:r>
    </w:p>
    <w:p w14:paraId="063FFF57" w14:textId="77777777" w:rsidR="0015103F" w:rsidRPr="00167947" w:rsidRDefault="0015103F" w:rsidP="00A91D38">
      <w:pPr>
        <w:pStyle w:val="ListParagraph"/>
        <w:numPr>
          <w:ilvl w:val="0"/>
          <w:numId w:val="30"/>
        </w:numPr>
        <w:rPr>
          <w:lang w:val="en-GB"/>
        </w:rPr>
      </w:pPr>
      <w:r w:rsidRPr="00167947">
        <w:rPr>
          <w:lang w:val="en-GB"/>
        </w:rPr>
        <w:lastRenderedPageBreak/>
        <w:t>Experience in the management of common gynaecological disorders (e.g., menstrual cycle disturbances, endometriosis, fibroids, contraception).</w:t>
      </w:r>
    </w:p>
    <w:p w14:paraId="22748854" w14:textId="77777777" w:rsidR="00C3135B" w:rsidRPr="00167947" w:rsidRDefault="0015103F" w:rsidP="00A91D38">
      <w:pPr>
        <w:pStyle w:val="ListParagraph"/>
        <w:numPr>
          <w:ilvl w:val="0"/>
          <w:numId w:val="30"/>
        </w:numPr>
        <w:rPr>
          <w:lang w:val="en-GB"/>
        </w:rPr>
      </w:pPr>
      <w:r w:rsidRPr="00167947">
        <w:rPr>
          <w:lang w:val="en-GB"/>
        </w:rPr>
        <w:t>Familiarity with early pregnancy management and complications.</w:t>
      </w:r>
    </w:p>
    <w:p w14:paraId="4176F760" w14:textId="77777777" w:rsidR="00C3135B" w:rsidRPr="00167947" w:rsidRDefault="0015103F" w:rsidP="00A91D38">
      <w:pPr>
        <w:pStyle w:val="ListParagraph"/>
        <w:numPr>
          <w:ilvl w:val="0"/>
          <w:numId w:val="30"/>
        </w:numPr>
        <w:rPr>
          <w:lang w:val="en-GB"/>
        </w:rPr>
      </w:pPr>
      <w:r w:rsidRPr="00167947">
        <w:rPr>
          <w:lang w:val="en-GB"/>
        </w:rPr>
        <w:t>Demonstrate professionalism, ethical awareness, and communication skills appropriate for patient-centred care.</w:t>
      </w:r>
    </w:p>
    <w:p w14:paraId="675AA6AB" w14:textId="77777777" w:rsidR="00C3135B" w:rsidRPr="00167947" w:rsidRDefault="0015103F" w:rsidP="00A91D38">
      <w:pPr>
        <w:pStyle w:val="ListParagraph"/>
        <w:numPr>
          <w:ilvl w:val="0"/>
          <w:numId w:val="30"/>
        </w:numPr>
        <w:rPr>
          <w:lang w:val="en-GB"/>
        </w:rPr>
      </w:pPr>
      <w:r w:rsidRPr="00167947">
        <w:rPr>
          <w:lang w:val="en-GB"/>
        </w:rPr>
        <w:t>Be able to work effectively within a multidisciplinary team.</w:t>
      </w:r>
    </w:p>
    <w:p w14:paraId="33B74F12" w14:textId="08EF81FE" w:rsidR="003674DC" w:rsidRPr="00167947" w:rsidRDefault="0015103F" w:rsidP="00A91D38">
      <w:pPr>
        <w:pStyle w:val="ListParagraph"/>
        <w:numPr>
          <w:ilvl w:val="0"/>
          <w:numId w:val="30"/>
        </w:numPr>
        <w:rPr>
          <w:lang w:val="en-GB"/>
        </w:rPr>
      </w:pPr>
      <w:r w:rsidRPr="00167947">
        <w:rPr>
          <w:rFonts w:eastAsiaTheme="majorEastAsia"/>
          <w:lang w:val="en-GB"/>
        </w:rPr>
        <w:t>Show basic knowledge of research methodology and evidence-based clinical practice.</w:t>
      </w:r>
    </w:p>
    <w:p w14:paraId="1106A7B8" w14:textId="15F119AC" w:rsidR="00C3135B" w:rsidRPr="00167947" w:rsidRDefault="00C3135B" w:rsidP="00D339E2">
      <w:pPr>
        <w:pStyle w:val="Heading3"/>
        <w:rPr>
          <w:lang w:val="en-GB"/>
        </w:rPr>
      </w:pPr>
      <w:bookmarkStart w:id="20" w:name="Content_of_Training_and_Learning_Outcome"/>
      <w:bookmarkStart w:id="21" w:name="_Toc206422022"/>
      <w:bookmarkStart w:id="22" w:name="_Toc205207411"/>
      <w:bookmarkStart w:id="23" w:name="_Toc205207593"/>
      <w:bookmarkStart w:id="24" w:name="_Toc205207642"/>
      <w:bookmarkEnd w:id="20"/>
      <w:r w:rsidRPr="00167947">
        <w:rPr>
          <w:lang w:val="en-GB"/>
        </w:rPr>
        <w:t xml:space="preserve">1.b. Competencies Required of the Trainee (as per </w:t>
      </w:r>
      <w:proofErr w:type="spellStart"/>
      <w:r w:rsidRPr="00167947">
        <w:rPr>
          <w:lang w:val="en-GB"/>
        </w:rPr>
        <w:t>CanMEDs</w:t>
      </w:r>
      <w:proofErr w:type="spellEnd"/>
      <w:r w:rsidRPr="00167947">
        <w:rPr>
          <w:lang w:val="en-GB"/>
        </w:rPr>
        <w:t xml:space="preserve"> framework)</w:t>
      </w:r>
      <w:bookmarkEnd w:id="21"/>
    </w:p>
    <w:p w14:paraId="475CFE48" w14:textId="77777777" w:rsidR="00C3135B" w:rsidRPr="00167947" w:rsidRDefault="00C3135B" w:rsidP="00A91D38">
      <w:pPr>
        <w:pStyle w:val="ListParagraph"/>
        <w:numPr>
          <w:ilvl w:val="0"/>
          <w:numId w:val="9"/>
        </w:numPr>
        <w:tabs>
          <w:tab w:val="left" w:pos="657"/>
        </w:tabs>
        <w:spacing w:before="178"/>
        <w:ind w:left="380"/>
        <w:rPr>
          <w:lang w:val="en-GB"/>
        </w:rPr>
      </w:pPr>
      <w:bookmarkStart w:id="25" w:name="_Toc65504807"/>
      <w:r w:rsidRPr="00167947">
        <w:rPr>
          <w:b/>
          <w:bCs/>
          <w:lang w:val="en-GB"/>
        </w:rPr>
        <w:t>Medical Expert</w:t>
      </w:r>
      <w:bookmarkEnd w:id="25"/>
      <w:r w:rsidRPr="00167947">
        <w:rPr>
          <w:b/>
          <w:bCs/>
          <w:lang w:val="en-GB"/>
        </w:rPr>
        <w:t>.</w:t>
      </w:r>
      <w:bookmarkStart w:id="26" w:name="_Toc65504808"/>
      <w:r w:rsidRPr="00167947">
        <w:rPr>
          <w:b/>
          <w:bCs/>
          <w:lang w:val="en-GB"/>
        </w:rPr>
        <w:t xml:space="preserve"> </w:t>
      </w:r>
      <w:r w:rsidRPr="00167947">
        <w:rPr>
          <w:lang w:val="en-GB"/>
        </w:rPr>
        <w:t>Applying medical knowledge, clinical skills, and professional values in their provision of high-quality and safe patient-centred care.</w:t>
      </w:r>
      <w:bookmarkEnd w:id="26"/>
    </w:p>
    <w:p w14:paraId="5593F216" w14:textId="77777777" w:rsidR="00C3135B" w:rsidRPr="00167947" w:rsidRDefault="00C3135B" w:rsidP="00C3135B">
      <w:pPr>
        <w:pStyle w:val="ListParagraph"/>
        <w:tabs>
          <w:tab w:val="left" w:pos="657"/>
        </w:tabs>
        <w:spacing w:before="178"/>
        <w:ind w:left="380" w:firstLine="0"/>
        <w:rPr>
          <w:lang w:val="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4"/>
        <w:gridCol w:w="6666"/>
      </w:tblGrid>
      <w:tr w:rsidR="00C3135B" w:rsidRPr="00167947" w14:paraId="463EDB7B" w14:textId="77777777" w:rsidTr="00143910">
        <w:trPr>
          <w:tblCellSpacing w:w="15" w:type="dxa"/>
        </w:trPr>
        <w:tc>
          <w:tcPr>
            <w:tcW w:w="4912" w:type="dxa"/>
            <w:vAlign w:val="center"/>
            <w:hideMark/>
          </w:tcPr>
          <w:p w14:paraId="27BB1F58" w14:textId="77777777" w:rsidR="00C3135B" w:rsidRPr="00167947" w:rsidRDefault="00C3135B" w:rsidP="00143910">
            <w:pPr>
              <w:tabs>
                <w:tab w:val="left" w:pos="657"/>
              </w:tabs>
              <w:spacing w:before="178"/>
              <w:ind w:left="380"/>
              <w:rPr>
                <w:b/>
                <w:bCs/>
                <w:lang w:val="en-GB"/>
              </w:rPr>
            </w:pPr>
            <w:r w:rsidRPr="00167947">
              <w:rPr>
                <w:b/>
                <w:bCs/>
                <w:lang w:val="en-GB"/>
              </w:rPr>
              <w:t>Key competencies</w:t>
            </w:r>
          </w:p>
        </w:tc>
        <w:tc>
          <w:tcPr>
            <w:tcW w:w="10386" w:type="dxa"/>
            <w:vAlign w:val="center"/>
            <w:hideMark/>
          </w:tcPr>
          <w:p w14:paraId="50AE3548" w14:textId="77777777" w:rsidR="00C3135B" w:rsidRPr="00167947" w:rsidRDefault="00C3135B" w:rsidP="00143910">
            <w:pPr>
              <w:tabs>
                <w:tab w:val="left" w:pos="657"/>
              </w:tabs>
              <w:spacing w:before="178"/>
              <w:ind w:left="380"/>
              <w:rPr>
                <w:b/>
                <w:bCs/>
                <w:lang w:val="en-GB"/>
              </w:rPr>
            </w:pPr>
            <w:r w:rsidRPr="00167947">
              <w:rPr>
                <w:b/>
                <w:bCs/>
                <w:lang w:val="en-GB"/>
              </w:rPr>
              <w:t>Enabling competencies</w:t>
            </w:r>
          </w:p>
        </w:tc>
      </w:tr>
      <w:tr w:rsidR="00C3135B" w:rsidRPr="00167947" w14:paraId="0C9913FA" w14:textId="77777777" w:rsidTr="00143910">
        <w:trPr>
          <w:tblCellSpacing w:w="15" w:type="dxa"/>
        </w:trPr>
        <w:tc>
          <w:tcPr>
            <w:tcW w:w="0" w:type="auto"/>
            <w:gridSpan w:val="2"/>
            <w:vAlign w:val="center"/>
            <w:hideMark/>
          </w:tcPr>
          <w:p w14:paraId="7476CCBB" w14:textId="77777777" w:rsidR="00C3135B" w:rsidRPr="00167947" w:rsidRDefault="00C3135B" w:rsidP="00143910">
            <w:pPr>
              <w:tabs>
                <w:tab w:val="left" w:pos="657"/>
              </w:tabs>
              <w:spacing w:before="178"/>
              <w:ind w:left="380"/>
              <w:rPr>
                <w:b/>
                <w:bCs/>
                <w:lang w:val="en-GB"/>
              </w:rPr>
            </w:pPr>
            <w:r w:rsidRPr="00167947">
              <w:rPr>
                <w:b/>
                <w:bCs/>
                <w:lang w:val="en-GB"/>
              </w:rPr>
              <w:t>Physicians are able to:</w:t>
            </w:r>
          </w:p>
        </w:tc>
      </w:tr>
      <w:tr w:rsidR="00C3135B" w:rsidRPr="00167947" w14:paraId="65F61CCF" w14:textId="77777777" w:rsidTr="00143910">
        <w:trPr>
          <w:tblCellSpacing w:w="15" w:type="dxa"/>
        </w:trPr>
        <w:tc>
          <w:tcPr>
            <w:tcW w:w="4912" w:type="dxa"/>
            <w:vAlign w:val="center"/>
            <w:hideMark/>
          </w:tcPr>
          <w:p w14:paraId="67A022D4" w14:textId="77777777" w:rsidR="00C3135B" w:rsidRPr="00167947" w:rsidRDefault="00C3135B" w:rsidP="00143910">
            <w:pPr>
              <w:tabs>
                <w:tab w:val="left" w:pos="657"/>
              </w:tabs>
              <w:spacing w:before="178"/>
              <w:ind w:left="380"/>
              <w:rPr>
                <w:b/>
                <w:bCs/>
                <w:lang w:val="en-GB"/>
              </w:rPr>
            </w:pPr>
            <w:r w:rsidRPr="00167947">
              <w:rPr>
                <w:b/>
                <w:bCs/>
                <w:lang w:val="en-GB"/>
              </w:rPr>
              <w:t>1. Practise reproductive medicine within their defined scope of practice and expertise</w:t>
            </w:r>
          </w:p>
        </w:tc>
        <w:tc>
          <w:tcPr>
            <w:tcW w:w="10386" w:type="dxa"/>
            <w:vAlign w:val="center"/>
            <w:hideMark/>
          </w:tcPr>
          <w:p w14:paraId="05650406" w14:textId="77777777" w:rsidR="00C3135B" w:rsidRPr="00167947" w:rsidRDefault="00C3135B" w:rsidP="00143910">
            <w:pPr>
              <w:tabs>
                <w:tab w:val="left" w:pos="657"/>
              </w:tabs>
              <w:spacing w:before="178"/>
              <w:ind w:left="380"/>
              <w:rPr>
                <w:lang w:val="en-GB"/>
              </w:rPr>
            </w:pPr>
            <w:r w:rsidRPr="00167947">
              <w:rPr>
                <w:lang w:val="en-GB"/>
              </w:rPr>
              <w:t>1.1 Demonstrate a commitment to high-quality care of their patients</w:t>
            </w:r>
          </w:p>
          <w:p w14:paraId="0F5807F7" w14:textId="77777777" w:rsidR="00C3135B" w:rsidRPr="00167947" w:rsidRDefault="00C3135B" w:rsidP="00143910">
            <w:pPr>
              <w:tabs>
                <w:tab w:val="left" w:pos="657"/>
              </w:tabs>
              <w:spacing w:before="178"/>
              <w:ind w:left="380"/>
              <w:rPr>
                <w:lang w:val="en-GB"/>
              </w:rPr>
            </w:pPr>
            <w:r w:rsidRPr="00167947">
              <w:rPr>
                <w:lang w:val="en-GB"/>
              </w:rPr>
              <w:t xml:space="preserve">1.2 Apply knowledge of the clinical and biomedical sciences relevant to their discipline </w:t>
            </w:r>
          </w:p>
          <w:p w14:paraId="3F364188" w14:textId="77777777" w:rsidR="00C3135B" w:rsidRPr="00167947" w:rsidRDefault="00C3135B" w:rsidP="00143910">
            <w:pPr>
              <w:tabs>
                <w:tab w:val="left" w:pos="657"/>
              </w:tabs>
              <w:spacing w:before="178"/>
              <w:ind w:left="380"/>
              <w:rPr>
                <w:lang w:val="en-GB"/>
              </w:rPr>
            </w:pPr>
            <w:r w:rsidRPr="00167947">
              <w:rPr>
                <w:lang w:val="en-GB"/>
              </w:rPr>
              <w:t xml:space="preserve">1.3 Perform appropriately timed clinical assessments with recommendations that are presented in an organized manner </w:t>
            </w:r>
          </w:p>
          <w:p w14:paraId="1F7CDE18" w14:textId="77777777" w:rsidR="00C3135B" w:rsidRPr="00167947" w:rsidRDefault="00C3135B" w:rsidP="00143910">
            <w:pPr>
              <w:tabs>
                <w:tab w:val="left" w:pos="657"/>
              </w:tabs>
              <w:spacing w:before="178"/>
              <w:ind w:left="380"/>
              <w:rPr>
                <w:lang w:val="en-GB"/>
              </w:rPr>
            </w:pPr>
            <w:r w:rsidRPr="00167947">
              <w:rPr>
                <w:lang w:val="en-GB"/>
              </w:rPr>
              <w:t xml:space="preserve">1.4 Carry out professional duties in the face of multiple, competing demands </w:t>
            </w:r>
          </w:p>
          <w:p w14:paraId="1460F079" w14:textId="77777777" w:rsidR="00C3135B" w:rsidRPr="00167947" w:rsidRDefault="00C3135B" w:rsidP="00143910">
            <w:pPr>
              <w:tabs>
                <w:tab w:val="left" w:pos="657"/>
              </w:tabs>
              <w:spacing w:before="178"/>
              <w:ind w:left="380"/>
              <w:rPr>
                <w:lang w:val="en-GB"/>
              </w:rPr>
            </w:pPr>
            <w:r w:rsidRPr="00167947">
              <w:rPr>
                <w:lang w:val="en-GB"/>
              </w:rPr>
              <w:t>1.5 Recognize and respond to the complexity, uncertainty, and ambiguity inherent in medical practice</w:t>
            </w:r>
          </w:p>
        </w:tc>
      </w:tr>
      <w:tr w:rsidR="00C3135B" w:rsidRPr="00167947" w14:paraId="445F1834" w14:textId="77777777" w:rsidTr="00143910">
        <w:trPr>
          <w:tblCellSpacing w:w="15" w:type="dxa"/>
        </w:trPr>
        <w:tc>
          <w:tcPr>
            <w:tcW w:w="4912" w:type="dxa"/>
            <w:vAlign w:val="center"/>
            <w:hideMark/>
          </w:tcPr>
          <w:p w14:paraId="2DBC1CA6" w14:textId="77777777" w:rsidR="00C3135B" w:rsidRPr="00167947" w:rsidRDefault="00C3135B" w:rsidP="00143910">
            <w:pPr>
              <w:tabs>
                <w:tab w:val="left" w:pos="657"/>
              </w:tabs>
              <w:spacing w:before="178"/>
              <w:ind w:left="380"/>
              <w:rPr>
                <w:b/>
                <w:bCs/>
                <w:lang w:val="en-GB"/>
              </w:rPr>
            </w:pPr>
            <w:r w:rsidRPr="00167947">
              <w:rPr>
                <w:b/>
                <w:bCs/>
                <w:lang w:val="en-GB"/>
              </w:rPr>
              <w:t xml:space="preserve">2. Perform a patient-centred clinical assessment </w:t>
            </w:r>
          </w:p>
          <w:p w14:paraId="24A3D1EA" w14:textId="77777777" w:rsidR="00C3135B" w:rsidRPr="00167947" w:rsidRDefault="00C3135B" w:rsidP="00143910">
            <w:pPr>
              <w:tabs>
                <w:tab w:val="left" w:pos="657"/>
              </w:tabs>
              <w:spacing w:before="178"/>
              <w:ind w:left="380"/>
              <w:rPr>
                <w:b/>
                <w:bCs/>
                <w:lang w:val="en-GB"/>
              </w:rPr>
            </w:pPr>
          </w:p>
          <w:p w14:paraId="3BB8CE08" w14:textId="77777777" w:rsidR="00C3135B" w:rsidRPr="00167947" w:rsidRDefault="00C3135B" w:rsidP="00143910">
            <w:pPr>
              <w:tabs>
                <w:tab w:val="left" w:pos="657"/>
              </w:tabs>
              <w:spacing w:before="178"/>
              <w:ind w:left="380" w:firstLine="0"/>
              <w:rPr>
                <w:b/>
                <w:bCs/>
                <w:lang w:val="en-GB"/>
              </w:rPr>
            </w:pPr>
            <w:r w:rsidRPr="00167947">
              <w:rPr>
                <w:b/>
                <w:bCs/>
                <w:lang w:val="en-GB"/>
              </w:rPr>
              <w:t>and establish a management plan</w:t>
            </w:r>
          </w:p>
        </w:tc>
        <w:tc>
          <w:tcPr>
            <w:tcW w:w="10386" w:type="dxa"/>
            <w:vAlign w:val="center"/>
            <w:hideMark/>
          </w:tcPr>
          <w:p w14:paraId="3BC4E272" w14:textId="77777777" w:rsidR="00C3135B" w:rsidRPr="00167947" w:rsidRDefault="00C3135B" w:rsidP="00143910">
            <w:pPr>
              <w:tabs>
                <w:tab w:val="left" w:pos="657"/>
              </w:tabs>
              <w:spacing w:before="178"/>
              <w:ind w:left="380"/>
              <w:rPr>
                <w:lang w:val="en-GB"/>
              </w:rPr>
            </w:pPr>
            <w:r w:rsidRPr="00167947">
              <w:rPr>
                <w:lang w:val="en-GB"/>
              </w:rPr>
              <w:t xml:space="preserve">2.1 Prioritize issues to be addressed in a patient encounter </w:t>
            </w:r>
          </w:p>
          <w:p w14:paraId="0B300B94" w14:textId="77777777" w:rsidR="00C3135B" w:rsidRPr="00167947" w:rsidRDefault="00C3135B" w:rsidP="00143910">
            <w:pPr>
              <w:tabs>
                <w:tab w:val="left" w:pos="657"/>
              </w:tabs>
              <w:spacing w:before="178"/>
              <w:rPr>
                <w:lang w:val="en-GB"/>
              </w:rPr>
            </w:pPr>
          </w:p>
          <w:p w14:paraId="4D38F047" w14:textId="77777777" w:rsidR="00C3135B" w:rsidRPr="00167947" w:rsidRDefault="00C3135B" w:rsidP="00143910">
            <w:pPr>
              <w:tabs>
                <w:tab w:val="left" w:pos="657"/>
              </w:tabs>
              <w:spacing w:before="178"/>
              <w:ind w:left="380"/>
              <w:rPr>
                <w:lang w:val="en-GB"/>
              </w:rPr>
            </w:pPr>
            <w:r w:rsidRPr="00167947">
              <w:rPr>
                <w:lang w:val="en-GB"/>
              </w:rPr>
              <w:t xml:space="preserve">2.2 Elicit a history, perform a physical exam, select appropriate investigations, and interpret their results for the purpose of diagnosis and management, disease prevention, and health promotion </w:t>
            </w:r>
          </w:p>
          <w:p w14:paraId="1C66A086" w14:textId="77777777" w:rsidR="00C3135B" w:rsidRPr="00167947" w:rsidRDefault="00C3135B" w:rsidP="00143910">
            <w:pPr>
              <w:tabs>
                <w:tab w:val="left" w:pos="657"/>
              </w:tabs>
              <w:spacing w:before="178"/>
              <w:ind w:left="380"/>
              <w:rPr>
                <w:lang w:val="en-GB"/>
              </w:rPr>
            </w:pPr>
            <w:r w:rsidRPr="00167947">
              <w:rPr>
                <w:lang w:val="en-GB"/>
              </w:rPr>
              <w:t xml:space="preserve">2.3 Establish goals of care in collaboration with patients and their families, which may include slowing disease progression, treating symptoms, achieving cure, improving function, and palliation </w:t>
            </w:r>
          </w:p>
          <w:p w14:paraId="2828E828" w14:textId="77777777" w:rsidR="00C3135B" w:rsidRPr="00167947" w:rsidRDefault="00C3135B" w:rsidP="00143910">
            <w:pPr>
              <w:tabs>
                <w:tab w:val="left" w:pos="657"/>
              </w:tabs>
              <w:spacing w:before="178"/>
              <w:ind w:left="380"/>
              <w:rPr>
                <w:lang w:val="en-GB"/>
              </w:rPr>
            </w:pPr>
            <w:r w:rsidRPr="00167947">
              <w:rPr>
                <w:lang w:val="en-GB"/>
              </w:rPr>
              <w:t>2.4 Establish a patient-centred management plan</w:t>
            </w:r>
          </w:p>
        </w:tc>
      </w:tr>
      <w:tr w:rsidR="00C3135B" w:rsidRPr="00167947" w14:paraId="40EF90B0" w14:textId="77777777" w:rsidTr="00143910">
        <w:trPr>
          <w:tblCellSpacing w:w="15" w:type="dxa"/>
        </w:trPr>
        <w:tc>
          <w:tcPr>
            <w:tcW w:w="4912" w:type="dxa"/>
            <w:vAlign w:val="center"/>
            <w:hideMark/>
          </w:tcPr>
          <w:p w14:paraId="0F305C49" w14:textId="77777777" w:rsidR="00C3135B" w:rsidRPr="00167947" w:rsidRDefault="00C3135B" w:rsidP="00143910">
            <w:pPr>
              <w:tabs>
                <w:tab w:val="left" w:pos="657"/>
              </w:tabs>
              <w:spacing w:before="178"/>
              <w:ind w:left="380"/>
              <w:rPr>
                <w:b/>
                <w:bCs/>
                <w:lang w:val="en-GB"/>
              </w:rPr>
            </w:pPr>
            <w:r w:rsidRPr="00167947">
              <w:rPr>
                <w:b/>
                <w:bCs/>
                <w:lang w:val="en-GB"/>
              </w:rPr>
              <w:t>3. Plan and perform procedures and therapies for the purpose of assessment and/or management</w:t>
            </w:r>
          </w:p>
        </w:tc>
        <w:tc>
          <w:tcPr>
            <w:tcW w:w="10386" w:type="dxa"/>
            <w:vAlign w:val="center"/>
            <w:hideMark/>
          </w:tcPr>
          <w:p w14:paraId="4D510462" w14:textId="77777777" w:rsidR="00C3135B" w:rsidRPr="00167947" w:rsidRDefault="00C3135B" w:rsidP="00143910">
            <w:pPr>
              <w:tabs>
                <w:tab w:val="left" w:pos="657"/>
              </w:tabs>
              <w:spacing w:before="178"/>
              <w:ind w:left="380"/>
              <w:rPr>
                <w:lang w:val="en-GB"/>
              </w:rPr>
            </w:pPr>
            <w:r w:rsidRPr="00167947">
              <w:rPr>
                <w:lang w:val="en-GB"/>
              </w:rPr>
              <w:t xml:space="preserve">3.1 Determine the most appropriate procedures or therapies </w:t>
            </w:r>
          </w:p>
          <w:p w14:paraId="3821EF5B" w14:textId="77777777" w:rsidR="00C3135B" w:rsidRPr="00167947" w:rsidRDefault="00C3135B" w:rsidP="00143910">
            <w:pPr>
              <w:tabs>
                <w:tab w:val="left" w:pos="657"/>
              </w:tabs>
              <w:spacing w:before="178"/>
              <w:ind w:left="380"/>
              <w:rPr>
                <w:lang w:val="en-GB"/>
              </w:rPr>
            </w:pPr>
            <w:r w:rsidRPr="00167947">
              <w:rPr>
                <w:lang w:val="en-GB"/>
              </w:rPr>
              <w:t xml:space="preserve">3.2 Obtain and document informed consent, explaining the risks and benefits of, and the rationale for, a proposed procedure or therapy </w:t>
            </w:r>
          </w:p>
          <w:p w14:paraId="08E8420A" w14:textId="77777777" w:rsidR="00C3135B" w:rsidRPr="00167947" w:rsidRDefault="00C3135B" w:rsidP="00143910">
            <w:pPr>
              <w:tabs>
                <w:tab w:val="left" w:pos="657"/>
              </w:tabs>
              <w:spacing w:before="178"/>
              <w:ind w:left="380"/>
              <w:rPr>
                <w:lang w:val="en-GB"/>
              </w:rPr>
            </w:pPr>
            <w:r w:rsidRPr="00167947">
              <w:rPr>
                <w:lang w:val="en-GB"/>
              </w:rPr>
              <w:t xml:space="preserve">3.3 Prioritize a procedure or therapy, taking into account clinical urgency and available resources </w:t>
            </w:r>
          </w:p>
          <w:p w14:paraId="513A3427" w14:textId="77777777" w:rsidR="00C3135B" w:rsidRPr="00167947" w:rsidRDefault="00C3135B" w:rsidP="00143910">
            <w:pPr>
              <w:tabs>
                <w:tab w:val="left" w:pos="657"/>
              </w:tabs>
              <w:spacing w:before="178"/>
              <w:ind w:left="380"/>
              <w:rPr>
                <w:lang w:val="en-GB"/>
              </w:rPr>
            </w:pPr>
            <w:r w:rsidRPr="00167947">
              <w:rPr>
                <w:lang w:val="en-GB"/>
              </w:rPr>
              <w:lastRenderedPageBreak/>
              <w:t>3.4 Perform a procedure in a skilful and safe manner, adapting to unanticipated findings or changing clinical circumstances</w:t>
            </w:r>
          </w:p>
        </w:tc>
      </w:tr>
      <w:tr w:rsidR="00C3135B" w:rsidRPr="00167947" w14:paraId="19887B3F" w14:textId="77777777" w:rsidTr="00143910">
        <w:trPr>
          <w:tblCellSpacing w:w="15" w:type="dxa"/>
        </w:trPr>
        <w:tc>
          <w:tcPr>
            <w:tcW w:w="4912" w:type="dxa"/>
            <w:vAlign w:val="center"/>
            <w:hideMark/>
          </w:tcPr>
          <w:p w14:paraId="418E8595" w14:textId="77777777" w:rsidR="00C3135B" w:rsidRPr="00167947" w:rsidRDefault="00C3135B" w:rsidP="00143910">
            <w:pPr>
              <w:tabs>
                <w:tab w:val="left" w:pos="657"/>
              </w:tabs>
              <w:spacing w:before="178"/>
              <w:ind w:left="380"/>
              <w:rPr>
                <w:b/>
                <w:bCs/>
                <w:lang w:val="en-GB"/>
              </w:rPr>
            </w:pPr>
            <w:r w:rsidRPr="00167947">
              <w:rPr>
                <w:b/>
                <w:bCs/>
                <w:lang w:val="en-GB"/>
              </w:rPr>
              <w:lastRenderedPageBreak/>
              <w:t>4. Establish plans for ongoing care and, when appropriate, timely consultation</w:t>
            </w:r>
          </w:p>
        </w:tc>
        <w:tc>
          <w:tcPr>
            <w:tcW w:w="10386" w:type="dxa"/>
            <w:vAlign w:val="center"/>
            <w:hideMark/>
          </w:tcPr>
          <w:p w14:paraId="13A77036" w14:textId="77777777" w:rsidR="00C3135B" w:rsidRPr="00167947" w:rsidRDefault="00C3135B" w:rsidP="00143910">
            <w:pPr>
              <w:tabs>
                <w:tab w:val="left" w:pos="657"/>
              </w:tabs>
              <w:spacing w:before="178"/>
              <w:ind w:left="380"/>
              <w:rPr>
                <w:lang w:val="en-GB"/>
              </w:rPr>
            </w:pPr>
            <w:r w:rsidRPr="00167947">
              <w:rPr>
                <w:lang w:val="en-GB"/>
              </w:rPr>
              <w:t>4.1 Implement a patient-centred care plan that supports ongoing care, follow-up on investigations, response to treatment, and further consultation</w:t>
            </w:r>
          </w:p>
        </w:tc>
      </w:tr>
      <w:tr w:rsidR="00C3135B" w:rsidRPr="00167947" w14:paraId="1E892408" w14:textId="77777777" w:rsidTr="00143910">
        <w:trPr>
          <w:tblCellSpacing w:w="15" w:type="dxa"/>
        </w:trPr>
        <w:tc>
          <w:tcPr>
            <w:tcW w:w="4912" w:type="dxa"/>
            <w:vAlign w:val="center"/>
            <w:hideMark/>
          </w:tcPr>
          <w:p w14:paraId="23ECD922" w14:textId="77777777" w:rsidR="00C3135B" w:rsidRPr="00167947" w:rsidRDefault="00C3135B" w:rsidP="00143910">
            <w:pPr>
              <w:tabs>
                <w:tab w:val="left" w:pos="657"/>
              </w:tabs>
              <w:spacing w:before="178"/>
              <w:ind w:left="380"/>
              <w:rPr>
                <w:b/>
                <w:bCs/>
                <w:lang w:val="en-GB"/>
              </w:rPr>
            </w:pPr>
            <w:r w:rsidRPr="00167947">
              <w:rPr>
                <w:b/>
                <w:bCs/>
                <w:lang w:val="en-GB"/>
              </w:rPr>
              <w:t>5. Actively contribute, as an individual and as a member of a team providing care, to the continuous improvement of health care quality and patient safety</w:t>
            </w:r>
          </w:p>
        </w:tc>
        <w:tc>
          <w:tcPr>
            <w:tcW w:w="10386" w:type="dxa"/>
            <w:vAlign w:val="center"/>
            <w:hideMark/>
          </w:tcPr>
          <w:p w14:paraId="5052BE80" w14:textId="77777777" w:rsidR="00C3135B" w:rsidRPr="00167947" w:rsidRDefault="00C3135B" w:rsidP="00143910">
            <w:pPr>
              <w:tabs>
                <w:tab w:val="left" w:pos="657"/>
              </w:tabs>
              <w:spacing w:before="178"/>
              <w:ind w:left="380"/>
              <w:rPr>
                <w:lang w:val="en-GB"/>
              </w:rPr>
            </w:pPr>
            <w:r w:rsidRPr="00167947">
              <w:rPr>
                <w:lang w:val="en-GB"/>
              </w:rPr>
              <w:t xml:space="preserve">5.1 Recognize and respond to harm from health care delivery, including patient safety incidents </w:t>
            </w:r>
          </w:p>
          <w:p w14:paraId="1163037A" w14:textId="77777777" w:rsidR="00C3135B" w:rsidRPr="00167947" w:rsidRDefault="00C3135B" w:rsidP="00143910">
            <w:pPr>
              <w:tabs>
                <w:tab w:val="left" w:pos="657"/>
              </w:tabs>
              <w:spacing w:before="178"/>
              <w:ind w:left="380"/>
              <w:rPr>
                <w:lang w:val="en-GB"/>
              </w:rPr>
            </w:pPr>
            <w:r w:rsidRPr="00167947">
              <w:rPr>
                <w:lang w:val="en-GB"/>
              </w:rPr>
              <w:t>5.2 Adopt strategies that promote patient safety and address human and system factors</w:t>
            </w:r>
          </w:p>
        </w:tc>
      </w:tr>
    </w:tbl>
    <w:p w14:paraId="0E38100A" w14:textId="77777777" w:rsidR="00C3135B" w:rsidRPr="00167947" w:rsidRDefault="00C3135B" w:rsidP="00C3135B">
      <w:pPr>
        <w:tabs>
          <w:tab w:val="left" w:pos="657"/>
        </w:tabs>
        <w:spacing w:before="178"/>
        <w:ind w:left="380"/>
        <w:rPr>
          <w:lang w:val="en-GB"/>
        </w:rPr>
      </w:pPr>
    </w:p>
    <w:p w14:paraId="17CC0DE7" w14:textId="77777777" w:rsidR="00C3135B" w:rsidRPr="00167947" w:rsidRDefault="00C3135B" w:rsidP="00A91D38">
      <w:pPr>
        <w:pStyle w:val="ListParagraph"/>
        <w:numPr>
          <w:ilvl w:val="0"/>
          <w:numId w:val="9"/>
        </w:numPr>
        <w:tabs>
          <w:tab w:val="left" w:pos="657"/>
        </w:tabs>
        <w:spacing w:before="178"/>
        <w:ind w:left="380"/>
        <w:rPr>
          <w:lang w:val="en-GB"/>
        </w:rPr>
      </w:pPr>
      <w:bookmarkStart w:id="27" w:name="_Toc65504809"/>
      <w:r w:rsidRPr="00167947">
        <w:rPr>
          <w:b/>
          <w:bCs/>
          <w:lang w:val="en-GB"/>
        </w:rPr>
        <w:t>Communicator</w:t>
      </w:r>
      <w:bookmarkEnd w:id="27"/>
      <w:r w:rsidRPr="00167947">
        <w:rPr>
          <w:b/>
          <w:bCs/>
          <w:lang w:val="en-GB"/>
        </w:rPr>
        <w:t xml:space="preserve">. </w:t>
      </w:r>
      <w:bookmarkStart w:id="28" w:name="_Toc65504810"/>
      <w:r w:rsidRPr="00167947">
        <w:rPr>
          <w:lang w:val="en-GB"/>
        </w:rPr>
        <w:t>As Communicators, physicians form relationships with patients and their families that facilitate the gathering and sharing of essential information for effective health care.</w:t>
      </w:r>
      <w:bookmarkEnd w:id="28"/>
    </w:p>
    <w:p w14:paraId="0A3E0839" w14:textId="77777777" w:rsidR="00C3135B" w:rsidRPr="00167947" w:rsidRDefault="00C3135B" w:rsidP="00C3135B">
      <w:pPr>
        <w:pStyle w:val="ListParagraph"/>
        <w:tabs>
          <w:tab w:val="left" w:pos="657"/>
        </w:tabs>
        <w:spacing w:before="178"/>
        <w:ind w:left="380" w:firstLine="0"/>
        <w:rPr>
          <w:lang w:val="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3"/>
        <w:gridCol w:w="7227"/>
      </w:tblGrid>
      <w:tr w:rsidR="00C3135B" w:rsidRPr="00167947" w14:paraId="6F1C41B1" w14:textId="77777777" w:rsidTr="00143910">
        <w:trPr>
          <w:tblCellSpacing w:w="15" w:type="dxa"/>
        </w:trPr>
        <w:tc>
          <w:tcPr>
            <w:tcW w:w="3778" w:type="dxa"/>
            <w:vAlign w:val="center"/>
            <w:hideMark/>
          </w:tcPr>
          <w:p w14:paraId="08CE3A1E" w14:textId="77777777" w:rsidR="00C3135B" w:rsidRPr="00167947" w:rsidRDefault="00C3135B" w:rsidP="00143910">
            <w:pPr>
              <w:tabs>
                <w:tab w:val="left" w:pos="657"/>
              </w:tabs>
              <w:spacing w:before="178"/>
              <w:ind w:left="380"/>
              <w:rPr>
                <w:b/>
                <w:bCs/>
                <w:lang w:val="en-GB"/>
              </w:rPr>
            </w:pPr>
            <w:r w:rsidRPr="00167947">
              <w:rPr>
                <w:b/>
                <w:bCs/>
                <w:lang w:val="en-GB"/>
              </w:rPr>
              <w:t>Key competencies</w:t>
            </w:r>
          </w:p>
        </w:tc>
        <w:tc>
          <w:tcPr>
            <w:tcW w:w="11520" w:type="dxa"/>
            <w:vAlign w:val="center"/>
            <w:hideMark/>
          </w:tcPr>
          <w:p w14:paraId="6A984858" w14:textId="77777777" w:rsidR="00C3135B" w:rsidRPr="00167947" w:rsidRDefault="00C3135B" w:rsidP="00143910">
            <w:pPr>
              <w:tabs>
                <w:tab w:val="left" w:pos="657"/>
              </w:tabs>
              <w:spacing w:before="178"/>
              <w:ind w:left="380"/>
              <w:rPr>
                <w:b/>
                <w:bCs/>
                <w:lang w:val="en-GB"/>
              </w:rPr>
            </w:pPr>
            <w:r w:rsidRPr="00167947">
              <w:rPr>
                <w:b/>
                <w:bCs/>
                <w:lang w:val="en-GB"/>
              </w:rPr>
              <w:t>Enabling competencies</w:t>
            </w:r>
          </w:p>
        </w:tc>
      </w:tr>
      <w:tr w:rsidR="00C3135B" w:rsidRPr="00167947" w14:paraId="6A7E2C38" w14:textId="77777777" w:rsidTr="00143910">
        <w:trPr>
          <w:tblCellSpacing w:w="15" w:type="dxa"/>
        </w:trPr>
        <w:tc>
          <w:tcPr>
            <w:tcW w:w="0" w:type="auto"/>
            <w:gridSpan w:val="2"/>
            <w:vAlign w:val="center"/>
            <w:hideMark/>
          </w:tcPr>
          <w:p w14:paraId="2A110875" w14:textId="77777777" w:rsidR="00C3135B" w:rsidRPr="00167947" w:rsidRDefault="00C3135B" w:rsidP="00143910">
            <w:pPr>
              <w:tabs>
                <w:tab w:val="left" w:pos="657"/>
              </w:tabs>
              <w:spacing w:before="178"/>
              <w:ind w:left="380"/>
              <w:rPr>
                <w:b/>
                <w:bCs/>
                <w:lang w:val="en-GB"/>
              </w:rPr>
            </w:pPr>
            <w:r w:rsidRPr="00167947">
              <w:rPr>
                <w:b/>
                <w:bCs/>
                <w:lang w:val="en-GB"/>
              </w:rPr>
              <w:t>Physicians are able to:</w:t>
            </w:r>
          </w:p>
        </w:tc>
      </w:tr>
      <w:tr w:rsidR="00C3135B" w:rsidRPr="00167947" w14:paraId="34E8EB0B" w14:textId="77777777" w:rsidTr="00143910">
        <w:trPr>
          <w:tblCellSpacing w:w="15" w:type="dxa"/>
        </w:trPr>
        <w:tc>
          <w:tcPr>
            <w:tcW w:w="3778" w:type="dxa"/>
            <w:vAlign w:val="center"/>
            <w:hideMark/>
          </w:tcPr>
          <w:p w14:paraId="057357A2" w14:textId="77777777" w:rsidR="00C3135B" w:rsidRPr="00167947" w:rsidRDefault="00C3135B" w:rsidP="00143910">
            <w:pPr>
              <w:tabs>
                <w:tab w:val="left" w:pos="657"/>
              </w:tabs>
              <w:spacing w:before="178"/>
              <w:ind w:left="380"/>
              <w:rPr>
                <w:b/>
                <w:bCs/>
                <w:lang w:val="en-GB"/>
              </w:rPr>
            </w:pPr>
            <w:r w:rsidRPr="00167947">
              <w:rPr>
                <w:b/>
                <w:bCs/>
                <w:lang w:val="en-GB"/>
              </w:rPr>
              <w:t xml:space="preserve">1. Establish professional therapeutic relationships with patients and their families </w:t>
            </w:r>
          </w:p>
        </w:tc>
        <w:tc>
          <w:tcPr>
            <w:tcW w:w="11520" w:type="dxa"/>
            <w:vAlign w:val="center"/>
            <w:hideMark/>
          </w:tcPr>
          <w:p w14:paraId="34F59BEC" w14:textId="77777777" w:rsidR="00C3135B" w:rsidRPr="00167947" w:rsidRDefault="00C3135B" w:rsidP="00143910">
            <w:pPr>
              <w:tabs>
                <w:tab w:val="left" w:pos="657"/>
              </w:tabs>
              <w:spacing w:before="178"/>
              <w:ind w:left="380"/>
              <w:rPr>
                <w:lang w:val="en-GB"/>
              </w:rPr>
            </w:pPr>
            <w:r w:rsidRPr="00167947">
              <w:rPr>
                <w:lang w:val="en-GB"/>
              </w:rPr>
              <w:t xml:space="preserve">1.1 Communicate using a patient-centred approach that encourages patient trust and autonomy and is characterized by empathy, respect, and compassion </w:t>
            </w:r>
          </w:p>
          <w:p w14:paraId="4D6B7DCE" w14:textId="77777777" w:rsidR="00C3135B" w:rsidRPr="00167947" w:rsidRDefault="00C3135B" w:rsidP="00143910">
            <w:pPr>
              <w:tabs>
                <w:tab w:val="left" w:pos="657"/>
              </w:tabs>
              <w:spacing w:before="178"/>
              <w:ind w:left="380"/>
              <w:rPr>
                <w:lang w:val="en-GB"/>
              </w:rPr>
            </w:pPr>
            <w:r w:rsidRPr="00167947">
              <w:rPr>
                <w:lang w:val="en-GB"/>
              </w:rPr>
              <w:t xml:space="preserve">1.2 Optimize the physical environment for patient comfort, dignity, privacy, engagement, and safety </w:t>
            </w:r>
          </w:p>
          <w:p w14:paraId="2FC63635" w14:textId="77777777" w:rsidR="00C3135B" w:rsidRPr="00167947" w:rsidRDefault="00C3135B" w:rsidP="00143910">
            <w:pPr>
              <w:tabs>
                <w:tab w:val="left" w:pos="657"/>
              </w:tabs>
              <w:spacing w:before="178"/>
              <w:ind w:left="380"/>
              <w:rPr>
                <w:lang w:val="en-GB"/>
              </w:rPr>
            </w:pPr>
            <w:r w:rsidRPr="00167947">
              <w:rPr>
                <w:lang w:val="en-GB"/>
              </w:rPr>
              <w:t xml:space="preserve">1.3 Recognize when the values, biases, or perspectives of patients, physicians, or other health care professionals may have an impact on the quality of care, and modify the approach to the patient accordingly </w:t>
            </w:r>
          </w:p>
          <w:p w14:paraId="621A5815" w14:textId="77777777" w:rsidR="00C3135B" w:rsidRPr="00167947" w:rsidRDefault="00C3135B" w:rsidP="00143910">
            <w:pPr>
              <w:tabs>
                <w:tab w:val="left" w:pos="657"/>
              </w:tabs>
              <w:spacing w:before="178"/>
              <w:ind w:left="380"/>
              <w:rPr>
                <w:lang w:val="en-GB"/>
              </w:rPr>
            </w:pPr>
            <w:r w:rsidRPr="00167947">
              <w:rPr>
                <w:lang w:val="en-GB"/>
              </w:rPr>
              <w:t xml:space="preserve">1.4 Respond to a patient’s non-verbal behaviours to enhance communication </w:t>
            </w:r>
          </w:p>
          <w:p w14:paraId="27B20CC0" w14:textId="77777777" w:rsidR="00C3135B" w:rsidRPr="00167947" w:rsidRDefault="00C3135B" w:rsidP="00143910">
            <w:pPr>
              <w:tabs>
                <w:tab w:val="left" w:pos="657"/>
              </w:tabs>
              <w:spacing w:before="178"/>
              <w:ind w:left="380"/>
              <w:rPr>
                <w:lang w:val="en-GB"/>
              </w:rPr>
            </w:pPr>
            <w:r w:rsidRPr="00167947">
              <w:rPr>
                <w:lang w:val="en-GB"/>
              </w:rPr>
              <w:t xml:space="preserve">1.5 Manage disagreements and emotionally charged conversations </w:t>
            </w:r>
          </w:p>
          <w:p w14:paraId="749FE389" w14:textId="77777777" w:rsidR="00C3135B" w:rsidRPr="00167947" w:rsidRDefault="00C3135B" w:rsidP="00143910">
            <w:pPr>
              <w:tabs>
                <w:tab w:val="left" w:pos="657"/>
              </w:tabs>
              <w:spacing w:before="178"/>
              <w:ind w:left="380"/>
              <w:rPr>
                <w:lang w:val="en-GB"/>
              </w:rPr>
            </w:pPr>
            <w:r w:rsidRPr="00167947">
              <w:rPr>
                <w:lang w:val="en-GB"/>
              </w:rPr>
              <w:t xml:space="preserve">1.6 Adapt to the unique needs and preferences of each patient and to his or her clinical condition and circumstances </w:t>
            </w:r>
          </w:p>
        </w:tc>
      </w:tr>
      <w:tr w:rsidR="00C3135B" w:rsidRPr="00167947" w14:paraId="46EC2FC8" w14:textId="77777777" w:rsidTr="00143910">
        <w:trPr>
          <w:tblCellSpacing w:w="15" w:type="dxa"/>
        </w:trPr>
        <w:tc>
          <w:tcPr>
            <w:tcW w:w="3778" w:type="dxa"/>
            <w:vAlign w:val="center"/>
            <w:hideMark/>
          </w:tcPr>
          <w:p w14:paraId="668DCA9A" w14:textId="77777777" w:rsidR="00C3135B" w:rsidRPr="00167947" w:rsidRDefault="00C3135B" w:rsidP="00143910">
            <w:pPr>
              <w:tabs>
                <w:tab w:val="left" w:pos="657"/>
              </w:tabs>
              <w:spacing w:before="178"/>
              <w:ind w:left="380"/>
              <w:rPr>
                <w:b/>
                <w:bCs/>
                <w:lang w:val="en-GB"/>
              </w:rPr>
            </w:pPr>
            <w:r w:rsidRPr="00167947">
              <w:rPr>
                <w:b/>
                <w:bCs/>
                <w:lang w:val="en-GB"/>
              </w:rPr>
              <w:t xml:space="preserve">2. Elicit and synthesize accurate and relevant information, incorporating the perspectives of patients and their families </w:t>
            </w:r>
          </w:p>
        </w:tc>
        <w:tc>
          <w:tcPr>
            <w:tcW w:w="11520" w:type="dxa"/>
            <w:vAlign w:val="center"/>
            <w:hideMark/>
          </w:tcPr>
          <w:p w14:paraId="68A26C54" w14:textId="77777777" w:rsidR="00C3135B" w:rsidRPr="00167947" w:rsidRDefault="00C3135B" w:rsidP="00143910">
            <w:pPr>
              <w:tabs>
                <w:tab w:val="left" w:pos="657"/>
              </w:tabs>
              <w:spacing w:before="178"/>
              <w:ind w:left="380"/>
              <w:rPr>
                <w:lang w:val="en-GB"/>
              </w:rPr>
            </w:pPr>
            <w:r w:rsidRPr="00167947">
              <w:rPr>
                <w:lang w:val="en-GB"/>
              </w:rPr>
              <w:t xml:space="preserve">2.1 Use patient-centred interviewing skills to effectively gather relevant biomedical and psychosocial information </w:t>
            </w:r>
          </w:p>
          <w:p w14:paraId="3A22D26B" w14:textId="77777777" w:rsidR="00C3135B" w:rsidRPr="00167947" w:rsidRDefault="00C3135B" w:rsidP="00143910">
            <w:pPr>
              <w:tabs>
                <w:tab w:val="left" w:pos="657"/>
              </w:tabs>
              <w:spacing w:before="178"/>
              <w:ind w:left="380"/>
              <w:rPr>
                <w:lang w:val="en-GB"/>
              </w:rPr>
            </w:pPr>
            <w:r w:rsidRPr="00167947">
              <w:rPr>
                <w:lang w:val="en-GB"/>
              </w:rPr>
              <w:t xml:space="preserve">2.2 Provide a clear structure for and manage the flow of an entire patient encounter </w:t>
            </w:r>
          </w:p>
          <w:p w14:paraId="64EF2F08" w14:textId="77777777" w:rsidR="00C3135B" w:rsidRPr="00167947" w:rsidRDefault="00C3135B" w:rsidP="00143910">
            <w:pPr>
              <w:tabs>
                <w:tab w:val="left" w:pos="657"/>
              </w:tabs>
              <w:spacing w:before="178"/>
              <w:ind w:left="380"/>
              <w:rPr>
                <w:lang w:val="en-GB"/>
              </w:rPr>
            </w:pPr>
            <w:r w:rsidRPr="00167947">
              <w:rPr>
                <w:lang w:val="en-GB"/>
              </w:rPr>
              <w:t xml:space="preserve">2.3 Seek and synthesize relevant information from other sources, including the patient’s family, with the patient’s consent </w:t>
            </w:r>
          </w:p>
        </w:tc>
      </w:tr>
      <w:tr w:rsidR="00C3135B" w:rsidRPr="00167947" w14:paraId="51B6FB8B" w14:textId="77777777" w:rsidTr="00143910">
        <w:trPr>
          <w:tblCellSpacing w:w="15" w:type="dxa"/>
        </w:trPr>
        <w:tc>
          <w:tcPr>
            <w:tcW w:w="3778" w:type="dxa"/>
            <w:vAlign w:val="center"/>
            <w:hideMark/>
          </w:tcPr>
          <w:p w14:paraId="6DF1D861" w14:textId="77777777" w:rsidR="00C3135B" w:rsidRPr="00167947" w:rsidRDefault="00C3135B" w:rsidP="00143910">
            <w:pPr>
              <w:tabs>
                <w:tab w:val="left" w:pos="657"/>
              </w:tabs>
              <w:spacing w:before="178"/>
              <w:ind w:left="380"/>
              <w:rPr>
                <w:b/>
                <w:bCs/>
                <w:lang w:val="en-GB"/>
              </w:rPr>
            </w:pPr>
            <w:r w:rsidRPr="00167947">
              <w:rPr>
                <w:b/>
                <w:bCs/>
                <w:lang w:val="en-GB"/>
              </w:rPr>
              <w:lastRenderedPageBreak/>
              <w:t xml:space="preserve">3. Share health care information and plans with patients and their families </w:t>
            </w:r>
          </w:p>
        </w:tc>
        <w:tc>
          <w:tcPr>
            <w:tcW w:w="11520" w:type="dxa"/>
            <w:vAlign w:val="center"/>
            <w:hideMark/>
          </w:tcPr>
          <w:p w14:paraId="72070170" w14:textId="77777777" w:rsidR="00C3135B" w:rsidRPr="00167947" w:rsidRDefault="00C3135B" w:rsidP="00143910">
            <w:pPr>
              <w:tabs>
                <w:tab w:val="left" w:pos="657"/>
              </w:tabs>
              <w:spacing w:before="178"/>
              <w:ind w:left="380"/>
              <w:rPr>
                <w:lang w:val="en-GB"/>
              </w:rPr>
            </w:pPr>
            <w:r w:rsidRPr="00167947">
              <w:rPr>
                <w:lang w:val="en-GB"/>
              </w:rPr>
              <w:t xml:space="preserve">3.1 Share information and explanations that are clear, accurate, and timely, while checking for patient and family understanding </w:t>
            </w:r>
          </w:p>
          <w:p w14:paraId="11CF1DCD" w14:textId="77777777" w:rsidR="00C3135B" w:rsidRPr="00167947" w:rsidRDefault="00C3135B" w:rsidP="00143910">
            <w:pPr>
              <w:tabs>
                <w:tab w:val="left" w:pos="657"/>
              </w:tabs>
              <w:spacing w:before="178"/>
              <w:ind w:left="380"/>
              <w:rPr>
                <w:lang w:val="en-GB"/>
              </w:rPr>
            </w:pPr>
            <w:r w:rsidRPr="00167947">
              <w:rPr>
                <w:lang w:val="en-GB"/>
              </w:rPr>
              <w:t xml:space="preserve">3.2 Disclose harmful patient safety incidents to patients and their families accurately and appropriately </w:t>
            </w:r>
          </w:p>
        </w:tc>
      </w:tr>
      <w:tr w:rsidR="00C3135B" w:rsidRPr="00167947" w14:paraId="6139777F" w14:textId="77777777" w:rsidTr="00143910">
        <w:trPr>
          <w:tblCellSpacing w:w="15" w:type="dxa"/>
        </w:trPr>
        <w:tc>
          <w:tcPr>
            <w:tcW w:w="3778" w:type="dxa"/>
            <w:vAlign w:val="center"/>
            <w:hideMark/>
          </w:tcPr>
          <w:p w14:paraId="73DCD491" w14:textId="77777777" w:rsidR="00C3135B" w:rsidRPr="00167947" w:rsidRDefault="00C3135B" w:rsidP="00143910">
            <w:pPr>
              <w:tabs>
                <w:tab w:val="left" w:pos="657"/>
              </w:tabs>
              <w:spacing w:before="178"/>
              <w:ind w:left="380"/>
              <w:rPr>
                <w:b/>
                <w:bCs/>
                <w:lang w:val="en-GB"/>
              </w:rPr>
            </w:pPr>
            <w:r w:rsidRPr="00167947">
              <w:rPr>
                <w:b/>
                <w:bCs/>
                <w:lang w:val="en-GB"/>
              </w:rPr>
              <w:t xml:space="preserve">4. Engage patients and their families in developing plans that reflect the patient’s health care needs and goals </w:t>
            </w:r>
          </w:p>
        </w:tc>
        <w:tc>
          <w:tcPr>
            <w:tcW w:w="11520" w:type="dxa"/>
            <w:vAlign w:val="center"/>
            <w:hideMark/>
          </w:tcPr>
          <w:p w14:paraId="79D3AD0B" w14:textId="77777777" w:rsidR="00C3135B" w:rsidRPr="00167947" w:rsidRDefault="00C3135B" w:rsidP="00143910">
            <w:pPr>
              <w:tabs>
                <w:tab w:val="left" w:pos="657"/>
              </w:tabs>
              <w:spacing w:before="178"/>
              <w:ind w:left="380"/>
              <w:rPr>
                <w:lang w:val="en-GB"/>
              </w:rPr>
            </w:pPr>
            <w:r w:rsidRPr="00167947">
              <w:rPr>
                <w:lang w:val="en-GB"/>
              </w:rPr>
              <w:t xml:space="preserve">4.1 Facilitate discussions with patients and their families in a way that is respectful, non-judgmental, and culturally safe </w:t>
            </w:r>
          </w:p>
          <w:p w14:paraId="48A26E44" w14:textId="77777777" w:rsidR="00C3135B" w:rsidRPr="00167947" w:rsidRDefault="00C3135B" w:rsidP="00143910">
            <w:pPr>
              <w:tabs>
                <w:tab w:val="left" w:pos="657"/>
              </w:tabs>
              <w:spacing w:before="178"/>
              <w:ind w:left="380"/>
              <w:rPr>
                <w:lang w:val="en-GB"/>
              </w:rPr>
            </w:pPr>
            <w:r w:rsidRPr="00167947">
              <w:rPr>
                <w:lang w:val="en-GB"/>
              </w:rPr>
              <w:t xml:space="preserve">4.2 Assist patients and their families to identify, access, and make use of information and communication technologies to support their care and manage their health </w:t>
            </w:r>
          </w:p>
          <w:p w14:paraId="1A6CF681" w14:textId="77777777" w:rsidR="00C3135B" w:rsidRPr="00167947" w:rsidRDefault="00C3135B" w:rsidP="00143910">
            <w:pPr>
              <w:tabs>
                <w:tab w:val="left" w:pos="657"/>
              </w:tabs>
              <w:spacing w:before="178"/>
              <w:ind w:left="380"/>
              <w:rPr>
                <w:lang w:val="en-GB"/>
              </w:rPr>
            </w:pPr>
            <w:r w:rsidRPr="00167947">
              <w:rPr>
                <w:lang w:val="en-GB"/>
              </w:rPr>
              <w:t xml:space="preserve">4.3 Use communication skills and strategies that help patients and their families make informed decisions regarding their health </w:t>
            </w:r>
          </w:p>
        </w:tc>
      </w:tr>
      <w:tr w:rsidR="00C3135B" w:rsidRPr="00167947" w14:paraId="7043711F" w14:textId="77777777" w:rsidTr="00143910">
        <w:trPr>
          <w:tblCellSpacing w:w="15" w:type="dxa"/>
        </w:trPr>
        <w:tc>
          <w:tcPr>
            <w:tcW w:w="3778" w:type="dxa"/>
            <w:vAlign w:val="center"/>
            <w:hideMark/>
          </w:tcPr>
          <w:p w14:paraId="74AA2BA9" w14:textId="77777777" w:rsidR="00C3135B" w:rsidRPr="00167947" w:rsidRDefault="00C3135B" w:rsidP="00143910">
            <w:pPr>
              <w:tabs>
                <w:tab w:val="left" w:pos="657"/>
              </w:tabs>
              <w:spacing w:before="178"/>
              <w:ind w:left="380"/>
              <w:rPr>
                <w:b/>
                <w:bCs/>
                <w:lang w:val="en-GB"/>
              </w:rPr>
            </w:pPr>
            <w:r w:rsidRPr="00167947">
              <w:rPr>
                <w:b/>
                <w:bCs/>
                <w:lang w:val="en-GB"/>
              </w:rPr>
              <w:t xml:space="preserve">5. Document and share written and electronic information about the medical encounter to optimize clinical decision-making, patient safety, confidentiality, and privacy </w:t>
            </w:r>
          </w:p>
        </w:tc>
        <w:tc>
          <w:tcPr>
            <w:tcW w:w="11520" w:type="dxa"/>
            <w:vAlign w:val="center"/>
            <w:hideMark/>
          </w:tcPr>
          <w:p w14:paraId="3F59DB25" w14:textId="77777777" w:rsidR="00C3135B" w:rsidRPr="00167947" w:rsidRDefault="00C3135B" w:rsidP="00143910">
            <w:pPr>
              <w:tabs>
                <w:tab w:val="left" w:pos="657"/>
              </w:tabs>
              <w:spacing w:before="178"/>
              <w:ind w:left="380"/>
              <w:rPr>
                <w:lang w:val="en-GB"/>
              </w:rPr>
            </w:pPr>
            <w:r w:rsidRPr="00167947">
              <w:rPr>
                <w:lang w:val="en-GB"/>
              </w:rPr>
              <w:t xml:space="preserve">5.1 Document clinical encounters in an accurate, complete, timely, and accessible manner, in compliance with regulatory and legal requirements </w:t>
            </w:r>
          </w:p>
          <w:p w14:paraId="7538F1BB" w14:textId="77777777" w:rsidR="00C3135B" w:rsidRPr="00167947" w:rsidRDefault="00C3135B" w:rsidP="00143910">
            <w:pPr>
              <w:tabs>
                <w:tab w:val="left" w:pos="657"/>
              </w:tabs>
              <w:spacing w:before="178"/>
              <w:ind w:left="380"/>
              <w:rPr>
                <w:lang w:val="en-GB"/>
              </w:rPr>
            </w:pPr>
            <w:r w:rsidRPr="00167947">
              <w:rPr>
                <w:lang w:val="en-GB"/>
              </w:rPr>
              <w:t xml:space="preserve">5.2 Communicate effectively using a written health record, electronic medical record, or other digital technology </w:t>
            </w:r>
          </w:p>
          <w:p w14:paraId="249E843A" w14:textId="77777777" w:rsidR="00C3135B" w:rsidRPr="00167947" w:rsidRDefault="00C3135B" w:rsidP="00143910">
            <w:pPr>
              <w:tabs>
                <w:tab w:val="left" w:pos="657"/>
              </w:tabs>
              <w:spacing w:before="178"/>
              <w:ind w:left="380"/>
              <w:rPr>
                <w:lang w:val="en-GB"/>
              </w:rPr>
            </w:pPr>
            <w:r w:rsidRPr="00167947">
              <w:rPr>
                <w:lang w:val="en-GB"/>
              </w:rPr>
              <w:t xml:space="preserve">5.3 Share information with patients and others in a manner that respects patient privacy and confidentiality and enhances understanding </w:t>
            </w:r>
          </w:p>
        </w:tc>
      </w:tr>
    </w:tbl>
    <w:p w14:paraId="66579A1C" w14:textId="77777777" w:rsidR="00C3135B" w:rsidRPr="00167947" w:rsidRDefault="00C3135B" w:rsidP="00C3135B">
      <w:pPr>
        <w:tabs>
          <w:tab w:val="left" w:pos="657"/>
        </w:tabs>
        <w:spacing w:before="178"/>
        <w:ind w:left="380"/>
        <w:rPr>
          <w:lang w:val="en-GB"/>
        </w:rPr>
      </w:pPr>
    </w:p>
    <w:p w14:paraId="49C01AEF" w14:textId="77777777" w:rsidR="00C3135B" w:rsidRPr="00167947" w:rsidRDefault="00C3135B" w:rsidP="00A91D38">
      <w:pPr>
        <w:pStyle w:val="BodyText"/>
        <w:numPr>
          <w:ilvl w:val="0"/>
          <w:numId w:val="9"/>
        </w:numPr>
        <w:rPr>
          <w:lang w:val="en-GB"/>
        </w:rPr>
      </w:pPr>
      <w:bookmarkStart w:id="29" w:name="_Toc65504813"/>
      <w:bookmarkStart w:id="30" w:name="_Toc205207420"/>
      <w:bookmarkStart w:id="31" w:name="_Toc205207602"/>
      <w:bookmarkStart w:id="32" w:name="_Toc205207651"/>
      <w:r w:rsidRPr="00167947">
        <w:rPr>
          <w:b/>
          <w:lang w:val="en-GB"/>
        </w:rPr>
        <w:t>Leader</w:t>
      </w:r>
      <w:bookmarkEnd w:id="29"/>
      <w:r w:rsidRPr="00167947">
        <w:rPr>
          <w:lang w:val="en-GB"/>
        </w:rPr>
        <w:t>.</w:t>
      </w:r>
      <w:bookmarkStart w:id="33" w:name="_Toc65504814"/>
      <w:r w:rsidRPr="00167947">
        <w:rPr>
          <w:lang w:val="en-GB"/>
        </w:rPr>
        <w:t xml:space="preserve"> As Leaders, physicians engage with others to contribute to a vision of a high quality health care system and take responsibility for the delivery of excellent patient care through their activities as clinicians, administrators, scholars, or teachers.</w:t>
      </w:r>
      <w:bookmarkEnd w:id="30"/>
      <w:bookmarkEnd w:id="31"/>
      <w:bookmarkEnd w:id="32"/>
      <w:bookmarkEnd w:id="33"/>
    </w:p>
    <w:p w14:paraId="69D618D7" w14:textId="77777777" w:rsidR="00C3135B" w:rsidRPr="00167947" w:rsidRDefault="00C3135B" w:rsidP="00C3135B">
      <w:pPr>
        <w:pStyle w:val="BodyText"/>
        <w:rPr>
          <w:rFonts w:asciiTheme="majorHAnsi" w:hAnsiTheme="majorHAnsi"/>
          <w:lang w:val="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0"/>
        <w:gridCol w:w="5120"/>
      </w:tblGrid>
      <w:tr w:rsidR="00C3135B" w:rsidRPr="00167947" w14:paraId="1DAAA095" w14:textId="77777777" w:rsidTr="00143910">
        <w:trPr>
          <w:tblCellSpacing w:w="15" w:type="dxa"/>
        </w:trPr>
        <w:tc>
          <w:tcPr>
            <w:tcW w:w="0" w:type="auto"/>
            <w:vAlign w:val="center"/>
            <w:hideMark/>
          </w:tcPr>
          <w:p w14:paraId="5583DE06" w14:textId="77777777" w:rsidR="00C3135B" w:rsidRPr="00167947" w:rsidRDefault="00C3135B" w:rsidP="00143910">
            <w:pPr>
              <w:jc w:val="center"/>
              <w:rPr>
                <w:rFonts w:ascii="Calibri" w:eastAsia="Times New Roman" w:hAnsi="Calibri" w:cs="Calibri"/>
                <w:b/>
                <w:bCs/>
                <w:lang w:val="en-GB" w:eastAsia="en-GB"/>
              </w:rPr>
            </w:pPr>
            <w:r w:rsidRPr="00167947">
              <w:rPr>
                <w:rFonts w:ascii="Calibri" w:eastAsia="Times New Roman" w:hAnsi="Calibri" w:cs="Calibri"/>
                <w:b/>
                <w:bCs/>
                <w:lang w:val="en-GB" w:eastAsia="en-GB"/>
              </w:rPr>
              <w:t>Key competencies</w:t>
            </w:r>
          </w:p>
        </w:tc>
        <w:tc>
          <w:tcPr>
            <w:tcW w:w="0" w:type="auto"/>
            <w:vAlign w:val="center"/>
            <w:hideMark/>
          </w:tcPr>
          <w:p w14:paraId="3EE977ED" w14:textId="77777777" w:rsidR="00C3135B" w:rsidRPr="00167947" w:rsidRDefault="00C3135B" w:rsidP="00143910">
            <w:pPr>
              <w:jc w:val="center"/>
              <w:rPr>
                <w:rFonts w:ascii="Calibri" w:eastAsia="Times New Roman" w:hAnsi="Calibri" w:cs="Calibri"/>
                <w:b/>
                <w:bCs/>
                <w:lang w:val="en-GB" w:eastAsia="en-GB"/>
              </w:rPr>
            </w:pPr>
            <w:r w:rsidRPr="00167947">
              <w:rPr>
                <w:rFonts w:ascii="Calibri" w:eastAsia="Times New Roman" w:hAnsi="Calibri" w:cs="Calibri"/>
                <w:b/>
                <w:bCs/>
                <w:lang w:val="en-GB" w:eastAsia="en-GB"/>
              </w:rPr>
              <w:t>Enabling competencies</w:t>
            </w:r>
          </w:p>
        </w:tc>
      </w:tr>
      <w:tr w:rsidR="00C3135B" w:rsidRPr="00167947" w14:paraId="4ECE0229" w14:textId="77777777" w:rsidTr="00143910">
        <w:trPr>
          <w:tblCellSpacing w:w="15" w:type="dxa"/>
        </w:trPr>
        <w:tc>
          <w:tcPr>
            <w:tcW w:w="0" w:type="auto"/>
            <w:gridSpan w:val="2"/>
            <w:vAlign w:val="center"/>
            <w:hideMark/>
          </w:tcPr>
          <w:p w14:paraId="35DF33AB" w14:textId="77777777" w:rsidR="00C3135B" w:rsidRPr="00167947" w:rsidRDefault="00C3135B" w:rsidP="00143910">
            <w:pPr>
              <w:jc w:val="center"/>
              <w:rPr>
                <w:rFonts w:ascii="Calibri" w:eastAsia="Times New Roman" w:hAnsi="Calibri" w:cs="Calibri"/>
                <w:b/>
                <w:bCs/>
                <w:lang w:val="en-GB" w:eastAsia="en-GB"/>
              </w:rPr>
            </w:pPr>
            <w:r w:rsidRPr="00167947">
              <w:rPr>
                <w:rFonts w:ascii="Calibri" w:eastAsia="Times New Roman" w:hAnsi="Calibri" w:cs="Calibri"/>
                <w:b/>
                <w:bCs/>
                <w:lang w:val="en-GB" w:eastAsia="en-GB"/>
              </w:rPr>
              <w:t>Physicians are able to:</w:t>
            </w:r>
          </w:p>
        </w:tc>
      </w:tr>
      <w:tr w:rsidR="00C3135B" w:rsidRPr="00167947" w14:paraId="77D302BD" w14:textId="77777777" w:rsidTr="00143910">
        <w:trPr>
          <w:tblCellSpacing w:w="15" w:type="dxa"/>
        </w:trPr>
        <w:tc>
          <w:tcPr>
            <w:tcW w:w="0" w:type="auto"/>
            <w:vAlign w:val="center"/>
            <w:hideMark/>
          </w:tcPr>
          <w:p w14:paraId="5035ACF8" w14:textId="77777777" w:rsidR="00C3135B" w:rsidRPr="00167947" w:rsidRDefault="00C3135B" w:rsidP="00143910">
            <w:pPr>
              <w:spacing w:before="100" w:beforeAutospacing="1" w:after="100" w:afterAutospacing="1"/>
              <w:ind w:left="360"/>
              <w:rPr>
                <w:rFonts w:ascii="Calibri" w:eastAsia="Times New Roman" w:hAnsi="Calibri" w:cs="Calibri"/>
                <w:b/>
                <w:bCs/>
                <w:lang w:val="en-GB" w:eastAsia="en-GB"/>
              </w:rPr>
            </w:pPr>
            <w:r w:rsidRPr="00167947">
              <w:rPr>
                <w:rFonts w:ascii="Calibri" w:eastAsia="Times New Roman" w:hAnsi="Calibri" w:cs="Calibri"/>
                <w:b/>
                <w:bCs/>
                <w:lang w:val="en-GB" w:eastAsia="en-GB"/>
              </w:rPr>
              <w:t>1. Contribute to the improvement of health care delivery in teams, organizations, and systems</w:t>
            </w:r>
          </w:p>
        </w:tc>
        <w:tc>
          <w:tcPr>
            <w:tcW w:w="0" w:type="auto"/>
            <w:vAlign w:val="center"/>
            <w:hideMark/>
          </w:tcPr>
          <w:p w14:paraId="36398A46"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 xml:space="preserve">1.1 Apply the science of quality improvement to contribute to improving systems of patient care </w:t>
            </w:r>
          </w:p>
          <w:p w14:paraId="587A73A6"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 xml:space="preserve">1.2 Contribute to a culture that promotes patient safety </w:t>
            </w:r>
          </w:p>
          <w:p w14:paraId="6CB3876F"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 xml:space="preserve">1.3 </w:t>
            </w:r>
            <w:proofErr w:type="spellStart"/>
            <w:r w:rsidRPr="00167947">
              <w:rPr>
                <w:rFonts w:ascii="Calibri" w:eastAsia="Times New Roman" w:hAnsi="Calibri" w:cs="Calibri"/>
                <w:lang w:val="en-GB" w:eastAsia="en-GB"/>
              </w:rPr>
              <w:t>Analyze</w:t>
            </w:r>
            <w:proofErr w:type="spellEnd"/>
            <w:r w:rsidRPr="00167947">
              <w:rPr>
                <w:rFonts w:ascii="Calibri" w:eastAsia="Times New Roman" w:hAnsi="Calibri" w:cs="Calibri"/>
                <w:lang w:val="en-GB" w:eastAsia="en-GB"/>
              </w:rPr>
              <w:t xml:space="preserve"> patient safety incidents to enhance systems of care </w:t>
            </w:r>
          </w:p>
          <w:p w14:paraId="3E5FAF40"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1.4 Use health informatics to improve the quality of patient care and optimize patient safety</w:t>
            </w:r>
          </w:p>
        </w:tc>
      </w:tr>
      <w:tr w:rsidR="00C3135B" w:rsidRPr="00167947" w14:paraId="1953A1C8" w14:textId="77777777" w:rsidTr="00143910">
        <w:trPr>
          <w:tblCellSpacing w:w="15" w:type="dxa"/>
        </w:trPr>
        <w:tc>
          <w:tcPr>
            <w:tcW w:w="0" w:type="auto"/>
            <w:vAlign w:val="center"/>
            <w:hideMark/>
          </w:tcPr>
          <w:p w14:paraId="751CFA5A" w14:textId="77777777" w:rsidR="00C3135B" w:rsidRPr="00167947" w:rsidRDefault="00C3135B" w:rsidP="00143910">
            <w:pPr>
              <w:spacing w:before="100" w:beforeAutospacing="1" w:after="100" w:afterAutospacing="1"/>
              <w:ind w:left="360"/>
              <w:rPr>
                <w:rFonts w:ascii="Calibri" w:eastAsia="Times New Roman" w:hAnsi="Calibri" w:cs="Calibri"/>
                <w:b/>
                <w:bCs/>
                <w:lang w:val="en-GB" w:eastAsia="en-GB"/>
              </w:rPr>
            </w:pPr>
            <w:r w:rsidRPr="00167947">
              <w:rPr>
                <w:rFonts w:ascii="Calibri" w:eastAsia="Times New Roman" w:hAnsi="Calibri" w:cs="Calibri"/>
                <w:b/>
                <w:bCs/>
                <w:lang w:val="en-GB" w:eastAsia="en-GB"/>
              </w:rPr>
              <w:t>2. Engage in the stewardship of health care resources</w:t>
            </w:r>
          </w:p>
        </w:tc>
        <w:tc>
          <w:tcPr>
            <w:tcW w:w="0" w:type="auto"/>
            <w:vAlign w:val="center"/>
            <w:hideMark/>
          </w:tcPr>
          <w:p w14:paraId="73BD4BE6"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 xml:space="preserve">2.1 Allocate health care resources for optimal patient care </w:t>
            </w:r>
          </w:p>
          <w:p w14:paraId="4015A47A"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2.2 Apply evidence and management processes to achieve cost-appropriate care</w:t>
            </w:r>
          </w:p>
        </w:tc>
      </w:tr>
      <w:tr w:rsidR="00C3135B" w:rsidRPr="00167947" w14:paraId="22B1B0CE" w14:textId="77777777" w:rsidTr="00143910">
        <w:trPr>
          <w:tblCellSpacing w:w="15" w:type="dxa"/>
        </w:trPr>
        <w:tc>
          <w:tcPr>
            <w:tcW w:w="0" w:type="auto"/>
            <w:vAlign w:val="center"/>
            <w:hideMark/>
          </w:tcPr>
          <w:p w14:paraId="387237BE" w14:textId="77777777" w:rsidR="00C3135B" w:rsidRPr="00167947" w:rsidRDefault="00C3135B" w:rsidP="00143910">
            <w:pPr>
              <w:spacing w:before="100" w:beforeAutospacing="1" w:after="100" w:afterAutospacing="1"/>
              <w:ind w:left="360"/>
              <w:rPr>
                <w:rFonts w:ascii="Calibri" w:eastAsia="Times New Roman" w:hAnsi="Calibri" w:cs="Calibri"/>
                <w:b/>
                <w:bCs/>
                <w:lang w:val="en-GB" w:eastAsia="en-GB"/>
              </w:rPr>
            </w:pPr>
            <w:r w:rsidRPr="00167947">
              <w:rPr>
                <w:rFonts w:ascii="Calibri" w:eastAsia="Times New Roman" w:hAnsi="Calibri" w:cs="Calibri"/>
                <w:b/>
                <w:bCs/>
                <w:lang w:val="en-GB" w:eastAsia="en-GB"/>
              </w:rPr>
              <w:t>3. Demonstrate leadership in professional practice</w:t>
            </w:r>
          </w:p>
        </w:tc>
        <w:tc>
          <w:tcPr>
            <w:tcW w:w="0" w:type="auto"/>
            <w:vAlign w:val="center"/>
            <w:hideMark/>
          </w:tcPr>
          <w:p w14:paraId="10D155CF"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 xml:space="preserve">3.1 Demonstrate leadership skills to enhance health care </w:t>
            </w:r>
          </w:p>
          <w:p w14:paraId="49D59B40"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3.2 Facilitate change in health care to enhance services and outcomes</w:t>
            </w:r>
          </w:p>
        </w:tc>
      </w:tr>
      <w:tr w:rsidR="00C3135B" w:rsidRPr="00167947" w14:paraId="3A205D62" w14:textId="77777777" w:rsidTr="00143910">
        <w:trPr>
          <w:tblCellSpacing w:w="15" w:type="dxa"/>
        </w:trPr>
        <w:tc>
          <w:tcPr>
            <w:tcW w:w="0" w:type="auto"/>
            <w:vAlign w:val="center"/>
            <w:hideMark/>
          </w:tcPr>
          <w:p w14:paraId="15D89E6A" w14:textId="77777777" w:rsidR="00C3135B" w:rsidRPr="00167947" w:rsidRDefault="00C3135B" w:rsidP="00143910">
            <w:pPr>
              <w:spacing w:before="100" w:beforeAutospacing="1" w:after="100" w:afterAutospacing="1"/>
              <w:ind w:left="360"/>
              <w:rPr>
                <w:rFonts w:ascii="Calibri" w:eastAsia="Times New Roman" w:hAnsi="Calibri" w:cs="Calibri"/>
                <w:b/>
                <w:bCs/>
                <w:lang w:val="en-GB" w:eastAsia="en-GB"/>
              </w:rPr>
            </w:pPr>
            <w:r w:rsidRPr="00167947">
              <w:rPr>
                <w:rFonts w:ascii="Calibri" w:eastAsia="Times New Roman" w:hAnsi="Calibri" w:cs="Calibri"/>
                <w:b/>
                <w:bCs/>
                <w:lang w:val="en-GB" w:eastAsia="en-GB"/>
              </w:rPr>
              <w:lastRenderedPageBreak/>
              <w:t>4. Manage career planning, finances, and health human resources in a practice</w:t>
            </w:r>
          </w:p>
        </w:tc>
        <w:tc>
          <w:tcPr>
            <w:tcW w:w="0" w:type="auto"/>
            <w:vAlign w:val="center"/>
            <w:hideMark/>
          </w:tcPr>
          <w:p w14:paraId="3241F83D"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 xml:space="preserve">4.1 Set priorities and manage time to integrate practice and personal life </w:t>
            </w:r>
          </w:p>
          <w:p w14:paraId="27DD0AB0"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 xml:space="preserve">4.2 Manage a career and a practice </w:t>
            </w:r>
          </w:p>
          <w:p w14:paraId="65EFC333" w14:textId="77777777" w:rsidR="00C3135B" w:rsidRPr="00167947" w:rsidRDefault="00C3135B" w:rsidP="00143910">
            <w:pPr>
              <w:ind w:left="820" w:hanging="425"/>
              <w:rPr>
                <w:rFonts w:ascii="Calibri" w:eastAsia="Times New Roman" w:hAnsi="Calibri" w:cs="Calibri"/>
                <w:lang w:val="en-GB" w:eastAsia="en-GB"/>
              </w:rPr>
            </w:pPr>
            <w:r w:rsidRPr="00167947">
              <w:rPr>
                <w:rFonts w:ascii="Calibri" w:eastAsia="Times New Roman" w:hAnsi="Calibri" w:cs="Calibri"/>
                <w:lang w:val="en-GB" w:eastAsia="en-GB"/>
              </w:rPr>
              <w:t>4.3 Implement processes to ensure personal practice improvement</w:t>
            </w:r>
          </w:p>
        </w:tc>
      </w:tr>
    </w:tbl>
    <w:p w14:paraId="06AB5AFC" w14:textId="77777777" w:rsidR="00C3135B" w:rsidRPr="00167947" w:rsidRDefault="00C3135B" w:rsidP="00C3135B">
      <w:pPr>
        <w:tabs>
          <w:tab w:val="left" w:pos="657"/>
        </w:tabs>
        <w:spacing w:before="178"/>
        <w:ind w:left="380"/>
        <w:rPr>
          <w:rFonts w:ascii="Calibri" w:hAnsi="Calibri" w:cs="Calibri"/>
          <w:sz w:val="21"/>
          <w:szCs w:val="21"/>
          <w:lang w:val="en-GB"/>
        </w:rPr>
      </w:pPr>
    </w:p>
    <w:p w14:paraId="76CE3BFA" w14:textId="77777777" w:rsidR="00C3135B" w:rsidRPr="00167947" w:rsidRDefault="00C3135B" w:rsidP="00A91D38">
      <w:pPr>
        <w:pStyle w:val="ListParagraph"/>
        <w:numPr>
          <w:ilvl w:val="0"/>
          <w:numId w:val="9"/>
        </w:numPr>
        <w:tabs>
          <w:tab w:val="left" w:pos="657"/>
        </w:tabs>
        <w:spacing w:before="178"/>
        <w:rPr>
          <w:lang w:val="en-GB"/>
        </w:rPr>
      </w:pPr>
      <w:bookmarkStart w:id="34" w:name="_Toc65504815"/>
      <w:r w:rsidRPr="00167947">
        <w:rPr>
          <w:b/>
          <w:bCs/>
          <w:lang w:val="en-GB"/>
        </w:rPr>
        <w:t>Health Advocate</w:t>
      </w:r>
      <w:bookmarkEnd w:id="34"/>
      <w:r w:rsidRPr="00167947">
        <w:rPr>
          <w:b/>
          <w:bCs/>
          <w:lang w:val="en-GB"/>
        </w:rPr>
        <w:t xml:space="preserve">. </w:t>
      </w:r>
      <w:bookmarkStart w:id="35" w:name="_Toc65504816"/>
      <w:r w:rsidRPr="00167947">
        <w:rPr>
          <w:lang w:val="en-GB"/>
        </w:rPr>
        <w:t>As Health Advocates, physicians contribute their expertise and influence as they work with communities or patient populations to improve health. They work with those they serve to determine and understand needs, speak on behalf of others when required, and support the mobilization of resources to effect change.</w:t>
      </w:r>
      <w:bookmarkEnd w:id="35"/>
    </w:p>
    <w:p w14:paraId="60DFDC21" w14:textId="77777777" w:rsidR="00C3135B" w:rsidRPr="00167947" w:rsidRDefault="00C3135B" w:rsidP="00C3135B">
      <w:pPr>
        <w:tabs>
          <w:tab w:val="left" w:pos="657"/>
        </w:tabs>
        <w:spacing w:before="178"/>
        <w:ind w:left="380"/>
        <w:rPr>
          <w:lang w:val="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8"/>
        <w:gridCol w:w="5982"/>
      </w:tblGrid>
      <w:tr w:rsidR="00C3135B" w:rsidRPr="00167947" w14:paraId="402078D8" w14:textId="77777777" w:rsidTr="00143910">
        <w:trPr>
          <w:tblCellSpacing w:w="15" w:type="dxa"/>
        </w:trPr>
        <w:tc>
          <w:tcPr>
            <w:tcW w:w="6046" w:type="dxa"/>
            <w:vAlign w:val="center"/>
            <w:hideMark/>
          </w:tcPr>
          <w:p w14:paraId="070CD700" w14:textId="77777777" w:rsidR="00C3135B" w:rsidRPr="00167947" w:rsidRDefault="00C3135B" w:rsidP="00143910">
            <w:pPr>
              <w:tabs>
                <w:tab w:val="left" w:pos="657"/>
              </w:tabs>
              <w:spacing w:before="178"/>
              <w:ind w:left="380"/>
              <w:rPr>
                <w:b/>
                <w:bCs/>
                <w:lang w:val="en-GB"/>
              </w:rPr>
            </w:pPr>
            <w:r w:rsidRPr="00167947">
              <w:rPr>
                <w:b/>
                <w:bCs/>
                <w:lang w:val="en-GB"/>
              </w:rPr>
              <w:t>Key competencies</w:t>
            </w:r>
          </w:p>
        </w:tc>
        <w:tc>
          <w:tcPr>
            <w:tcW w:w="9252" w:type="dxa"/>
            <w:vAlign w:val="center"/>
            <w:hideMark/>
          </w:tcPr>
          <w:p w14:paraId="12A0DBE4" w14:textId="77777777" w:rsidR="00C3135B" w:rsidRPr="00167947" w:rsidRDefault="00C3135B" w:rsidP="00143910">
            <w:pPr>
              <w:tabs>
                <w:tab w:val="left" w:pos="657"/>
              </w:tabs>
              <w:spacing w:before="178"/>
              <w:ind w:left="380"/>
              <w:rPr>
                <w:b/>
                <w:bCs/>
                <w:lang w:val="en-GB"/>
              </w:rPr>
            </w:pPr>
            <w:r w:rsidRPr="00167947">
              <w:rPr>
                <w:b/>
                <w:bCs/>
                <w:lang w:val="en-GB"/>
              </w:rPr>
              <w:t>Enabling competencies</w:t>
            </w:r>
          </w:p>
        </w:tc>
      </w:tr>
      <w:tr w:rsidR="00C3135B" w:rsidRPr="00167947" w14:paraId="098AA848" w14:textId="77777777" w:rsidTr="00143910">
        <w:trPr>
          <w:tblCellSpacing w:w="15" w:type="dxa"/>
        </w:trPr>
        <w:tc>
          <w:tcPr>
            <w:tcW w:w="0" w:type="auto"/>
            <w:gridSpan w:val="2"/>
            <w:vAlign w:val="center"/>
            <w:hideMark/>
          </w:tcPr>
          <w:p w14:paraId="38C8C718" w14:textId="77777777" w:rsidR="00C3135B" w:rsidRPr="00167947" w:rsidRDefault="00C3135B" w:rsidP="00143910">
            <w:pPr>
              <w:tabs>
                <w:tab w:val="left" w:pos="657"/>
              </w:tabs>
              <w:spacing w:before="178"/>
              <w:ind w:left="380"/>
              <w:rPr>
                <w:b/>
                <w:bCs/>
                <w:lang w:val="en-GB"/>
              </w:rPr>
            </w:pPr>
            <w:r w:rsidRPr="00167947">
              <w:rPr>
                <w:b/>
                <w:bCs/>
                <w:lang w:val="en-GB"/>
              </w:rPr>
              <w:t>Physicians are able to:</w:t>
            </w:r>
          </w:p>
        </w:tc>
      </w:tr>
      <w:tr w:rsidR="00C3135B" w:rsidRPr="00167947" w14:paraId="6AC23CF6" w14:textId="77777777" w:rsidTr="00143910">
        <w:trPr>
          <w:tblCellSpacing w:w="15" w:type="dxa"/>
        </w:trPr>
        <w:tc>
          <w:tcPr>
            <w:tcW w:w="6046" w:type="dxa"/>
            <w:vAlign w:val="center"/>
            <w:hideMark/>
          </w:tcPr>
          <w:p w14:paraId="27668D5A" w14:textId="77777777" w:rsidR="00C3135B" w:rsidRPr="00167947" w:rsidRDefault="00C3135B" w:rsidP="00143910">
            <w:pPr>
              <w:tabs>
                <w:tab w:val="left" w:pos="657"/>
              </w:tabs>
              <w:spacing w:before="178"/>
              <w:ind w:left="380"/>
              <w:rPr>
                <w:b/>
                <w:bCs/>
                <w:lang w:val="en-GB"/>
              </w:rPr>
            </w:pPr>
            <w:r w:rsidRPr="00167947">
              <w:rPr>
                <w:b/>
                <w:bCs/>
                <w:lang w:val="en-GB"/>
              </w:rPr>
              <w:t>1. Respond to an individual patient’s health needs by advocating with the patient within and beyond the clinical environment</w:t>
            </w:r>
          </w:p>
        </w:tc>
        <w:tc>
          <w:tcPr>
            <w:tcW w:w="9252" w:type="dxa"/>
            <w:vAlign w:val="center"/>
            <w:hideMark/>
          </w:tcPr>
          <w:p w14:paraId="24497C34" w14:textId="77777777" w:rsidR="00C3135B" w:rsidRPr="00167947" w:rsidRDefault="00C3135B" w:rsidP="00143910">
            <w:pPr>
              <w:tabs>
                <w:tab w:val="left" w:pos="657"/>
              </w:tabs>
              <w:spacing w:before="178"/>
              <w:ind w:left="380"/>
              <w:rPr>
                <w:lang w:val="en-GB"/>
              </w:rPr>
            </w:pPr>
            <w:r w:rsidRPr="00167947">
              <w:rPr>
                <w:lang w:val="en-GB"/>
              </w:rPr>
              <w:t xml:space="preserve">1.1 Work with patients to address determinants of health that affect them and their access to needed health services or resources </w:t>
            </w:r>
          </w:p>
          <w:p w14:paraId="322EADCF" w14:textId="77777777" w:rsidR="00C3135B" w:rsidRPr="00167947" w:rsidRDefault="00C3135B" w:rsidP="00143910">
            <w:pPr>
              <w:tabs>
                <w:tab w:val="left" w:pos="657"/>
              </w:tabs>
              <w:spacing w:before="178"/>
              <w:ind w:left="380"/>
              <w:rPr>
                <w:lang w:val="en-GB"/>
              </w:rPr>
            </w:pPr>
            <w:r w:rsidRPr="00167947">
              <w:rPr>
                <w:lang w:val="en-GB"/>
              </w:rPr>
              <w:t xml:space="preserve">1.2 Work with patients and their families to increase opportunities to adopt healthy behaviours </w:t>
            </w:r>
          </w:p>
          <w:p w14:paraId="43CEACA6" w14:textId="77777777" w:rsidR="00C3135B" w:rsidRPr="00167947" w:rsidRDefault="00C3135B" w:rsidP="00143910">
            <w:pPr>
              <w:tabs>
                <w:tab w:val="left" w:pos="657"/>
              </w:tabs>
              <w:spacing w:before="178"/>
              <w:ind w:left="380"/>
              <w:rPr>
                <w:lang w:val="en-GB"/>
              </w:rPr>
            </w:pPr>
            <w:r w:rsidRPr="00167947">
              <w:rPr>
                <w:lang w:val="en-GB"/>
              </w:rPr>
              <w:t>1.3 Incorporate disease prevention, health promotion, and health surveillance into interactions with individual patients</w:t>
            </w:r>
          </w:p>
        </w:tc>
      </w:tr>
      <w:tr w:rsidR="00C3135B" w:rsidRPr="00167947" w14:paraId="416B09BF" w14:textId="77777777" w:rsidTr="00143910">
        <w:trPr>
          <w:tblCellSpacing w:w="15" w:type="dxa"/>
        </w:trPr>
        <w:tc>
          <w:tcPr>
            <w:tcW w:w="6046" w:type="dxa"/>
            <w:vAlign w:val="center"/>
            <w:hideMark/>
          </w:tcPr>
          <w:p w14:paraId="38A98F58" w14:textId="77777777" w:rsidR="00C3135B" w:rsidRPr="00167947" w:rsidRDefault="00C3135B" w:rsidP="00143910">
            <w:pPr>
              <w:tabs>
                <w:tab w:val="left" w:pos="657"/>
              </w:tabs>
              <w:spacing w:before="178"/>
              <w:ind w:left="380"/>
              <w:rPr>
                <w:b/>
                <w:bCs/>
                <w:lang w:val="en-GB"/>
              </w:rPr>
            </w:pPr>
            <w:r w:rsidRPr="00167947">
              <w:rPr>
                <w:b/>
                <w:bCs/>
                <w:lang w:val="en-GB"/>
              </w:rPr>
              <w:t>2. Respond to the needs of the communities or populations they serve by advocating with them for system-level change in a socially accountable manner</w:t>
            </w:r>
          </w:p>
        </w:tc>
        <w:tc>
          <w:tcPr>
            <w:tcW w:w="9252" w:type="dxa"/>
            <w:vAlign w:val="center"/>
            <w:hideMark/>
          </w:tcPr>
          <w:p w14:paraId="5BED04F9" w14:textId="77777777" w:rsidR="00C3135B" w:rsidRPr="00167947" w:rsidRDefault="00C3135B" w:rsidP="00143910">
            <w:pPr>
              <w:tabs>
                <w:tab w:val="left" w:pos="657"/>
              </w:tabs>
              <w:spacing w:before="178"/>
              <w:ind w:left="380"/>
              <w:rPr>
                <w:lang w:val="en-GB"/>
              </w:rPr>
            </w:pPr>
            <w:r w:rsidRPr="00167947">
              <w:rPr>
                <w:lang w:val="en-GB"/>
              </w:rPr>
              <w:t xml:space="preserve">2.1 Work with a community or population to identify the determinants of health that affect them </w:t>
            </w:r>
          </w:p>
          <w:p w14:paraId="2EE4B4C7" w14:textId="77777777" w:rsidR="00C3135B" w:rsidRPr="00167947" w:rsidRDefault="00C3135B" w:rsidP="00143910">
            <w:pPr>
              <w:tabs>
                <w:tab w:val="left" w:pos="657"/>
              </w:tabs>
              <w:spacing w:before="178"/>
              <w:ind w:left="380"/>
              <w:rPr>
                <w:lang w:val="en-GB"/>
              </w:rPr>
            </w:pPr>
            <w:r w:rsidRPr="00167947">
              <w:rPr>
                <w:lang w:val="en-GB"/>
              </w:rPr>
              <w:t xml:space="preserve">2.2 Improve clinical practice by applying a process of continuous quality improvement to disease prevention, health promotion, and health surveillance activities </w:t>
            </w:r>
          </w:p>
          <w:p w14:paraId="16F7F47C" w14:textId="77777777" w:rsidR="00C3135B" w:rsidRPr="00167947" w:rsidRDefault="00C3135B" w:rsidP="00143910">
            <w:pPr>
              <w:tabs>
                <w:tab w:val="left" w:pos="657"/>
              </w:tabs>
              <w:spacing w:before="178"/>
              <w:ind w:left="380"/>
              <w:rPr>
                <w:lang w:val="en-GB"/>
              </w:rPr>
            </w:pPr>
            <w:r w:rsidRPr="00167947">
              <w:rPr>
                <w:lang w:val="en-GB"/>
              </w:rPr>
              <w:t>2.3 Contribute to a process to improve health in the community or population they serve</w:t>
            </w:r>
          </w:p>
        </w:tc>
      </w:tr>
    </w:tbl>
    <w:p w14:paraId="4261AFEA" w14:textId="77777777" w:rsidR="00C3135B" w:rsidRPr="00167947" w:rsidRDefault="00C3135B" w:rsidP="00C3135B">
      <w:pPr>
        <w:tabs>
          <w:tab w:val="left" w:pos="657"/>
        </w:tabs>
        <w:spacing w:before="178"/>
        <w:ind w:left="380"/>
        <w:rPr>
          <w:lang w:val="en-GB"/>
        </w:rPr>
      </w:pPr>
    </w:p>
    <w:p w14:paraId="38A68172" w14:textId="77777777" w:rsidR="00C3135B" w:rsidRPr="00167947" w:rsidRDefault="00C3135B" w:rsidP="00A91D38">
      <w:pPr>
        <w:pStyle w:val="ListParagraph"/>
        <w:numPr>
          <w:ilvl w:val="0"/>
          <w:numId w:val="9"/>
        </w:numPr>
        <w:tabs>
          <w:tab w:val="left" w:pos="657"/>
        </w:tabs>
        <w:spacing w:before="178"/>
        <w:rPr>
          <w:b/>
          <w:bCs/>
          <w:lang w:val="en-GB"/>
        </w:rPr>
      </w:pPr>
      <w:bookmarkStart w:id="36" w:name="_Toc65504817"/>
      <w:r w:rsidRPr="00167947">
        <w:rPr>
          <w:b/>
          <w:bCs/>
          <w:lang w:val="en-GB"/>
        </w:rPr>
        <w:t>Scholar</w:t>
      </w:r>
      <w:bookmarkEnd w:id="36"/>
    </w:p>
    <w:p w14:paraId="66C0B94B" w14:textId="77777777" w:rsidR="00C3135B" w:rsidRPr="00167947" w:rsidRDefault="00C3135B" w:rsidP="00C3135B">
      <w:pPr>
        <w:tabs>
          <w:tab w:val="left" w:pos="657"/>
        </w:tabs>
        <w:spacing w:before="178"/>
        <w:ind w:left="380" w:firstLine="0"/>
        <w:jc w:val="both"/>
        <w:rPr>
          <w:lang w:val="en-GB"/>
        </w:rPr>
      </w:pPr>
      <w:bookmarkStart w:id="37" w:name="_Toc65504818"/>
      <w:r w:rsidRPr="00167947">
        <w:rPr>
          <w:lang w:val="en-GB"/>
        </w:rPr>
        <w:t>As Scholars, physicians demonstrate a lifelong commitment to excellence in practice through continuous learning and by teaching others, evaluating evidence, and contributing to scholarship.</w:t>
      </w:r>
      <w:bookmarkEnd w:id="37"/>
    </w:p>
    <w:p w14:paraId="0A916C02" w14:textId="77777777" w:rsidR="00C3135B" w:rsidRPr="00167947" w:rsidRDefault="00C3135B" w:rsidP="00C3135B">
      <w:pPr>
        <w:tabs>
          <w:tab w:val="left" w:pos="657"/>
        </w:tabs>
        <w:spacing w:before="178"/>
        <w:ind w:left="380"/>
        <w:rPr>
          <w:lang w:val="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22"/>
        <w:gridCol w:w="6938"/>
      </w:tblGrid>
      <w:tr w:rsidR="00C3135B" w:rsidRPr="00167947" w14:paraId="49945E68" w14:textId="77777777" w:rsidTr="00143910">
        <w:trPr>
          <w:tblCellSpacing w:w="15" w:type="dxa"/>
        </w:trPr>
        <w:tc>
          <w:tcPr>
            <w:tcW w:w="4345" w:type="dxa"/>
            <w:vAlign w:val="center"/>
            <w:hideMark/>
          </w:tcPr>
          <w:p w14:paraId="07E94293" w14:textId="77777777" w:rsidR="00C3135B" w:rsidRPr="00167947" w:rsidRDefault="00C3135B" w:rsidP="00143910">
            <w:pPr>
              <w:tabs>
                <w:tab w:val="left" w:pos="657"/>
              </w:tabs>
              <w:spacing w:before="178"/>
              <w:ind w:left="380"/>
              <w:rPr>
                <w:b/>
                <w:bCs/>
                <w:lang w:val="en-GB"/>
              </w:rPr>
            </w:pPr>
            <w:r w:rsidRPr="00167947">
              <w:rPr>
                <w:b/>
                <w:bCs/>
                <w:lang w:val="en-GB"/>
              </w:rPr>
              <w:t>Key competencies</w:t>
            </w:r>
          </w:p>
        </w:tc>
        <w:tc>
          <w:tcPr>
            <w:tcW w:w="10953" w:type="dxa"/>
            <w:vAlign w:val="center"/>
            <w:hideMark/>
          </w:tcPr>
          <w:p w14:paraId="1AABBD93" w14:textId="77777777" w:rsidR="00C3135B" w:rsidRPr="00167947" w:rsidRDefault="00C3135B" w:rsidP="00143910">
            <w:pPr>
              <w:tabs>
                <w:tab w:val="left" w:pos="657"/>
              </w:tabs>
              <w:spacing w:before="178"/>
              <w:ind w:left="380"/>
              <w:rPr>
                <w:b/>
                <w:bCs/>
                <w:lang w:val="en-GB"/>
              </w:rPr>
            </w:pPr>
            <w:r w:rsidRPr="00167947">
              <w:rPr>
                <w:b/>
                <w:bCs/>
                <w:lang w:val="en-GB"/>
              </w:rPr>
              <w:t>Enabling competencies</w:t>
            </w:r>
          </w:p>
        </w:tc>
      </w:tr>
      <w:tr w:rsidR="00C3135B" w:rsidRPr="00167947" w14:paraId="20DEE385" w14:textId="77777777" w:rsidTr="00143910">
        <w:trPr>
          <w:tblCellSpacing w:w="15" w:type="dxa"/>
        </w:trPr>
        <w:tc>
          <w:tcPr>
            <w:tcW w:w="0" w:type="auto"/>
            <w:gridSpan w:val="2"/>
            <w:vAlign w:val="center"/>
            <w:hideMark/>
          </w:tcPr>
          <w:p w14:paraId="5BF6A9D9" w14:textId="77777777" w:rsidR="00C3135B" w:rsidRPr="00167947" w:rsidRDefault="00C3135B" w:rsidP="00143910">
            <w:pPr>
              <w:tabs>
                <w:tab w:val="left" w:pos="657"/>
              </w:tabs>
              <w:spacing w:before="178"/>
              <w:ind w:left="380"/>
              <w:rPr>
                <w:b/>
                <w:bCs/>
                <w:lang w:val="en-GB"/>
              </w:rPr>
            </w:pPr>
            <w:r w:rsidRPr="00167947">
              <w:rPr>
                <w:b/>
                <w:bCs/>
                <w:lang w:val="en-GB"/>
              </w:rPr>
              <w:t>Physicians are able to:</w:t>
            </w:r>
          </w:p>
        </w:tc>
      </w:tr>
      <w:tr w:rsidR="00C3135B" w:rsidRPr="00167947" w14:paraId="3FF67E7A" w14:textId="77777777" w:rsidTr="00143910">
        <w:trPr>
          <w:tblCellSpacing w:w="15" w:type="dxa"/>
        </w:trPr>
        <w:tc>
          <w:tcPr>
            <w:tcW w:w="4345" w:type="dxa"/>
            <w:vAlign w:val="center"/>
            <w:hideMark/>
          </w:tcPr>
          <w:p w14:paraId="21CB1832" w14:textId="77777777" w:rsidR="00C3135B" w:rsidRPr="00167947" w:rsidRDefault="00C3135B" w:rsidP="00143910">
            <w:pPr>
              <w:tabs>
                <w:tab w:val="left" w:pos="657"/>
              </w:tabs>
              <w:spacing w:before="178"/>
              <w:ind w:left="380"/>
              <w:rPr>
                <w:b/>
                <w:bCs/>
                <w:lang w:val="en-GB"/>
              </w:rPr>
            </w:pPr>
            <w:r w:rsidRPr="00167947">
              <w:rPr>
                <w:b/>
                <w:bCs/>
                <w:lang w:val="en-GB"/>
              </w:rPr>
              <w:t xml:space="preserve">1. Engage in the continuous enhancement of </w:t>
            </w:r>
            <w:r w:rsidRPr="00167947">
              <w:rPr>
                <w:b/>
                <w:bCs/>
                <w:lang w:val="en-GB"/>
              </w:rPr>
              <w:lastRenderedPageBreak/>
              <w:t>their professional activities through ongoing learning</w:t>
            </w:r>
          </w:p>
        </w:tc>
        <w:tc>
          <w:tcPr>
            <w:tcW w:w="10953" w:type="dxa"/>
            <w:vAlign w:val="center"/>
            <w:hideMark/>
          </w:tcPr>
          <w:p w14:paraId="076BF675" w14:textId="77777777" w:rsidR="00C3135B" w:rsidRPr="00167947" w:rsidRDefault="00C3135B" w:rsidP="00143910">
            <w:pPr>
              <w:tabs>
                <w:tab w:val="left" w:pos="657"/>
              </w:tabs>
              <w:spacing w:before="178"/>
              <w:ind w:left="380"/>
              <w:rPr>
                <w:lang w:val="en-GB"/>
              </w:rPr>
            </w:pPr>
            <w:r w:rsidRPr="00167947">
              <w:rPr>
                <w:lang w:val="en-GB"/>
              </w:rPr>
              <w:lastRenderedPageBreak/>
              <w:t xml:space="preserve">1.1 Develop, implement, monitor, and revise a personal learning plan to enhance professional practice </w:t>
            </w:r>
          </w:p>
          <w:p w14:paraId="53DA9422" w14:textId="77777777" w:rsidR="00C3135B" w:rsidRPr="00167947" w:rsidRDefault="00C3135B" w:rsidP="00143910">
            <w:pPr>
              <w:tabs>
                <w:tab w:val="left" w:pos="657"/>
              </w:tabs>
              <w:spacing w:before="178"/>
              <w:ind w:left="380"/>
              <w:rPr>
                <w:lang w:val="en-GB"/>
              </w:rPr>
            </w:pPr>
            <w:r w:rsidRPr="00167947">
              <w:rPr>
                <w:lang w:val="en-GB"/>
              </w:rPr>
              <w:lastRenderedPageBreak/>
              <w:t xml:space="preserve">1.2 Identify opportunities for learning and improvement by regularly reflecting on and assessing their performance using various internal and external data sources </w:t>
            </w:r>
          </w:p>
          <w:p w14:paraId="0371CDF2" w14:textId="77777777" w:rsidR="00C3135B" w:rsidRPr="00167947" w:rsidRDefault="00C3135B" w:rsidP="00143910">
            <w:pPr>
              <w:tabs>
                <w:tab w:val="left" w:pos="657"/>
              </w:tabs>
              <w:spacing w:before="178"/>
              <w:ind w:left="380"/>
              <w:rPr>
                <w:lang w:val="en-GB"/>
              </w:rPr>
            </w:pPr>
            <w:r w:rsidRPr="00167947">
              <w:rPr>
                <w:lang w:val="en-GB"/>
              </w:rPr>
              <w:t>1.3 Engage in collaborative learning to continuously improve personal practice and contribute to collective improvements in practice</w:t>
            </w:r>
          </w:p>
        </w:tc>
      </w:tr>
      <w:tr w:rsidR="00C3135B" w:rsidRPr="00167947" w14:paraId="608821F9" w14:textId="77777777" w:rsidTr="00143910">
        <w:trPr>
          <w:tblCellSpacing w:w="15" w:type="dxa"/>
        </w:trPr>
        <w:tc>
          <w:tcPr>
            <w:tcW w:w="4345" w:type="dxa"/>
            <w:vAlign w:val="center"/>
            <w:hideMark/>
          </w:tcPr>
          <w:p w14:paraId="6E5EE5AF" w14:textId="77777777" w:rsidR="00C3135B" w:rsidRPr="00167947" w:rsidRDefault="00C3135B" w:rsidP="00143910">
            <w:pPr>
              <w:tabs>
                <w:tab w:val="left" w:pos="657"/>
              </w:tabs>
              <w:spacing w:before="178"/>
              <w:ind w:left="380"/>
              <w:rPr>
                <w:b/>
                <w:bCs/>
                <w:lang w:val="en-GB"/>
              </w:rPr>
            </w:pPr>
            <w:r w:rsidRPr="00167947">
              <w:rPr>
                <w:b/>
                <w:bCs/>
                <w:lang w:val="en-GB"/>
              </w:rPr>
              <w:lastRenderedPageBreak/>
              <w:t>2. Teach students, residents, the public, and other health care professionals</w:t>
            </w:r>
          </w:p>
        </w:tc>
        <w:tc>
          <w:tcPr>
            <w:tcW w:w="10953" w:type="dxa"/>
            <w:vAlign w:val="center"/>
            <w:hideMark/>
          </w:tcPr>
          <w:p w14:paraId="499E62D5" w14:textId="77777777" w:rsidR="00C3135B" w:rsidRPr="00167947" w:rsidRDefault="00C3135B" w:rsidP="00143910">
            <w:pPr>
              <w:tabs>
                <w:tab w:val="left" w:pos="657"/>
              </w:tabs>
              <w:spacing w:before="178"/>
              <w:ind w:left="380"/>
              <w:rPr>
                <w:lang w:val="en-GB"/>
              </w:rPr>
            </w:pPr>
            <w:r w:rsidRPr="00167947">
              <w:rPr>
                <w:lang w:val="en-GB"/>
              </w:rPr>
              <w:t xml:space="preserve">2.1 Recognize the influence of role-modelling and the impact of the formal, informal, and hidden curriculum on learners </w:t>
            </w:r>
          </w:p>
          <w:p w14:paraId="5C4273BF" w14:textId="77777777" w:rsidR="00C3135B" w:rsidRPr="00167947" w:rsidRDefault="00C3135B" w:rsidP="00143910">
            <w:pPr>
              <w:tabs>
                <w:tab w:val="left" w:pos="657"/>
              </w:tabs>
              <w:spacing w:before="178"/>
              <w:ind w:left="380"/>
              <w:rPr>
                <w:lang w:val="en-GB"/>
              </w:rPr>
            </w:pPr>
            <w:r w:rsidRPr="00167947">
              <w:rPr>
                <w:lang w:val="en-GB"/>
              </w:rPr>
              <w:t xml:space="preserve">2.2 Promote a safe learning environment </w:t>
            </w:r>
          </w:p>
          <w:p w14:paraId="7C5F5594" w14:textId="77777777" w:rsidR="00C3135B" w:rsidRPr="00167947" w:rsidRDefault="00C3135B" w:rsidP="00143910">
            <w:pPr>
              <w:tabs>
                <w:tab w:val="left" w:pos="657"/>
              </w:tabs>
              <w:spacing w:before="178"/>
              <w:ind w:left="380"/>
              <w:rPr>
                <w:lang w:val="en-GB"/>
              </w:rPr>
            </w:pPr>
            <w:r w:rsidRPr="00167947">
              <w:rPr>
                <w:lang w:val="en-GB"/>
              </w:rPr>
              <w:t xml:space="preserve">2.3 Ensure patient safety is maintained when learners are involved </w:t>
            </w:r>
          </w:p>
          <w:p w14:paraId="7062FDE2" w14:textId="77777777" w:rsidR="00C3135B" w:rsidRPr="00167947" w:rsidRDefault="00C3135B" w:rsidP="00143910">
            <w:pPr>
              <w:tabs>
                <w:tab w:val="left" w:pos="657"/>
              </w:tabs>
              <w:spacing w:before="178"/>
              <w:ind w:left="380"/>
              <w:rPr>
                <w:lang w:val="en-GB"/>
              </w:rPr>
            </w:pPr>
            <w:r w:rsidRPr="00167947">
              <w:rPr>
                <w:lang w:val="en-GB"/>
              </w:rPr>
              <w:t xml:space="preserve">2.4 Plan and deliver a learning activity </w:t>
            </w:r>
          </w:p>
          <w:p w14:paraId="20B2AF54" w14:textId="77777777" w:rsidR="00C3135B" w:rsidRPr="00167947" w:rsidRDefault="00C3135B" w:rsidP="00143910">
            <w:pPr>
              <w:tabs>
                <w:tab w:val="left" w:pos="657"/>
              </w:tabs>
              <w:spacing w:before="178"/>
              <w:ind w:left="380"/>
              <w:rPr>
                <w:lang w:val="en-GB"/>
              </w:rPr>
            </w:pPr>
            <w:r w:rsidRPr="00167947">
              <w:rPr>
                <w:lang w:val="en-GB"/>
              </w:rPr>
              <w:t xml:space="preserve">2.5 Provide feedback to enhance learning and performance </w:t>
            </w:r>
          </w:p>
          <w:p w14:paraId="01FCF679" w14:textId="77777777" w:rsidR="00C3135B" w:rsidRPr="00167947" w:rsidRDefault="00C3135B" w:rsidP="00143910">
            <w:pPr>
              <w:tabs>
                <w:tab w:val="left" w:pos="657"/>
              </w:tabs>
              <w:spacing w:before="178"/>
              <w:ind w:left="380"/>
              <w:rPr>
                <w:lang w:val="en-GB"/>
              </w:rPr>
            </w:pPr>
            <w:r w:rsidRPr="00167947">
              <w:rPr>
                <w:lang w:val="en-GB"/>
              </w:rPr>
              <w:t>2.6 Assess and evaluate learners, teachers, and programs in an educationally appropriate manner</w:t>
            </w:r>
          </w:p>
        </w:tc>
      </w:tr>
      <w:tr w:rsidR="00C3135B" w:rsidRPr="00167947" w14:paraId="5C94A061" w14:textId="77777777" w:rsidTr="00143910">
        <w:trPr>
          <w:tblCellSpacing w:w="15" w:type="dxa"/>
        </w:trPr>
        <w:tc>
          <w:tcPr>
            <w:tcW w:w="4345" w:type="dxa"/>
            <w:vAlign w:val="center"/>
            <w:hideMark/>
          </w:tcPr>
          <w:p w14:paraId="618C3921" w14:textId="77777777" w:rsidR="00C3135B" w:rsidRPr="00167947" w:rsidRDefault="00C3135B" w:rsidP="00143910">
            <w:pPr>
              <w:tabs>
                <w:tab w:val="left" w:pos="657"/>
              </w:tabs>
              <w:spacing w:before="178"/>
              <w:ind w:left="380"/>
              <w:rPr>
                <w:b/>
                <w:bCs/>
                <w:lang w:val="en-GB"/>
              </w:rPr>
            </w:pPr>
            <w:r w:rsidRPr="00167947">
              <w:rPr>
                <w:b/>
                <w:bCs/>
                <w:lang w:val="en-GB"/>
              </w:rPr>
              <w:t>3. Integrate best available evidence into practice</w:t>
            </w:r>
          </w:p>
        </w:tc>
        <w:tc>
          <w:tcPr>
            <w:tcW w:w="10953" w:type="dxa"/>
            <w:vAlign w:val="center"/>
            <w:hideMark/>
          </w:tcPr>
          <w:p w14:paraId="5B789881" w14:textId="77777777" w:rsidR="00C3135B" w:rsidRPr="00167947" w:rsidRDefault="00C3135B" w:rsidP="00143910">
            <w:pPr>
              <w:tabs>
                <w:tab w:val="left" w:pos="657"/>
              </w:tabs>
              <w:spacing w:before="178"/>
              <w:ind w:left="380"/>
              <w:rPr>
                <w:lang w:val="en-GB"/>
              </w:rPr>
            </w:pPr>
            <w:r w:rsidRPr="00167947">
              <w:rPr>
                <w:lang w:val="en-GB"/>
              </w:rPr>
              <w:t xml:space="preserve">3.1 Recognize practice uncertainty and knowledge gaps in clinical and other professional encounters and generate focused questions that address them </w:t>
            </w:r>
          </w:p>
          <w:p w14:paraId="3C7F6DD2" w14:textId="77777777" w:rsidR="00C3135B" w:rsidRPr="00167947" w:rsidRDefault="00C3135B" w:rsidP="00143910">
            <w:pPr>
              <w:tabs>
                <w:tab w:val="left" w:pos="657"/>
              </w:tabs>
              <w:spacing w:before="178"/>
              <w:ind w:left="380"/>
              <w:rPr>
                <w:lang w:val="en-GB"/>
              </w:rPr>
            </w:pPr>
            <w:r w:rsidRPr="00167947">
              <w:rPr>
                <w:lang w:val="en-GB"/>
              </w:rPr>
              <w:t xml:space="preserve">3.2 Identify, select, and navigate pre-appraised resources </w:t>
            </w:r>
          </w:p>
          <w:p w14:paraId="7FA4ECC6" w14:textId="77777777" w:rsidR="00C3135B" w:rsidRPr="00167947" w:rsidRDefault="00C3135B" w:rsidP="00143910">
            <w:pPr>
              <w:tabs>
                <w:tab w:val="left" w:pos="657"/>
              </w:tabs>
              <w:spacing w:before="178"/>
              <w:ind w:left="380"/>
              <w:rPr>
                <w:lang w:val="en-GB"/>
              </w:rPr>
            </w:pPr>
            <w:r w:rsidRPr="00167947">
              <w:rPr>
                <w:lang w:val="en-GB"/>
              </w:rPr>
              <w:t xml:space="preserve">3.3 Critically evaluate the integrity, reliability, and applicability of health-related research and literature </w:t>
            </w:r>
          </w:p>
          <w:p w14:paraId="751C5FD0" w14:textId="77777777" w:rsidR="00C3135B" w:rsidRPr="00167947" w:rsidRDefault="00C3135B" w:rsidP="00143910">
            <w:pPr>
              <w:tabs>
                <w:tab w:val="left" w:pos="657"/>
              </w:tabs>
              <w:spacing w:before="178"/>
              <w:ind w:left="380"/>
              <w:rPr>
                <w:lang w:val="en-GB"/>
              </w:rPr>
            </w:pPr>
            <w:r w:rsidRPr="00167947">
              <w:rPr>
                <w:lang w:val="en-GB"/>
              </w:rPr>
              <w:t>3.4 Integrate evidence into decision-making in their practice</w:t>
            </w:r>
          </w:p>
        </w:tc>
      </w:tr>
      <w:tr w:rsidR="00C3135B" w:rsidRPr="00167947" w14:paraId="49640E67" w14:textId="77777777" w:rsidTr="00143910">
        <w:trPr>
          <w:tblCellSpacing w:w="15" w:type="dxa"/>
        </w:trPr>
        <w:tc>
          <w:tcPr>
            <w:tcW w:w="4345" w:type="dxa"/>
            <w:vAlign w:val="center"/>
            <w:hideMark/>
          </w:tcPr>
          <w:p w14:paraId="4CD97FC8" w14:textId="77777777" w:rsidR="00C3135B" w:rsidRPr="00167947" w:rsidRDefault="00C3135B" w:rsidP="00143910">
            <w:pPr>
              <w:tabs>
                <w:tab w:val="left" w:pos="657"/>
              </w:tabs>
              <w:spacing w:before="178"/>
              <w:ind w:left="380"/>
              <w:rPr>
                <w:b/>
                <w:bCs/>
                <w:lang w:val="en-GB"/>
              </w:rPr>
            </w:pPr>
            <w:r w:rsidRPr="00167947">
              <w:rPr>
                <w:b/>
                <w:bCs/>
                <w:lang w:val="en-GB"/>
              </w:rPr>
              <w:t>4. Contribute to the creation and dissemination of knowledge and practices applicable to health</w:t>
            </w:r>
          </w:p>
        </w:tc>
        <w:tc>
          <w:tcPr>
            <w:tcW w:w="10953" w:type="dxa"/>
            <w:vAlign w:val="center"/>
            <w:hideMark/>
          </w:tcPr>
          <w:p w14:paraId="4F07EDA1" w14:textId="77777777" w:rsidR="00C3135B" w:rsidRPr="00167947" w:rsidRDefault="00C3135B" w:rsidP="00143910">
            <w:pPr>
              <w:tabs>
                <w:tab w:val="left" w:pos="657"/>
              </w:tabs>
              <w:spacing w:before="178"/>
              <w:ind w:left="380"/>
              <w:rPr>
                <w:lang w:val="en-GB"/>
              </w:rPr>
            </w:pPr>
            <w:r w:rsidRPr="00167947">
              <w:rPr>
                <w:lang w:val="en-GB"/>
              </w:rPr>
              <w:t xml:space="preserve">4.1 Demonstrate an understanding of the scientific principles of research and scholarly inquiry and the role of research evidence in health care </w:t>
            </w:r>
          </w:p>
          <w:p w14:paraId="7E340862" w14:textId="77777777" w:rsidR="00C3135B" w:rsidRPr="00167947" w:rsidRDefault="00C3135B" w:rsidP="00143910">
            <w:pPr>
              <w:tabs>
                <w:tab w:val="left" w:pos="657"/>
              </w:tabs>
              <w:spacing w:before="178"/>
              <w:ind w:left="380"/>
              <w:rPr>
                <w:lang w:val="en-GB"/>
              </w:rPr>
            </w:pPr>
            <w:r w:rsidRPr="00167947">
              <w:rPr>
                <w:lang w:val="en-GB"/>
              </w:rPr>
              <w:t xml:space="preserve">4.2 Identify ethical principles for research and incorporate them into obtaining informed consent, considering potential harms and benefits, and considering vulnerable populations </w:t>
            </w:r>
          </w:p>
          <w:p w14:paraId="2D32A212" w14:textId="77777777" w:rsidR="00C3135B" w:rsidRPr="00167947" w:rsidRDefault="00C3135B" w:rsidP="00143910">
            <w:pPr>
              <w:tabs>
                <w:tab w:val="left" w:pos="657"/>
              </w:tabs>
              <w:spacing w:before="178"/>
              <w:ind w:left="380"/>
              <w:rPr>
                <w:lang w:val="en-GB"/>
              </w:rPr>
            </w:pPr>
            <w:r w:rsidRPr="00167947">
              <w:rPr>
                <w:lang w:val="en-GB"/>
              </w:rPr>
              <w:t xml:space="preserve">4.3 Contribute to the work of a research program </w:t>
            </w:r>
          </w:p>
          <w:p w14:paraId="0A8059CB" w14:textId="77777777" w:rsidR="00C3135B" w:rsidRPr="00167947" w:rsidRDefault="00C3135B" w:rsidP="00143910">
            <w:pPr>
              <w:tabs>
                <w:tab w:val="left" w:pos="657"/>
              </w:tabs>
              <w:spacing w:before="178"/>
              <w:ind w:left="380"/>
              <w:rPr>
                <w:lang w:val="en-GB"/>
              </w:rPr>
            </w:pPr>
            <w:r w:rsidRPr="00167947">
              <w:rPr>
                <w:lang w:val="en-GB"/>
              </w:rPr>
              <w:t xml:space="preserve">4.4 Pose questions amenable to scholarly inquiry and select appropriate methods to address them </w:t>
            </w:r>
          </w:p>
          <w:p w14:paraId="79017EA2" w14:textId="77777777" w:rsidR="00C3135B" w:rsidRPr="00167947" w:rsidRDefault="00C3135B" w:rsidP="00143910">
            <w:pPr>
              <w:tabs>
                <w:tab w:val="left" w:pos="657"/>
              </w:tabs>
              <w:spacing w:before="178"/>
              <w:ind w:left="380"/>
              <w:rPr>
                <w:lang w:val="en-GB"/>
              </w:rPr>
            </w:pPr>
            <w:r w:rsidRPr="00167947">
              <w:rPr>
                <w:lang w:val="en-GB"/>
              </w:rPr>
              <w:t>4.5 Summarize and communicate to professional and lay audiences, including patients and their families, the findings of relevant research and scholarly inquiry</w:t>
            </w:r>
          </w:p>
        </w:tc>
      </w:tr>
    </w:tbl>
    <w:p w14:paraId="2B967340" w14:textId="77777777" w:rsidR="00C3135B" w:rsidRPr="00167947" w:rsidRDefault="00C3135B" w:rsidP="00613593">
      <w:pPr>
        <w:pStyle w:val="Heading2"/>
        <w:tabs>
          <w:tab w:val="left" w:pos="726"/>
        </w:tabs>
        <w:spacing w:before="219"/>
        <w:rPr>
          <w:rFonts w:ascii="Calibri" w:hAnsi="Calibri" w:cs="Calibri"/>
          <w:b/>
          <w:bCs/>
          <w:w w:val="105"/>
          <w:sz w:val="26"/>
          <w:szCs w:val="26"/>
          <w:lang w:val="en-GB"/>
        </w:rPr>
      </w:pPr>
    </w:p>
    <w:p w14:paraId="5CDFCEA0" w14:textId="77777777" w:rsidR="00C3135B" w:rsidRPr="00167947" w:rsidRDefault="00C3135B" w:rsidP="00613593">
      <w:pPr>
        <w:pStyle w:val="Heading2"/>
        <w:tabs>
          <w:tab w:val="left" w:pos="726"/>
        </w:tabs>
        <w:spacing w:before="219"/>
        <w:rPr>
          <w:rFonts w:ascii="Calibri" w:hAnsi="Calibri" w:cs="Calibri"/>
          <w:b/>
          <w:bCs/>
          <w:w w:val="105"/>
          <w:sz w:val="26"/>
          <w:szCs w:val="26"/>
          <w:lang w:val="en-GB"/>
        </w:rPr>
      </w:pPr>
    </w:p>
    <w:p w14:paraId="29DBC4F3" w14:textId="45D0231C" w:rsidR="0055262B" w:rsidRPr="00167947" w:rsidRDefault="00613593" w:rsidP="00613593">
      <w:pPr>
        <w:pStyle w:val="Heading2"/>
        <w:tabs>
          <w:tab w:val="left" w:pos="726"/>
        </w:tabs>
        <w:spacing w:before="219"/>
        <w:rPr>
          <w:rFonts w:ascii="Calibri" w:hAnsi="Calibri" w:cs="Calibri"/>
          <w:sz w:val="26"/>
          <w:szCs w:val="26"/>
          <w:lang w:val="en-GB"/>
        </w:rPr>
      </w:pPr>
      <w:bookmarkStart w:id="38" w:name="_Toc206422023"/>
      <w:r w:rsidRPr="00167947">
        <w:rPr>
          <w:rFonts w:ascii="Calibri" w:hAnsi="Calibri" w:cs="Calibri"/>
          <w:w w:val="105"/>
          <w:sz w:val="26"/>
          <w:szCs w:val="26"/>
          <w:lang w:val="en-GB"/>
        </w:rPr>
        <w:t xml:space="preserve">2. </w:t>
      </w:r>
      <w:r w:rsidR="00730123" w:rsidRPr="00167947">
        <w:rPr>
          <w:rFonts w:ascii="Calibri" w:hAnsi="Calibri" w:cs="Calibri"/>
          <w:w w:val="105"/>
          <w:sz w:val="26"/>
          <w:szCs w:val="26"/>
          <w:lang w:val="en-GB"/>
        </w:rPr>
        <w:t>Content</w:t>
      </w:r>
      <w:r w:rsidR="00730123" w:rsidRPr="00167947">
        <w:rPr>
          <w:rFonts w:ascii="Calibri" w:hAnsi="Calibri" w:cs="Calibri"/>
          <w:spacing w:val="13"/>
          <w:w w:val="105"/>
          <w:sz w:val="26"/>
          <w:szCs w:val="26"/>
          <w:lang w:val="en-GB"/>
        </w:rPr>
        <w:t xml:space="preserve"> </w:t>
      </w:r>
      <w:r w:rsidR="00730123" w:rsidRPr="00167947">
        <w:rPr>
          <w:rFonts w:ascii="Calibri" w:hAnsi="Calibri" w:cs="Calibri"/>
          <w:w w:val="105"/>
          <w:sz w:val="26"/>
          <w:szCs w:val="26"/>
          <w:lang w:val="en-GB"/>
        </w:rPr>
        <w:t>of</w:t>
      </w:r>
      <w:r w:rsidR="00730123" w:rsidRPr="00167947">
        <w:rPr>
          <w:rFonts w:ascii="Calibri" w:hAnsi="Calibri" w:cs="Calibri"/>
          <w:spacing w:val="14"/>
          <w:w w:val="105"/>
          <w:sz w:val="26"/>
          <w:szCs w:val="26"/>
          <w:lang w:val="en-GB"/>
        </w:rPr>
        <w:t xml:space="preserve"> </w:t>
      </w:r>
      <w:r w:rsidR="00730123" w:rsidRPr="00167947">
        <w:rPr>
          <w:rFonts w:ascii="Calibri" w:hAnsi="Calibri" w:cs="Calibri"/>
          <w:w w:val="105"/>
          <w:sz w:val="26"/>
          <w:szCs w:val="26"/>
          <w:lang w:val="en-GB"/>
        </w:rPr>
        <w:t>Training</w:t>
      </w:r>
      <w:r w:rsidR="00730123" w:rsidRPr="00167947">
        <w:rPr>
          <w:rFonts w:ascii="Calibri" w:hAnsi="Calibri" w:cs="Calibri"/>
          <w:spacing w:val="14"/>
          <w:w w:val="105"/>
          <w:sz w:val="26"/>
          <w:szCs w:val="26"/>
          <w:lang w:val="en-GB"/>
        </w:rPr>
        <w:t xml:space="preserve"> </w:t>
      </w:r>
      <w:r w:rsidR="00730123" w:rsidRPr="00167947">
        <w:rPr>
          <w:rFonts w:ascii="Calibri" w:hAnsi="Calibri" w:cs="Calibri"/>
          <w:w w:val="105"/>
          <w:sz w:val="26"/>
          <w:szCs w:val="26"/>
          <w:lang w:val="en-GB"/>
        </w:rPr>
        <w:t>and</w:t>
      </w:r>
      <w:r w:rsidR="00730123" w:rsidRPr="00167947">
        <w:rPr>
          <w:rFonts w:ascii="Calibri" w:hAnsi="Calibri" w:cs="Calibri"/>
          <w:spacing w:val="14"/>
          <w:w w:val="105"/>
          <w:sz w:val="26"/>
          <w:szCs w:val="26"/>
          <w:lang w:val="en-GB"/>
        </w:rPr>
        <w:t xml:space="preserve"> </w:t>
      </w:r>
      <w:r w:rsidR="00730123" w:rsidRPr="00167947">
        <w:rPr>
          <w:rFonts w:ascii="Calibri" w:hAnsi="Calibri" w:cs="Calibri"/>
          <w:w w:val="105"/>
          <w:sz w:val="26"/>
          <w:szCs w:val="26"/>
          <w:lang w:val="en-GB"/>
        </w:rPr>
        <w:t>Learning</w:t>
      </w:r>
      <w:r w:rsidR="00730123" w:rsidRPr="00167947">
        <w:rPr>
          <w:rFonts w:ascii="Calibri" w:hAnsi="Calibri" w:cs="Calibri"/>
          <w:spacing w:val="13"/>
          <w:w w:val="105"/>
          <w:sz w:val="26"/>
          <w:szCs w:val="26"/>
          <w:lang w:val="en-GB"/>
        </w:rPr>
        <w:t xml:space="preserve"> </w:t>
      </w:r>
      <w:r w:rsidR="00730123" w:rsidRPr="00167947">
        <w:rPr>
          <w:rFonts w:ascii="Calibri" w:hAnsi="Calibri" w:cs="Calibri"/>
          <w:spacing w:val="-2"/>
          <w:w w:val="105"/>
          <w:sz w:val="26"/>
          <w:szCs w:val="26"/>
          <w:lang w:val="en-GB"/>
        </w:rPr>
        <w:t>Outcome</w:t>
      </w:r>
      <w:bookmarkEnd w:id="22"/>
      <w:bookmarkEnd w:id="23"/>
      <w:bookmarkEnd w:id="24"/>
      <w:bookmarkEnd w:id="38"/>
    </w:p>
    <w:p w14:paraId="7E71028E" w14:textId="3CEFBB4D" w:rsidR="00B46BFB" w:rsidRPr="00167947" w:rsidRDefault="00B46BFB" w:rsidP="00C3135B">
      <w:pPr>
        <w:pStyle w:val="Heading3"/>
        <w:rPr>
          <w:w w:val="105"/>
          <w:lang w:val="en-GB"/>
        </w:rPr>
      </w:pPr>
      <w:bookmarkStart w:id="39" w:name="_Toc206422024"/>
      <w:bookmarkStart w:id="40" w:name="_Toc205207412"/>
      <w:bookmarkStart w:id="41" w:name="_Toc205207594"/>
      <w:bookmarkStart w:id="42" w:name="_Toc205207643"/>
      <w:r w:rsidRPr="00167947">
        <w:rPr>
          <w:w w:val="105"/>
          <w:lang w:val="en-GB"/>
        </w:rPr>
        <w:lastRenderedPageBreak/>
        <w:t xml:space="preserve">2.a. </w:t>
      </w:r>
      <w:r w:rsidR="0091673C" w:rsidRPr="00167947">
        <w:rPr>
          <w:w w:val="105"/>
          <w:lang w:val="en-GB"/>
        </w:rPr>
        <w:t>Content of Reproductive Medicine</w:t>
      </w:r>
      <w:r w:rsidR="00115A9A" w:rsidRPr="00167947">
        <w:rPr>
          <w:w w:val="105"/>
          <w:lang w:val="en-GB"/>
        </w:rPr>
        <w:t xml:space="preserve"> Training</w:t>
      </w:r>
      <w:bookmarkEnd w:id="39"/>
    </w:p>
    <w:p w14:paraId="2C7B0C8B" w14:textId="77777777" w:rsidR="00F24B65" w:rsidRPr="00167947" w:rsidRDefault="00F24B65" w:rsidP="0041442D">
      <w:pPr>
        <w:pStyle w:val="BodyText"/>
        <w:spacing w:before="0"/>
        <w:ind w:left="0" w:firstLine="0"/>
        <w:rPr>
          <w:b/>
          <w:bCs/>
          <w:color w:val="365F91" w:themeColor="accent1" w:themeShade="BF"/>
          <w:w w:val="105"/>
          <w:lang w:val="en-GB"/>
        </w:rPr>
      </w:pPr>
    </w:p>
    <w:p w14:paraId="0AA83792" w14:textId="6D9C9E8A" w:rsidR="00B46BFB" w:rsidRPr="006A79EC" w:rsidRDefault="0091673C" w:rsidP="0041442D">
      <w:pPr>
        <w:pStyle w:val="BodyText"/>
        <w:spacing w:before="0"/>
        <w:ind w:left="0" w:firstLine="0"/>
        <w:rPr>
          <w:b/>
          <w:bCs/>
          <w:color w:val="4F81BD" w:themeColor="accent1"/>
          <w:w w:val="105"/>
          <w:lang w:val="en-GB"/>
        </w:rPr>
      </w:pPr>
      <w:r w:rsidRPr="006A79EC">
        <w:rPr>
          <w:b/>
          <w:bCs/>
          <w:color w:val="4F81BD" w:themeColor="accent1"/>
          <w:w w:val="105"/>
          <w:lang w:val="en-GB"/>
        </w:rPr>
        <w:t>Fertility Preservation</w:t>
      </w:r>
    </w:p>
    <w:p w14:paraId="71CFAFFD" w14:textId="0143FD32" w:rsidR="0015103F" w:rsidRDefault="00B46BFB" w:rsidP="0041442D">
      <w:pPr>
        <w:pStyle w:val="BodyText"/>
        <w:spacing w:before="0"/>
        <w:ind w:left="0" w:firstLine="0"/>
        <w:rPr>
          <w:color w:val="000000" w:themeColor="text1"/>
          <w:w w:val="105"/>
          <w:lang w:val="en-GB"/>
        </w:rPr>
      </w:pPr>
      <w:r w:rsidRPr="00167947">
        <w:rPr>
          <w:color w:val="000000" w:themeColor="text1"/>
          <w:w w:val="105"/>
          <w:lang w:val="en-GB"/>
        </w:rPr>
        <w:t xml:space="preserve">Training includes techniques and procedures for fertility preservation in both male and female patients, including gamete and embryo cryopreservation, ovarian and testicular tissue preservation, and </w:t>
      </w:r>
      <w:r w:rsidR="006A79EC" w:rsidRPr="00167947">
        <w:rPr>
          <w:color w:val="000000" w:themeColor="text1"/>
          <w:w w:val="105"/>
          <w:lang w:val="en-GB"/>
        </w:rPr>
        <w:t>counselling</w:t>
      </w:r>
      <w:r w:rsidRPr="00167947">
        <w:rPr>
          <w:color w:val="000000" w:themeColor="text1"/>
          <w:w w:val="105"/>
          <w:lang w:val="en-GB"/>
        </w:rPr>
        <w:t xml:space="preserve"> regarding oncological and non-oncological indications.</w:t>
      </w:r>
    </w:p>
    <w:p w14:paraId="645C8AF3" w14:textId="77777777" w:rsidR="006A79EC" w:rsidRPr="00167947" w:rsidRDefault="006A79EC" w:rsidP="0041442D">
      <w:pPr>
        <w:pStyle w:val="BodyText"/>
        <w:spacing w:before="0"/>
        <w:ind w:left="0" w:firstLine="0"/>
        <w:rPr>
          <w:b/>
          <w:bCs/>
          <w:color w:val="000000" w:themeColor="text1"/>
          <w:w w:val="105"/>
          <w:lang w:val="en-GB"/>
        </w:rPr>
      </w:pPr>
    </w:p>
    <w:p w14:paraId="0CAE9596" w14:textId="6063DAD9" w:rsidR="0041442D" w:rsidRPr="006A79EC" w:rsidRDefault="0041442D" w:rsidP="0041442D">
      <w:pPr>
        <w:pStyle w:val="BodyText"/>
        <w:spacing w:before="0"/>
        <w:ind w:left="0" w:firstLine="0"/>
        <w:rPr>
          <w:w w:val="105"/>
          <w:lang w:val="en-GB"/>
        </w:rPr>
      </w:pPr>
      <w:r w:rsidRPr="00167947">
        <w:rPr>
          <w:b/>
          <w:bCs/>
          <w:color w:val="4F81BD" w:themeColor="accent1"/>
          <w:w w:val="105"/>
          <w:lang w:val="en-GB"/>
        </w:rPr>
        <w:t>Infertility Diagnosis and Treatment</w:t>
      </w:r>
      <w:r w:rsidRPr="006A79EC">
        <w:rPr>
          <w:w w:val="105"/>
          <w:lang w:val="en-GB"/>
        </w:rPr>
        <w:br/>
      </w:r>
      <w:r w:rsidRPr="00167947">
        <w:rPr>
          <w:color w:val="000000" w:themeColor="text1"/>
          <w:w w:val="105"/>
          <w:lang w:val="en-GB"/>
        </w:rPr>
        <w:t>Covers comprehensive evaluation of infertility in men and women (history, physical examination, hormonal and genetic testing, imaging, semen analysis), and management through ovulation induction, intrauterine insemination (IUI), in vitro fertilization (IVF), intracytoplasmic sperm injection (ICSI), surgical treatments, and use of donor gametes.</w:t>
      </w:r>
    </w:p>
    <w:p w14:paraId="6325802C" w14:textId="77777777" w:rsidR="006A79EC" w:rsidRDefault="006A79EC" w:rsidP="0041442D">
      <w:pPr>
        <w:pStyle w:val="BodyText"/>
        <w:spacing w:before="0"/>
        <w:ind w:left="0" w:firstLine="0"/>
        <w:rPr>
          <w:b/>
          <w:bCs/>
          <w:color w:val="4F81BD" w:themeColor="accent1"/>
          <w:w w:val="105"/>
          <w:lang w:val="en-GB"/>
        </w:rPr>
      </w:pPr>
    </w:p>
    <w:p w14:paraId="20AD5796" w14:textId="2CEB0FB2" w:rsidR="0041442D" w:rsidRDefault="0041442D" w:rsidP="0041442D">
      <w:pPr>
        <w:pStyle w:val="BodyText"/>
        <w:spacing w:before="0"/>
        <w:ind w:left="0" w:firstLine="0"/>
        <w:rPr>
          <w:w w:val="105"/>
          <w:lang w:val="en-GB"/>
        </w:rPr>
      </w:pPr>
      <w:r w:rsidRPr="00167947">
        <w:rPr>
          <w:b/>
          <w:bCs/>
          <w:color w:val="4F81BD" w:themeColor="accent1"/>
          <w:w w:val="105"/>
          <w:lang w:val="en-GB"/>
        </w:rPr>
        <w:t>Reproductive Health Issues</w:t>
      </w:r>
      <w:r w:rsidRPr="006A79EC">
        <w:rPr>
          <w:w w:val="105"/>
          <w:lang w:val="en-GB"/>
        </w:rPr>
        <w:br/>
        <w:t xml:space="preserve">Involves diagnosis and management of conditions impacting fertility and reproductive health, including puberty disorders, </w:t>
      </w:r>
      <w:r w:rsidR="00853E87" w:rsidRPr="006A79EC">
        <w:rPr>
          <w:w w:val="105"/>
          <w:lang w:val="en-GB"/>
        </w:rPr>
        <w:t>Mullerian abnormalities, disorders of sexual development, prepubertal labial adhesions, vulvovaginitis and vaginal discharge, menstrual cycle disorders</w:t>
      </w:r>
      <w:r w:rsidRPr="006A79EC">
        <w:rPr>
          <w:w w:val="105"/>
          <w:lang w:val="en-GB"/>
        </w:rPr>
        <w:t>, contraception, endometriosis, recurrent pregnancy loss, polycystic ovary syndrome (PCOS), sexual dysfunction,  sexually transmitted infections (STIs)</w:t>
      </w:r>
      <w:r w:rsidR="00853E87" w:rsidRPr="006A79EC">
        <w:rPr>
          <w:w w:val="105"/>
          <w:lang w:val="en-GB"/>
        </w:rPr>
        <w:t xml:space="preserve"> and </w:t>
      </w:r>
      <w:r w:rsidRPr="006A79EC">
        <w:rPr>
          <w:w w:val="105"/>
          <w:lang w:val="en-GB"/>
        </w:rPr>
        <w:t xml:space="preserve"> </w:t>
      </w:r>
      <w:r w:rsidR="00853E87" w:rsidRPr="006A79EC">
        <w:rPr>
          <w:w w:val="105"/>
          <w:lang w:val="en-GB"/>
        </w:rPr>
        <w:t xml:space="preserve">menopause </w:t>
      </w:r>
      <w:r w:rsidRPr="006A79EC">
        <w:rPr>
          <w:w w:val="105"/>
          <w:lang w:val="en-GB"/>
        </w:rPr>
        <w:t xml:space="preserve">Also includes preconception </w:t>
      </w:r>
      <w:r w:rsidR="006A79EC" w:rsidRPr="006A79EC">
        <w:rPr>
          <w:w w:val="105"/>
          <w:lang w:val="en-GB"/>
        </w:rPr>
        <w:t>counselling</w:t>
      </w:r>
      <w:r w:rsidRPr="006A79EC">
        <w:rPr>
          <w:w w:val="105"/>
          <w:lang w:val="en-GB"/>
        </w:rPr>
        <w:t xml:space="preserve"> and genetic </w:t>
      </w:r>
      <w:r w:rsidR="006A79EC" w:rsidRPr="006A79EC">
        <w:rPr>
          <w:w w:val="105"/>
          <w:lang w:val="en-GB"/>
        </w:rPr>
        <w:t>counselling</w:t>
      </w:r>
      <w:r w:rsidRPr="006A79EC">
        <w:rPr>
          <w:w w:val="105"/>
          <w:lang w:val="en-GB"/>
        </w:rPr>
        <w:t>.</w:t>
      </w:r>
    </w:p>
    <w:p w14:paraId="53EDD376" w14:textId="77777777" w:rsidR="006A79EC" w:rsidRPr="006A79EC" w:rsidRDefault="006A79EC" w:rsidP="0041442D">
      <w:pPr>
        <w:pStyle w:val="BodyText"/>
        <w:spacing w:before="0"/>
        <w:ind w:left="0" w:firstLine="0"/>
        <w:rPr>
          <w:w w:val="105"/>
          <w:lang w:val="en-GB"/>
        </w:rPr>
      </w:pPr>
    </w:p>
    <w:p w14:paraId="3505E2E5" w14:textId="1EDB8C18" w:rsidR="0041442D" w:rsidRDefault="0041442D" w:rsidP="0041442D">
      <w:pPr>
        <w:pStyle w:val="BodyText"/>
        <w:spacing w:before="0"/>
        <w:ind w:left="0" w:firstLine="0"/>
        <w:rPr>
          <w:w w:val="105"/>
          <w:lang w:val="en-GB"/>
        </w:rPr>
      </w:pPr>
      <w:r w:rsidRPr="00167947">
        <w:rPr>
          <w:b/>
          <w:bCs/>
          <w:color w:val="4F81BD" w:themeColor="accent1"/>
          <w:w w:val="105"/>
          <w:lang w:val="en-GB"/>
        </w:rPr>
        <w:t>Assisted Reproductive Technologies (ART)</w:t>
      </w:r>
      <w:r w:rsidRPr="006A79EC">
        <w:rPr>
          <w:w w:val="105"/>
          <w:lang w:val="en-GB"/>
        </w:rPr>
        <w:br/>
        <w:t>Competence in all aspects of ART, including ovarian stimulation protocols, oocyte retrieval, embryo transfer, laboratory techniques, cryopreservation, use of donor gametes and embryos, surrogacy, and monitoring outcomes.</w:t>
      </w:r>
    </w:p>
    <w:p w14:paraId="6424ED9B" w14:textId="77777777" w:rsidR="006A79EC" w:rsidRPr="006A79EC" w:rsidRDefault="006A79EC" w:rsidP="0041442D">
      <w:pPr>
        <w:pStyle w:val="BodyText"/>
        <w:spacing w:before="0"/>
        <w:ind w:left="0" w:firstLine="0"/>
        <w:rPr>
          <w:w w:val="105"/>
          <w:lang w:val="en-GB"/>
        </w:rPr>
      </w:pPr>
    </w:p>
    <w:p w14:paraId="2DAEC461" w14:textId="4001E0F0" w:rsidR="0041442D" w:rsidRDefault="0041442D" w:rsidP="00123A49">
      <w:pPr>
        <w:pStyle w:val="BodyText"/>
        <w:spacing w:before="0"/>
        <w:ind w:left="0" w:firstLine="0"/>
        <w:rPr>
          <w:w w:val="105"/>
          <w:lang w:val="en-GB"/>
        </w:rPr>
      </w:pPr>
      <w:r w:rsidRPr="00167947">
        <w:rPr>
          <w:b/>
          <w:bCs/>
          <w:color w:val="4F81BD" w:themeColor="accent1"/>
          <w:w w:val="105"/>
          <w:lang w:val="en-GB"/>
        </w:rPr>
        <w:t>Andrology and Male Reproductive Health</w:t>
      </w:r>
      <w:r w:rsidRPr="006A79EC">
        <w:rPr>
          <w:w w:val="105"/>
          <w:lang w:val="en-GB"/>
        </w:rPr>
        <w:br/>
        <w:t>Training includes evaluation and treatment of male infertility, sperm retrieval techniques, testicular biopsy, and management of endocrine and genetic male reproductive disorders.</w:t>
      </w:r>
    </w:p>
    <w:p w14:paraId="0CA653BE" w14:textId="77777777" w:rsidR="006A79EC" w:rsidRPr="006A79EC" w:rsidRDefault="006A79EC" w:rsidP="00123A49">
      <w:pPr>
        <w:pStyle w:val="BodyText"/>
        <w:spacing w:before="0"/>
        <w:ind w:left="0" w:firstLine="0"/>
        <w:rPr>
          <w:w w:val="105"/>
          <w:lang w:val="en-GB"/>
        </w:rPr>
      </w:pPr>
    </w:p>
    <w:p w14:paraId="10F18DC4" w14:textId="03995DC3" w:rsidR="0041442D" w:rsidRDefault="0041442D" w:rsidP="00123A49">
      <w:pPr>
        <w:pStyle w:val="BodyText"/>
        <w:spacing w:before="0"/>
        <w:ind w:left="0" w:firstLine="0"/>
        <w:rPr>
          <w:w w:val="105"/>
          <w:lang w:val="en-GB"/>
        </w:rPr>
      </w:pPr>
      <w:r w:rsidRPr="00167947">
        <w:rPr>
          <w:b/>
          <w:bCs/>
          <w:color w:val="4F81BD" w:themeColor="accent1"/>
          <w:w w:val="105"/>
          <w:lang w:val="en-GB"/>
        </w:rPr>
        <w:t>Endocrinology of Reproduction</w:t>
      </w:r>
      <w:r w:rsidRPr="006A79EC">
        <w:rPr>
          <w:w w:val="105"/>
          <w:lang w:val="en-GB"/>
        </w:rPr>
        <w:br/>
        <w:t>Understanding the hormonal regulation of the menstrual cycle, gametogenesis, implantation, pregnancy, and related disorders.</w:t>
      </w:r>
    </w:p>
    <w:p w14:paraId="3D5B5D16" w14:textId="77777777" w:rsidR="006A79EC" w:rsidRPr="006A79EC" w:rsidRDefault="006A79EC" w:rsidP="00123A49">
      <w:pPr>
        <w:pStyle w:val="BodyText"/>
        <w:spacing w:before="0"/>
        <w:ind w:left="0" w:firstLine="0"/>
        <w:rPr>
          <w:w w:val="105"/>
          <w:lang w:val="en-GB"/>
        </w:rPr>
      </w:pPr>
    </w:p>
    <w:p w14:paraId="1DD84E9A" w14:textId="3B012E0F" w:rsidR="0041442D" w:rsidRDefault="0041442D" w:rsidP="00123A49">
      <w:pPr>
        <w:pStyle w:val="BodyText"/>
        <w:spacing w:before="0"/>
        <w:ind w:left="0" w:firstLine="0"/>
        <w:rPr>
          <w:w w:val="105"/>
          <w:lang w:val="en-GB"/>
        </w:rPr>
      </w:pPr>
      <w:r w:rsidRPr="00167947">
        <w:rPr>
          <w:b/>
          <w:bCs/>
          <w:color w:val="4F81BD" w:themeColor="accent1"/>
          <w:w w:val="105"/>
          <w:lang w:val="en-GB"/>
        </w:rPr>
        <w:t>Ethical and Legal Issues</w:t>
      </w:r>
      <w:r w:rsidRPr="006A79EC">
        <w:rPr>
          <w:w w:val="105"/>
          <w:lang w:val="en-GB"/>
        </w:rPr>
        <w:br/>
        <w:t>Covers ethical principles and legal frameworks relevant to reproductive medicine, including consent, confidentiality, use of donor gametes and embryos, embryo research, preimplantation genetic testing (PGT), cross-border reproductive care, and equitable access to treatment.</w:t>
      </w:r>
    </w:p>
    <w:p w14:paraId="0A838D7B" w14:textId="77777777" w:rsidR="006A79EC" w:rsidRPr="006A79EC" w:rsidRDefault="006A79EC" w:rsidP="00123A49">
      <w:pPr>
        <w:pStyle w:val="BodyText"/>
        <w:spacing w:before="0"/>
        <w:ind w:left="0" w:firstLine="0"/>
        <w:rPr>
          <w:w w:val="105"/>
          <w:lang w:val="en-GB"/>
        </w:rPr>
      </w:pPr>
    </w:p>
    <w:p w14:paraId="53DBF26C" w14:textId="1413970F" w:rsidR="00F24B65" w:rsidRDefault="0041442D" w:rsidP="00123A49">
      <w:pPr>
        <w:pStyle w:val="BodyText"/>
        <w:spacing w:before="0"/>
        <w:ind w:left="0" w:firstLine="0"/>
        <w:rPr>
          <w:w w:val="105"/>
          <w:lang w:val="en-GB"/>
        </w:rPr>
      </w:pPr>
      <w:r w:rsidRPr="00167947">
        <w:rPr>
          <w:b/>
          <w:bCs/>
          <w:color w:val="4F81BD" w:themeColor="accent1"/>
          <w:w w:val="105"/>
          <w:lang w:val="en-GB"/>
        </w:rPr>
        <w:t xml:space="preserve">Psychological Support, Education and </w:t>
      </w:r>
      <w:r w:rsidR="006A79EC" w:rsidRPr="00167947">
        <w:rPr>
          <w:b/>
          <w:bCs/>
          <w:color w:val="4F81BD" w:themeColor="accent1"/>
          <w:w w:val="105"/>
          <w:lang w:val="en-GB"/>
        </w:rPr>
        <w:t>Counselling</w:t>
      </w:r>
      <w:r w:rsidRPr="006A79EC">
        <w:rPr>
          <w:w w:val="105"/>
          <w:lang w:val="en-GB"/>
        </w:rPr>
        <w:br/>
        <w:t xml:space="preserve">Training in providing </w:t>
      </w:r>
      <w:r w:rsidR="006A79EC" w:rsidRPr="006A79EC">
        <w:rPr>
          <w:w w:val="105"/>
          <w:lang w:val="en-GB"/>
        </w:rPr>
        <w:t>counselling</w:t>
      </w:r>
      <w:r w:rsidRPr="006A79EC">
        <w:rPr>
          <w:w w:val="105"/>
          <w:lang w:val="en-GB"/>
        </w:rPr>
        <w:t xml:space="preserve"> and support to individuals and couples undergoing fertility treatments, addressing psychological impact, stress management, sexual health, and implications of treatment outcomes.</w:t>
      </w:r>
    </w:p>
    <w:p w14:paraId="27528B42" w14:textId="77777777" w:rsidR="006A79EC" w:rsidRPr="006A79EC" w:rsidRDefault="006A79EC" w:rsidP="00123A49">
      <w:pPr>
        <w:pStyle w:val="BodyText"/>
        <w:spacing w:before="0"/>
        <w:ind w:left="0" w:firstLine="0"/>
        <w:rPr>
          <w:w w:val="105"/>
          <w:lang w:val="en-GB"/>
        </w:rPr>
      </w:pPr>
    </w:p>
    <w:p w14:paraId="1E13903B" w14:textId="0B721257" w:rsidR="0041442D" w:rsidRPr="00167947" w:rsidRDefault="0041442D" w:rsidP="00123A49">
      <w:pPr>
        <w:pStyle w:val="BodyText"/>
        <w:spacing w:before="0"/>
        <w:ind w:left="0" w:firstLine="0"/>
        <w:rPr>
          <w:color w:val="000000" w:themeColor="text1"/>
          <w:w w:val="105"/>
          <w:lang w:val="en-GB"/>
        </w:rPr>
      </w:pPr>
      <w:r w:rsidRPr="00167947">
        <w:rPr>
          <w:b/>
          <w:bCs/>
          <w:color w:val="4F81BD" w:themeColor="accent1"/>
          <w:w w:val="105"/>
          <w:lang w:val="en-GB"/>
        </w:rPr>
        <w:t>Research and Evidence-Based Practice</w:t>
      </w:r>
      <w:r w:rsidRPr="006A79EC">
        <w:rPr>
          <w:w w:val="105"/>
          <w:lang w:val="en-GB"/>
        </w:rPr>
        <w:br/>
        <w:t>Understanding clinical research methodology</w:t>
      </w:r>
      <w:r w:rsidRPr="00167947">
        <w:rPr>
          <w:color w:val="000000" w:themeColor="text1"/>
          <w:w w:val="105"/>
          <w:lang w:val="en-GB"/>
        </w:rPr>
        <w:t>, interpretation of scientific literature, critical appraisal of evidence, and contribution to the advancement of reproductive medicine.</w:t>
      </w:r>
    </w:p>
    <w:p w14:paraId="6F90DDE7" w14:textId="2955D1C4" w:rsidR="0041442D" w:rsidRPr="006A79EC" w:rsidRDefault="0041442D" w:rsidP="00123A49">
      <w:pPr>
        <w:pStyle w:val="BodyText"/>
        <w:spacing w:before="0"/>
        <w:ind w:left="0" w:firstLine="0"/>
        <w:rPr>
          <w:w w:val="105"/>
          <w:lang w:val="en-GB"/>
        </w:rPr>
      </w:pPr>
      <w:r w:rsidRPr="00167947">
        <w:rPr>
          <w:b/>
          <w:bCs/>
          <w:color w:val="4F81BD" w:themeColor="accent1"/>
          <w:w w:val="105"/>
          <w:lang w:val="en-GB"/>
        </w:rPr>
        <w:t>Public Health and Preventive Aspects</w:t>
      </w:r>
      <w:r w:rsidRPr="006A79EC">
        <w:rPr>
          <w:w w:val="105"/>
          <w:lang w:val="en-GB"/>
        </w:rPr>
        <w:br/>
        <w:t>Awareness of reproductive epidemiology, prevention of infertility (e.g., lifestyle factors, infection prevention), fertility awareness, and health policy considerations.</w:t>
      </w:r>
    </w:p>
    <w:p w14:paraId="2DD048DF" w14:textId="77777777" w:rsidR="0041442D" w:rsidRPr="006A79EC" w:rsidRDefault="0041442D" w:rsidP="0041442D">
      <w:pPr>
        <w:pStyle w:val="BodyText"/>
        <w:spacing w:before="0"/>
        <w:ind w:left="0" w:firstLine="0"/>
        <w:rPr>
          <w:w w:val="105"/>
          <w:lang w:val="en-GB"/>
        </w:rPr>
      </w:pPr>
    </w:p>
    <w:p w14:paraId="76F761A9" w14:textId="508C378B" w:rsidR="0015103F" w:rsidRPr="00167947" w:rsidRDefault="0015103F" w:rsidP="002476F3">
      <w:pPr>
        <w:pStyle w:val="Heading3"/>
        <w:rPr>
          <w:lang w:val="en-GB"/>
        </w:rPr>
      </w:pPr>
      <w:bookmarkStart w:id="43" w:name="_Toc206422025"/>
      <w:r w:rsidRPr="00167947">
        <w:rPr>
          <w:w w:val="105"/>
          <w:lang w:val="en-GB"/>
        </w:rPr>
        <w:lastRenderedPageBreak/>
        <w:t>2</w:t>
      </w:r>
      <w:r w:rsidR="002F64E9" w:rsidRPr="00167947">
        <w:rPr>
          <w:w w:val="105"/>
          <w:lang w:val="en-GB"/>
        </w:rPr>
        <w:t>.</w:t>
      </w:r>
      <w:r w:rsidRPr="00167947">
        <w:rPr>
          <w:w w:val="105"/>
          <w:lang w:val="en-GB"/>
        </w:rPr>
        <w:t xml:space="preserve">b. </w:t>
      </w:r>
      <w:r w:rsidR="001C6DC0" w:rsidRPr="00167947">
        <w:rPr>
          <w:w w:val="105"/>
          <w:lang w:val="en-GB"/>
        </w:rPr>
        <w:t>Learning outcomes</w:t>
      </w:r>
      <w:bookmarkEnd w:id="43"/>
    </w:p>
    <w:p w14:paraId="4628E23F" w14:textId="77777777" w:rsidR="00200E2E" w:rsidRPr="00167947" w:rsidRDefault="00200E2E" w:rsidP="00594F1D">
      <w:pPr>
        <w:rPr>
          <w:w w:val="105"/>
          <w:lang w:val="en-GB"/>
        </w:rPr>
      </w:pPr>
      <w:r w:rsidRPr="00167947">
        <w:rPr>
          <w:w w:val="105"/>
          <w:lang w:val="en-GB"/>
        </w:rPr>
        <w:t>The intended learning outcomes (ILOs) are specified at the level of subspecialty training and correspond to the independent practice expected of a subspecialist in Reproductive Medicine, unless otherwise indicated in the logbook (Levels 1–5).</w:t>
      </w:r>
    </w:p>
    <w:p w14:paraId="0A5CF295" w14:textId="7302B59A" w:rsidR="0091673C" w:rsidRPr="00167947" w:rsidRDefault="001C6DC0" w:rsidP="00594F1D">
      <w:pPr>
        <w:rPr>
          <w:w w:val="105"/>
          <w:lang w:val="en-GB"/>
        </w:rPr>
      </w:pPr>
      <w:r w:rsidRPr="00167947">
        <w:rPr>
          <w:w w:val="105"/>
          <w:lang w:val="en-GB"/>
        </w:rPr>
        <w:t>At the end of subspecialty training in Reproductive Medicine, the trainee must demonstrate the following learning outcomes:</w:t>
      </w:r>
    </w:p>
    <w:bookmarkEnd w:id="40"/>
    <w:bookmarkEnd w:id="41"/>
    <w:bookmarkEnd w:id="42"/>
    <w:p w14:paraId="122B2A98" w14:textId="50413CEF" w:rsidR="0022590E" w:rsidRPr="00167947" w:rsidRDefault="00730123" w:rsidP="002476F3">
      <w:pPr>
        <w:pStyle w:val="Heading4"/>
        <w:rPr>
          <w:lang w:val="en-GB"/>
        </w:rPr>
      </w:pPr>
      <w:r w:rsidRPr="00167947">
        <w:rPr>
          <w:lang w:val="en-GB"/>
        </w:rPr>
        <w:t>Theoretical</w:t>
      </w:r>
      <w:r w:rsidRPr="00167947">
        <w:rPr>
          <w:spacing w:val="40"/>
          <w:lang w:val="en-GB"/>
        </w:rPr>
        <w:t xml:space="preserve"> </w:t>
      </w:r>
      <w:r w:rsidRPr="00167947">
        <w:rPr>
          <w:lang w:val="en-GB"/>
        </w:rPr>
        <w:t>Knowledge</w:t>
      </w:r>
    </w:p>
    <w:p w14:paraId="7583943F" w14:textId="6E0D6010" w:rsidR="0055262B" w:rsidRPr="00167947" w:rsidRDefault="00730123" w:rsidP="00123A49">
      <w:pPr>
        <w:pStyle w:val="BodyText"/>
        <w:ind w:left="0" w:firstLine="0"/>
        <w:rPr>
          <w:lang w:val="en-GB"/>
        </w:rPr>
      </w:pPr>
      <w:r w:rsidRPr="00167947">
        <w:rPr>
          <w:lang w:val="en-GB"/>
        </w:rPr>
        <w:t>Trainees</w:t>
      </w:r>
      <w:r w:rsidRPr="00167947">
        <w:rPr>
          <w:spacing w:val="13"/>
          <w:lang w:val="en-GB"/>
        </w:rPr>
        <w:t xml:space="preserve"> </w:t>
      </w:r>
      <w:r w:rsidRPr="00167947">
        <w:rPr>
          <w:lang w:val="en-GB"/>
        </w:rPr>
        <w:t>must</w:t>
      </w:r>
      <w:r w:rsidRPr="00167947">
        <w:rPr>
          <w:spacing w:val="13"/>
          <w:lang w:val="en-GB"/>
        </w:rPr>
        <w:t xml:space="preserve"> </w:t>
      </w:r>
      <w:r w:rsidRPr="00167947">
        <w:rPr>
          <w:lang w:val="en-GB"/>
        </w:rPr>
        <w:t>gain</w:t>
      </w:r>
      <w:r w:rsidRPr="00167947">
        <w:rPr>
          <w:spacing w:val="12"/>
          <w:lang w:val="en-GB"/>
        </w:rPr>
        <w:t xml:space="preserve"> </w:t>
      </w:r>
      <w:r w:rsidRPr="00167947">
        <w:rPr>
          <w:lang w:val="en-GB"/>
        </w:rPr>
        <w:t>comprehensive</w:t>
      </w:r>
      <w:r w:rsidRPr="00167947">
        <w:rPr>
          <w:spacing w:val="13"/>
          <w:lang w:val="en-GB"/>
        </w:rPr>
        <w:t xml:space="preserve"> </w:t>
      </w:r>
      <w:r w:rsidRPr="00167947">
        <w:rPr>
          <w:lang w:val="en-GB"/>
        </w:rPr>
        <w:t>theoretical</w:t>
      </w:r>
      <w:r w:rsidRPr="00167947">
        <w:rPr>
          <w:spacing w:val="13"/>
          <w:lang w:val="en-GB"/>
        </w:rPr>
        <w:t xml:space="preserve"> </w:t>
      </w:r>
      <w:r w:rsidRPr="00167947">
        <w:rPr>
          <w:lang w:val="en-GB"/>
        </w:rPr>
        <w:t>knowledge</w:t>
      </w:r>
      <w:r w:rsidRPr="00167947">
        <w:rPr>
          <w:spacing w:val="12"/>
          <w:lang w:val="en-GB"/>
        </w:rPr>
        <w:t xml:space="preserve"> </w:t>
      </w:r>
      <w:r w:rsidRPr="00167947">
        <w:rPr>
          <w:lang w:val="en-GB"/>
        </w:rPr>
        <w:t>across</w:t>
      </w:r>
      <w:r w:rsidRPr="00167947">
        <w:rPr>
          <w:spacing w:val="13"/>
          <w:lang w:val="en-GB"/>
        </w:rPr>
        <w:t xml:space="preserve"> </w:t>
      </w:r>
      <w:r w:rsidRPr="00167947">
        <w:rPr>
          <w:lang w:val="en-GB"/>
        </w:rPr>
        <w:t>the following domains:</w:t>
      </w:r>
    </w:p>
    <w:p w14:paraId="2E003326" w14:textId="5065845F" w:rsidR="001C6DC0" w:rsidRPr="00167947" w:rsidRDefault="00730123" w:rsidP="00123A49">
      <w:pPr>
        <w:pStyle w:val="BodyText"/>
        <w:ind w:left="0" w:firstLine="0"/>
        <w:rPr>
          <w:b/>
          <w:lang w:val="en-GB"/>
        </w:rPr>
      </w:pPr>
      <w:bookmarkStart w:id="44" w:name="_Toc205207413"/>
      <w:bookmarkStart w:id="45" w:name="_Toc205207595"/>
      <w:bookmarkStart w:id="46" w:name="_Toc205207644"/>
      <w:r w:rsidRPr="00167947">
        <w:rPr>
          <w:b/>
          <w:w w:val="105"/>
          <w:lang w:val="en-GB"/>
        </w:rPr>
        <w:t>Reproductive</w:t>
      </w:r>
      <w:r w:rsidRPr="00167947">
        <w:rPr>
          <w:b/>
          <w:spacing w:val="72"/>
          <w:w w:val="105"/>
          <w:lang w:val="en-GB"/>
        </w:rPr>
        <w:t xml:space="preserve"> </w:t>
      </w:r>
      <w:r w:rsidRPr="00167947">
        <w:rPr>
          <w:b/>
          <w:w w:val="105"/>
          <w:lang w:val="en-GB"/>
        </w:rPr>
        <w:t>Endocrinology</w:t>
      </w:r>
      <w:bookmarkEnd w:id="44"/>
      <w:bookmarkEnd w:id="45"/>
      <w:bookmarkEnd w:id="46"/>
    </w:p>
    <w:p w14:paraId="6E9D0228" w14:textId="285EB3EC" w:rsidR="001C6DC0" w:rsidRPr="00167947" w:rsidRDefault="001C6DC0" w:rsidP="00A91D38">
      <w:pPr>
        <w:pStyle w:val="ListParagraph"/>
        <w:numPr>
          <w:ilvl w:val="0"/>
          <w:numId w:val="7"/>
        </w:numPr>
        <w:tabs>
          <w:tab w:val="left" w:pos="494"/>
        </w:tabs>
        <w:spacing w:before="79"/>
        <w:rPr>
          <w:color w:val="000000" w:themeColor="text1"/>
          <w:lang w:val="en-GB"/>
        </w:rPr>
      </w:pPr>
      <w:r w:rsidRPr="00167947">
        <w:rPr>
          <w:color w:val="000000" w:themeColor="text1"/>
          <w:lang w:val="en-GB"/>
        </w:rPr>
        <w:t>Hypothalamic-pituitary-ovarian</w:t>
      </w:r>
      <w:r w:rsidRPr="00167947">
        <w:rPr>
          <w:color w:val="000000" w:themeColor="text1"/>
          <w:spacing w:val="-4"/>
          <w:lang w:val="en-GB"/>
        </w:rPr>
        <w:t xml:space="preserve"> axis and endocrine disorders (e.g., PCOS, POI, hyperprolactine</w:t>
      </w:r>
      <w:r w:rsidRPr="00167947">
        <w:rPr>
          <w:color w:val="000000" w:themeColor="text1"/>
          <w:spacing w:val="-2"/>
          <w:lang w:val="en-GB"/>
        </w:rPr>
        <w:t>mia).</w:t>
      </w:r>
    </w:p>
    <w:p w14:paraId="4DCBB13B" w14:textId="0F7DF7ED" w:rsidR="00534563" w:rsidRPr="00167947" w:rsidRDefault="00534563" w:rsidP="00A91D38">
      <w:pPr>
        <w:pStyle w:val="ListParagraph"/>
        <w:numPr>
          <w:ilvl w:val="0"/>
          <w:numId w:val="7"/>
        </w:numPr>
        <w:tabs>
          <w:tab w:val="left" w:pos="494"/>
        </w:tabs>
        <w:spacing w:before="79"/>
        <w:rPr>
          <w:color w:val="000000" w:themeColor="text1"/>
          <w:lang w:val="en-GB"/>
        </w:rPr>
      </w:pPr>
      <w:r w:rsidRPr="00167947">
        <w:rPr>
          <w:color w:val="000000" w:themeColor="text1"/>
          <w:lang w:val="en-GB"/>
        </w:rPr>
        <w:t>Embryology,</w:t>
      </w:r>
      <w:r w:rsidRPr="00167947">
        <w:rPr>
          <w:color w:val="000000" w:themeColor="text1"/>
          <w:spacing w:val="-5"/>
          <w:lang w:val="en-GB"/>
        </w:rPr>
        <w:t xml:space="preserve"> </w:t>
      </w:r>
      <w:r w:rsidRPr="00167947">
        <w:rPr>
          <w:color w:val="000000" w:themeColor="text1"/>
          <w:lang w:val="en-GB"/>
        </w:rPr>
        <w:t>development</w:t>
      </w:r>
      <w:r w:rsidRPr="00167947">
        <w:rPr>
          <w:color w:val="000000" w:themeColor="text1"/>
          <w:spacing w:val="-2"/>
          <w:lang w:val="en-GB"/>
        </w:rPr>
        <w:t xml:space="preserve"> </w:t>
      </w:r>
      <w:r w:rsidRPr="00167947">
        <w:rPr>
          <w:color w:val="000000" w:themeColor="text1"/>
          <w:lang w:val="en-GB"/>
        </w:rPr>
        <w:t>and</w:t>
      </w:r>
      <w:r w:rsidRPr="00167947">
        <w:rPr>
          <w:color w:val="000000" w:themeColor="text1"/>
          <w:spacing w:val="-2"/>
          <w:lang w:val="en-GB"/>
        </w:rPr>
        <w:t xml:space="preserve"> </w:t>
      </w:r>
      <w:r w:rsidRPr="00167947">
        <w:rPr>
          <w:color w:val="000000" w:themeColor="text1"/>
          <w:lang w:val="en-GB"/>
        </w:rPr>
        <w:t>physiology</w:t>
      </w:r>
      <w:r w:rsidRPr="00167947">
        <w:rPr>
          <w:color w:val="000000" w:themeColor="text1"/>
          <w:spacing w:val="-3"/>
          <w:lang w:val="en-GB"/>
        </w:rPr>
        <w:t xml:space="preserve"> </w:t>
      </w:r>
      <w:r w:rsidRPr="00167947">
        <w:rPr>
          <w:color w:val="000000" w:themeColor="text1"/>
          <w:lang w:val="en-GB"/>
        </w:rPr>
        <w:t>of</w:t>
      </w:r>
      <w:r w:rsidRPr="00167947">
        <w:rPr>
          <w:color w:val="000000" w:themeColor="text1"/>
          <w:spacing w:val="-2"/>
          <w:lang w:val="en-GB"/>
        </w:rPr>
        <w:t xml:space="preserve"> </w:t>
      </w:r>
      <w:r w:rsidRPr="00167947">
        <w:rPr>
          <w:color w:val="000000" w:themeColor="text1"/>
          <w:lang w:val="en-GB"/>
        </w:rPr>
        <w:t>ovary,</w:t>
      </w:r>
      <w:r w:rsidRPr="00167947">
        <w:rPr>
          <w:color w:val="000000" w:themeColor="text1"/>
          <w:spacing w:val="-2"/>
          <w:lang w:val="en-GB"/>
        </w:rPr>
        <w:t xml:space="preserve"> </w:t>
      </w:r>
      <w:r w:rsidRPr="00167947">
        <w:rPr>
          <w:color w:val="000000" w:themeColor="text1"/>
          <w:lang w:val="en-GB"/>
        </w:rPr>
        <w:t>uterus</w:t>
      </w:r>
      <w:r w:rsidRPr="00167947">
        <w:rPr>
          <w:color w:val="000000" w:themeColor="text1"/>
          <w:spacing w:val="-3"/>
          <w:lang w:val="en-GB"/>
        </w:rPr>
        <w:t xml:space="preserve"> </w:t>
      </w:r>
      <w:r w:rsidRPr="00167947">
        <w:rPr>
          <w:color w:val="000000" w:themeColor="text1"/>
          <w:lang w:val="en-GB"/>
        </w:rPr>
        <w:t>and</w:t>
      </w:r>
      <w:r w:rsidRPr="00167947">
        <w:rPr>
          <w:color w:val="000000" w:themeColor="text1"/>
          <w:spacing w:val="-2"/>
          <w:lang w:val="en-GB"/>
        </w:rPr>
        <w:t xml:space="preserve"> endometrium.</w:t>
      </w:r>
    </w:p>
    <w:p w14:paraId="572C8E33" w14:textId="77777777" w:rsidR="0055262B" w:rsidRPr="00167947" w:rsidRDefault="00730123" w:rsidP="00A91D38">
      <w:pPr>
        <w:pStyle w:val="ListParagraph"/>
        <w:numPr>
          <w:ilvl w:val="0"/>
          <w:numId w:val="7"/>
        </w:numPr>
        <w:tabs>
          <w:tab w:val="left" w:pos="658"/>
        </w:tabs>
        <w:spacing w:before="178"/>
        <w:rPr>
          <w:color w:val="000000" w:themeColor="text1"/>
          <w:lang w:val="en-GB"/>
        </w:rPr>
      </w:pPr>
      <w:r w:rsidRPr="00167947">
        <w:rPr>
          <w:color w:val="000000" w:themeColor="text1"/>
          <w:spacing w:val="-6"/>
          <w:lang w:val="en-GB"/>
        </w:rPr>
        <w:t>Menstrual</w:t>
      </w:r>
      <w:r w:rsidRPr="00167947">
        <w:rPr>
          <w:color w:val="000000" w:themeColor="text1"/>
          <w:spacing w:val="5"/>
          <w:lang w:val="en-GB"/>
        </w:rPr>
        <w:t xml:space="preserve"> </w:t>
      </w:r>
      <w:r w:rsidRPr="00167947">
        <w:rPr>
          <w:color w:val="000000" w:themeColor="text1"/>
          <w:spacing w:val="-6"/>
          <w:lang w:val="en-GB"/>
        </w:rPr>
        <w:t>cycle</w:t>
      </w:r>
      <w:r w:rsidRPr="00167947">
        <w:rPr>
          <w:color w:val="000000" w:themeColor="text1"/>
          <w:spacing w:val="5"/>
          <w:lang w:val="en-GB"/>
        </w:rPr>
        <w:t xml:space="preserve"> </w:t>
      </w:r>
      <w:r w:rsidRPr="00167947">
        <w:rPr>
          <w:color w:val="000000" w:themeColor="text1"/>
          <w:spacing w:val="-6"/>
          <w:lang w:val="en-GB"/>
        </w:rPr>
        <w:t>physiology,</w:t>
      </w:r>
      <w:r w:rsidRPr="00167947">
        <w:rPr>
          <w:color w:val="000000" w:themeColor="text1"/>
          <w:spacing w:val="6"/>
          <w:lang w:val="en-GB"/>
        </w:rPr>
        <w:t xml:space="preserve"> </w:t>
      </w:r>
      <w:r w:rsidRPr="00167947">
        <w:rPr>
          <w:color w:val="000000" w:themeColor="text1"/>
          <w:spacing w:val="-6"/>
          <w:lang w:val="en-GB"/>
        </w:rPr>
        <w:t>ovarian</w:t>
      </w:r>
      <w:r w:rsidRPr="00167947">
        <w:rPr>
          <w:color w:val="000000" w:themeColor="text1"/>
          <w:spacing w:val="5"/>
          <w:lang w:val="en-GB"/>
        </w:rPr>
        <w:t xml:space="preserve"> </w:t>
      </w:r>
      <w:r w:rsidRPr="00167947">
        <w:rPr>
          <w:color w:val="000000" w:themeColor="text1"/>
          <w:spacing w:val="-6"/>
          <w:lang w:val="en-GB"/>
        </w:rPr>
        <w:t>aging,</w:t>
      </w:r>
      <w:r w:rsidRPr="00167947">
        <w:rPr>
          <w:color w:val="000000" w:themeColor="text1"/>
          <w:spacing w:val="5"/>
          <w:lang w:val="en-GB"/>
        </w:rPr>
        <w:t xml:space="preserve"> </w:t>
      </w:r>
      <w:r w:rsidRPr="00167947">
        <w:rPr>
          <w:color w:val="000000" w:themeColor="text1"/>
          <w:spacing w:val="-6"/>
          <w:lang w:val="en-GB"/>
        </w:rPr>
        <w:t>and</w:t>
      </w:r>
      <w:r w:rsidRPr="00167947">
        <w:rPr>
          <w:color w:val="000000" w:themeColor="text1"/>
          <w:spacing w:val="6"/>
          <w:lang w:val="en-GB"/>
        </w:rPr>
        <w:t xml:space="preserve"> </w:t>
      </w:r>
      <w:r w:rsidRPr="00167947">
        <w:rPr>
          <w:color w:val="000000" w:themeColor="text1"/>
          <w:spacing w:val="-6"/>
          <w:lang w:val="en-GB"/>
        </w:rPr>
        <w:t>reproductive</w:t>
      </w:r>
      <w:r w:rsidRPr="00167947">
        <w:rPr>
          <w:color w:val="000000" w:themeColor="text1"/>
          <w:spacing w:val="5"/>
          <w:lang w:val="en-GB"/>
        </w:rPr>
        <w:t xml:space="preserve"> </w:t>
      </w:r>
      <w:r w:rsidRPr="00167947">
        <w:rPr>
          <w:color w:val="000000" w:themeColor="text1"/>
          <w:spacing w:val="-6"/>
          <w:lang w:val="en-GB"/>
        </w:rPr>
        <w:t>hormone</w:t>
      </w:r>
      <w:r w:rsidRPr="00167947">
        <w:rPr>
          <w:color w:val="000000" w:themeColor="text1"/>
          <w:spacing w:val="5"/>
          <w:lang w:val="en-GB"/>
        </w:rPr>
        <w:t xml:space="preserve"> </w:t>
      </w:r>
      <w:r w:rsidRPr="00167947">
        <w:rPr>
          <w:color w:val="000000" w:themeColor="text1"/>
          <w:spacing w:val="-6"/>
          <w:lang w:val="en-GB"/>
        </w:rPr>
        <w:t>function.</w:t>
      </w:r>
    </w:p>
    <w:p w14:paraId="4640CAEC" w14:textId="5786C04C" w:rsidR="00534563" w:rsidRPr="00167947" w:rsidRDefault="00534563" w:rsidP="00A91D38">
      <w:pPr>
        <w:pStyle w:val="ListParagraph"/>
        <w:numPr>
          <w:ilvl w:val="0"/>
          <w:numId w:val="7"/>
        </w:numPr>
        <w:tabs>
          <w:tab w:val="left" w:pos="493"/>
          <w:tab w:val="left" w:pos="495"/>
        </w:tabs>
        <w:ind w:right="295"/>
        <w:rPr>
          <w:color w:val="000000" w:themeColor="text1"/>
          <w:lang w:val="en-GB"/>
        </w:rPr>
      </w:pPr>
      <w:r w:rsidRPr="00167947">
        <w:rPr>
          <w:color w:val="000000" w:themeColor="text1"/>
          <w:lang w:val="en-GB"/>
        </w:rPr>
        <w:t>Follicular</w:t>
      </w:r>
      <w:r w:rsidRPr="00167947">
        <w:rPr>
          <w:color w:val="000000" w:themeColor="text1"/>
          <w:spacing w:val="-4"/>
          <w:lang w:val="en-GB"/>
        </w:rPr>
        <w:t xml:space="preserve"> </w:t>
      </w:r>
      <w:r w:rsidRPr="00167947">
        <w:rPr>
          <w:color w:val="000000" w:themeColor="text1"/>
          <w:lang w:val="en-GB"/>
        </w:rPr>
        <w:t>recruitment,</w:t>
      </w:r>
      <w:r w:rsidRPr="00167947">
        <w:rPr>
          <w:color w:val="000000" w:themeColor="text1"/>
          <w:spacing w:val="-4"/>
          <w:lang w:val="en-GB"/>
        </w:rPr>
        <w:t xml:space="preserve"> </w:t>
      </w:r>
      <w:r w:rsidRPr="00167947">
        <w:rPr>
          <w:color w:val="000000" w:themeColor="text1"/>
          <w:lang w:val="en-GB"/>
        </w:rPr>
        <w:t>follicle</w:t>
      </w:r>
      <w:r w:rsidRPr="00167947">
        <w:rPr>
          <w:color w:val="000000" w:themeColor="text1"/>
          <w:spacing w:val="-3"/>
          <w:lang w:val="en-GB"/>
        </w:rPr>
        <w:t xml:space="preserve"> </w:t>
      </w:r>
      <w:r w:rsidRPr="00167947">
        <w:rPr>
          <w:color w:val="000000" w:themeColor="text1"/>
          <w:lang w:val="en-GB"/>
        </w:rPr>
        <w:t>selection,</w:t>
      </w:r>
      <w:r w:rsidRPr="00167947">
        <w:rPr>
          <w:color w:val="000000" w:themeColor="text1"/>
          <w:spacing w:val="-4"/>
          <w:lang w:val="en-GB"/>
        </w:rPr>
        <w:t xml:space="preserve"> </w:t>
      </w:r>
      <w:r w:rsidRPr="00167947">
        <w:rPr>
          <w:color w:val="000000" w:themeColor="text1"/>
          <w:lang w:val="en-GB"/>
        </w:rPr>
        <w:t>ovulation</w:t>
      </w:r>
      <w:r w:rsidRPr="00167947">
        <w:rPr>
          <w:color w:val="000000" w:themeColor="text1"/>
          <w:spacing w:val="-3"/>
          <w:lang w:val="en-GB"/>
        </w:rPr>
        <w:t xml:space="preserve"> </w:t>
      </w:r>
      <w:r w:rsidRPr="00167947">
        <w:rPr>
          <w:color w:val="000000" w:themeColor="text1"/>
          <w:lang w:val="en-GB"/>
        </w:rPr>
        <w:t>cascade,</w:t>
      </w:r>
      <w:r w:rsidRPr="00167947">
        <w:rPr>
          <w:color w:val="000000" w:themeColor="text1"/>
          <w:spacing w:val="-4"/>
          <w:lang w:val="en-GB"/>
        </w:rPr>
        <w:t xml:space="preserve"> </w:t>
      </w:r>
      <w:r w:rsidRPr="00167947">
        <w:rPr>
          <w:color w:val="000000" w:themeColor="text1"/>
          <w:lang w:val="en-GB"/>
        </w:rPr>
        <w:t>corpus</w:t>
      </w:r>
      <w:r w:rsidRPr="00167947">
        <w:rPr>
          <w:color w:val="000000" w:themeColor="text1"/>
          <w:spacing w:val="-5"/>
          <w:lang w:val="en-GB"/>
        </w:rPr>
        <w:t xml:space="preserve"> </w:t>
      </w:r>
      <w:r w:rsidRPr="00167947">
        <w:rPr>
          <w:color w:val="000000" w:themeColor="text1"/>
          <w:lang w:val="en-GB"/>
        </w:rPr>
        <w:t>luteum</w:t>
      </w:r>
      <w:r w:rsidRPr="00167947">
        <w:rPr>
          <w:color w:val="000000" w:themeColor="text1"/>
          <w:spacing w:val="-5"/>
          <w:lang w:val="en-GB"/>
        </w:rPr>
        <w:t xml:space="preserve"> </w:t>
      </w:r>
      <w:r w:rsidRPr="00167947">
        <w:rPr>
          <w:color w:val="000000" w:themeColor="text1"/>
          <w:lang w:val="en-GB"/>
        </w:rPr>
        <w:t>formation</w:t>
      </w:r>
      <w:r w:rsidRPr="00167947">
        <w:rPr>
          <w:color w:val="000000" w:themeColor="text1"/>
          <w:spacing w:val="-4"/>
          <w:lang w:val="en-GB"/>
        </w:rPr>
        <w:t xml:space="preserve"> </w:t>
      </w:r>
      <w:r w:rsidRPr="00167947">
        <w:rPr>
          <w:color w:val="000000" w:themeColor="text1"/>
          <w:lang w:val="en-GB"/>
        </w:rPr>
        <w:t xml:space="preserve">and </w:t>
      </w:r>
      <w:proofErr w:type="spellStart"/>
      <w:r w:rsidRPr="00167947">
        <w:rPr>
          <w:color w:val="000000" w:themeColor="text1"/>
          <w:spacing w:val="-2"/>
          <w:lang w:val="en-GB"/>
        </w:rPr>
        <w:t>luteolysis</w:t>
      </w:r>
      <w:proofErr w:type="spellEnd"/>
      <w:r w:rsidRPr="00167947">
        <w:rPr>
          <w:color w:val="000000" w:themeColor="text1"/>
          <w:spacing w:val="-2"/>
          <w:lang w:val="en-GB"/>
        </w:rPr>
        <w:t>.</w:t>
      </w:r>
    </w:p>
    <w:p w14:paraId="6358121E" w14:textId="77777777" w:rsidR="0055262B" w:rsidRPr="00167947" w:rsidRDefault="00730123" w:rsidP="00A91D38">
      <w:pPr>
        <w:pStyle w:val="ListParagraph"/>
        <w:numPr>
          <w:ilvl w:val="0"/>
          <w:numId w:val="7"/>
        </w:numPr>
        <w:tabs>
          <w:tab w:val="left" w:pos="658"/>
        </w:tabs>
        <w:rPr>
          <w:color w:val="000000" w:themeColor="text1"/>
          <w:lang w:val="en-GB"/>
        </w:rPr>
      </w:pPr>
      <w:r w:rsidRPr="00167947">
        <w:rPr>
          <w:color w:val="000000" w:themeColor="text1"/>
          <w:spacing w:val="-6"/>
          <w:lang w:val="en-GB"/>
        </w:rPr>
        <w:t>Hormonal</w:t>
      </w:r>
      <w:r w:rsidRPr="00167947">
        <w:rPr>
          <w:color w:val="000000" w:themeColor="text1"/>
          <w:spacing w:val="5"/>
          <w:lang w:val="en-GB"/>
        </w:rPr>
        <w:t xml:space="preserve"> </w:t>
      </w:r>
      <w:r w:rsidRPr="00167947">
        <w:rPr>
          <w:color w:val="000000" w:themeColor="text1"/>
          <w:spacing w:val="-6"/>
          <w:lang w:val="en-GB"/>
        </w:rPr>
        <w:t>contraceptive</w:t>
      </w:r>
      <w:r w:rsidRPr="00167947">
        <w:rPr>
          <w:color w:val="000000" w:themeColor="text1"/>
          <w:spacing w:val="5"/>
          <w:lang w:val="en-GB"/>
        </w:rPr>
        <w:t xml:space="preserve"> </w:t>
      </w:r>
      <w:r w:rsidRPr="00167947">
        <w:rPr>
          <w:color w:val="000000" w:themeColor="text1"/>
          <w:spacing w:val="-6"/>
          <w:lang w:val="en-GB"/>
        </w:rPr>
        <w:t>methods</w:t>
      </w:r>
      <w:r w:rsidRPr="00167947">
        <w:rPr>
          <w:color w:val="000000" w:themeColor="text1"/>
          <w:spacing w:val="6"/>
          <w:lang w:val="en-GB"/>
        </w:rPr>
        <w:t xml:space="preserve"> </w:t>
      </w:r>
      <w:r w:rsidRPr="00167947">
        <w:rPr>
          <w:color w:val="000000" w:themeColor="text1"/>
          <w:spacing w:val="-6"/>
          <w:lang w:val="en-GB"/>
        </w:rPr>
        <w:t>and</w:t>
      </w:r>
      <w:r w:rsidRPr="00167947">
        <w:rPr>
          <w:color w:val="000000" w:themeColor="text1"/>
          <w:spacing w:val="5"/>
          <w:lang w:val="en-GB"/>
        </w:rPr>
        <w:t xml:space="preserve"> </w:t>
      </w:r>
      <w:r w:rsidRPr="00167947">
        <w:rPr>
          <w:color w:val="000000" w:themeColor="text1"/>
          <w:spacing w:val="-6"/>
          <w:lang w:val="en-GB"/>
        </w:rPr>
        <w:t>menopause</w:t>
      </w:r>
      <w:r w:rsidRPr="00167947">
        <w:rPr>
          <w:color w:val="000000" w:themeColor="text1"/>
          <w:spacing w:val="6"/>
          <w:lang w:val="en-GB"/>
        </w:rPr>
        <w:t xml:space="preserve"> </w:t>
      </w:r>
      <w:r w:rsidRPr="00167947">
        <w:rPr>
          <w:color w:val="000000" w:themeColor="text1"/>
          <w:spacing w:val="-6"/>
          <w:lang w:val="en-GB"/>
        </w:rPr>
        <w:t>management.</w:t>
      </w:r>
    </w:p>
    <w:p w14:paraId="2F4886D2" w14:textId="29BBBB6F" w:rsidR="00534563" w:rsidRPr="00167947" w:rsidRDefault="00534563" w:rsidP="00A91D38">
      <w:pPr>
        <w:pStyle w:val="ListParagraph"/>
        <w:numPr>
          <w:ilvl w:val="0"/>
          <w:numId w:val="7"/>
        </w:numPr>
        <w:tabs>
          <w:tab w:val="left" w:pos="494"/>
        </w:tabs>
        <w:spacing w:before="79"/>
        <w:rPr>
          <w:color w:val="000000" w:themeColor="text1"/>
          <w:lang w:val="en-GB"/>
        </w:rPr>
      </w:pPr>
      <w:r w:rsidRPr="00167947">
        <w:rPr>
          <w:color w:val="000000" w:themeColor="text1"/>
          <w:lang w:val="en-GB"/>
        </w:rPr>
        <w:t>The</w:t>
      </w:r>
      <w:r w:rsidRPr="00167947">
        <w:rPr>
          <w:color w:val="000000" w:themeColor="text1"/>
          <w:spacing w:val="-6"/>
          <w:lang w:val="en-GB"/>
        </w:rPr>
        <w:t xml:space="preserve"> </w:t>
      </w:r>
      <w:r w:rsidRPr="00167947">
        <w:rPr>
          <w:color w:val="000000" w:themeColor="text1"/>
          <w:lang w:val="en-GB"/>
        </w:rPr>
        <w:t>relevance</w:t>
      </w:r>
      <w:r w:rsidRPr="00167947">
        <w:rPr>
          <w:color w:val="000000" w:themeColor="text1"/>
          <w:spacing w:val="-2"/>
          <w:lang w:val="en-GB"/>
        </w:rPr>
        <w:t xml:space="preserve"> </w:t>
      </w:r>
      <w:r w:rsidRPr="00167947">
        <w:rPr>
          <w:color w:val="000000" w:themeColor="text1"/>
          <w:lang w:val="en-GB"/>
        </w:rPr>
        <w:t>of</w:t>
      </w:r>
      <w:r w:rsidRPr="00167947">
        <w:rPr>
          <w:color w:val="000000" w:themeColor="text1"/>
          <w:spacing w:val="-4"/>
          <w:lang w:val="en-GB"/>
        </w:rPr>
        <w:t xml:space="preserve"> </w:t>
      </w:r>
      <w:r w:rsidRPr="00167947">
        <w:rPr>
          <w:color w:val="000000" w:themeColor="text1"/>
          <w:lang w:val="en-GB"/>
        </w:rPr>
        <w:t>adrenal</w:t>
      </w:r>
      <w:r w:rsidRPr="00167947">
        <w:rPr>
          <w:color w:val="000000" w:themeColor="text1"/>
          <w:spacing w:val="-3"/>
          <w:lang w:val="en-GB"/>
        </w:rPr>
        <w:t xml:space="preserve"> </w:t>
      </w:r>
      <w:r w:rsidRPr="00167947">
        <w:rPr>
          <w:color w:val="000000" w:themeColor="text1"/>
          <w:lang w:val="en-GB"/>
        </w:rPr>
        <w:t>functions</w:t>
      </w:r>
      <w:r w:rsidRPr="00167947">
        <w:rPr>
          <w:color w:val="000000" w:themeColor="text1"/>
          <w:spacing w:val="-4"/>
          <w:lang w:val="en-GB"/>
        </w:rPr>
        <w:t xml:space="preserve"> </w:t>
      </w:r>
      <w:r w:rsidRPr="00167947">
        <w:rPr>
          <w:color w:val="000000" w:themeColor="text1"/>
          <w:lang w:val="en-GB"/>
        </w:rPr>
        <w:t>in</w:t>
      </w:r>
      <w:r w:rsidRPr="00167947">
        <w:rPr>
          <w:color w:val="000000" w:themeColor="text1"/>
          <w:spacing w:val="-2"/>
          <w:lang w:val="en-GB"/>
        </w:rPr>
        <w:t xml:space="preserve"> </w:t>
      </w:r>
      <w:r w:rsidRPr="00167947">
        <w:rPr>
          <w:color w:val="000000" w:themeColor="text1"/>
          <w:lang w:val="en-GB"/>
        </w:rPr>
        <w:t>relation</w:t>
      </w:r>
      <w:r w:rsidRPr="00167947">
        <w:rPr>
          <w:color w:val="000000" w:themeColor="text1"/>
          <w:spacing w:val="-2"/>
          <w:lang w:val="en-GB"/>
        </w:rPr>
        <w:t xml:space="preserve"> </w:t>
      </w:r>
      <w:r w:rsidRPr="00167947">
        <w:rPr>
          <w:color w:val="000000" w:themeColor="text1"/>
          <w:lang w:val="en-GB"/>
        </w:rPr>
        <w:t>to</w:t>
      </w:r>
      <w:r w:rsidRPr="00167947">
        <w:rPr>
          <w:color w:val="000000" w:themeColor="text1"/>
          <w:spacing w:val="-1"/>
          <w:lang w:val="en-GB"/>
        </w:rPr>
        <w:t xml:space="preserve"> </w:t>
      </w:r>
      <w:r w:rsidRPr="00167947">
        <w:rPr>
          <w:color w:val="000000" w:themeColor="text1"/>
          <w:lang w:val="en-GB"/>
        </w:rPr>
        <w:t>reproductive</w:t>
      </w:r>
      <w:r w:rsidRPr="00167947">
        <w:rPr>
          <w:color w:val="000000" w:themeColor="text1"/>
          <w:spacing w:val="-4"/>
          <w:lang w:val="en-GB"/>
        </w:rPr>
        <w:t xml:space="preserve"> </w:t>
      </w:r>
      <w:r w:rsidRPr="00167947">
        <w:rPr>
          <w:color w:val="000000" w:themeColor="text1"/>
          <w:lang w:val="en-GB"/>
        </w:rPr>
        <w:t>physiology</w:t>
      </w:r>
      <w:r w:rsidRPr="00167947">
        <w:rPr>
          <w:color w:val="000000" w:themeColor="text1"/>
          <w:spacing w:val="-4"/>
          <w:lang w:val="en-GB"/>
        </w:rPr>
        <w:t xml:space="preserve"> </w:t>
      </w:r>
      <w:r w:rsidRPr="00167947">
        <w:rPr>
          <w:color w:val="000000" w:themeColor="text1"/>
          <w:lang w:val="en-GB"/>
        </w:rPr>
        <w:t>and</w:t>
      </w:r>
      <w:r w:rsidRPr="00167947">
        <w:rPr>
          <w:color w:val="000000" w:themeColor="text1"/>
          <w:spacing w:val="-2"/>
          <w:lang w:val="en-GB"/>
        </w:rPr>
        <w:t xml:space="preserve"> disorders.</w:t>
      </w:r>
    </w:p>
    <w:p w14:paraId="0C6903E1" w14:textId="63034342" w:rsidR="00534563" w:rsidRPr="00167947" w:rsidRDefault="00534563" w:rsidP="00A91D38">
      <w:pPr>
        <w:pStyle w:val="ListParagraph"/>
        <w:numPr>
          <w:ilvl w:val="0"/>
          <w:numId w:val="7"/>
        </w:numPr>
        <w:tabs>
          <w:tab w:val="left" w:pos="494"/>
        </w:tabs>
        <w:spacing w:before="82"/>
        <w:rPr>
          <w:color w:val="000000" w:themeColor="text1"/>
          <w:lang w:val="en-GB"/>
        </w:rPr>
      </w:pPr>
      <w:r w:rsidRPr="00167947">
        <w:rPr>
          <w:color w:val="000000" w:themeColor="text1"/>
          <w:lang w:val="en-GB"/>
        </w:rPr>
        <w:t>The</w:t>
      </w:r>
      <w:r w:rsidRPr="00167947">
        <w:rPr>
          <w:color w:val="000000" w:themeColor="text1"/>
          <w:spacing w:val="-6"/>
          <w:lang w:val="en-GB"/>
        </w:rPr>
        <w:t xml:space="preserve"> </w:t>
      </w:r>
      <w:r w:rsidRPr="00167947">
        <w:rPr>
          <w:color w:val="000000" w:themeColor="text1"/>
          <w:lang w:val="en-GB"/>
        </w:rPr>
        <w:t>relevance</w:t>
      </w:r>
      <w:r w:rsidRPr="00167947">
        <w:rPr>
          <w:color w:val="000000" w:themeColor="text1"/>
          <w:spacing w:val="-2"/>
          <w:lang w:val="en-GB"/>
        </w:rPr>
        <w:t xml:space="preserve"> </w:t>
      </w:r>
      <w:r w:rsidRPr="00167947">
        <w:rPr>
          <w:color w:val="000000" w:themeColor="text1"/>
          <w:lang w:val="en-GB"/>
        </w:rPr>
        <w:t>of</w:t>
      </w:r>
      <w:r w:rsidRPr="00167947">
        <w:rPr>
          <w:color w:val="000000" w:themeColor="text1"/>
          <w:spacing w:val="-3"/>
          <w:lang w:val="en-GB"/>
        </w:rPr>
        <w:t xml:space="preserve"> </w:t>
      </w:r>
      <w:r w:rsidRPr="00167947">
        <w:rPr>
          <w:color w:val="000000" w:themeColor="text1"/>
          <w:lang w:val="en-GB"/>
        </w:rPr>
        <w:t>thyroid</w:t>
      </w:r>
      <w:r w:rsidRPr="00167947">
        <w:rPr>
          <w:color w:val="000000" w:themeColor="text1"/>
          <w:spacing w:val="-3"/>
          <w:lang w:val="en-GB"/>
        </w:rPr>
        <w:t xml:space="preserve"> </w:t>
      </w:r>
      <w:r w:rsidRPr="00167947">
        <w:rPr>
          <w:color w:val="000000" w:themeColor="text1"/>
          <w:lang w:val="en-GB"/>
        </w:rPr>
        <w:t>for</w:t>
      </w:r>
      <w:r w:rsidRPr="00167947">
        <w:rPr>
          <w:color w:val="000000" w:themeColor="text1"/>
          <w:spacing w:val="-2"/>
          <w:lang w:val="en-GB"/>
        </w:rPr>
        <w:t xml:space="preserve"> </w:t>
      </w:r>
      <w:r w:rsidRPr="00167947">
        <w:rPr>
          <w:color w:val="000000" w:themeColor="text1"/>
          <w:lang w:val="en-GB"/>
        </w:rPr>
        <w:t>reproduction</w:t>
      </w:r>
      <w:r w:rsidRPr="00167947">
        <w:rPr>
          <w:color w:val="000000" w:themeColor="text1"/>
          <w:spacing w:val="-2"/>
          <w:lang w:val="en-GB"/>
        </w:rPr>
        <w:t xml:space="preserve"> </w:t>
      </w:r>
      <w:r w:rsidRPr="00167947">
        <w:rPr>
          <w:color w:val="000000" w:themeColor="text1"/>
          <w:lang w:val="en-GB"/>
        </w:rPr>
        <w:t>and</w:t>
      </w:r>
      <w:r w:rsidRPr="00167947">
        <w:rPr>
          <w:color w:val="000000" w:themeColor="text1"/>
          <w:spacing w:val="-5"/>
          <w:lang w:val="en-GB"/>
        </w:rPr>
        <w:t xml:space="preserve"> </w:t>
      </w:r>
      <w:r w:rsidRPr="00167947">
        <w:rPr>
          <w:color w:val="000000" w:themeColor="text1"/>
          <w:spacing w:val="-2"/>
          <w:lang w:val="en-GB"/>
        </w:rPr>
        <w:t>pregnancy.</w:t>
      </w:r>
    </w:p>
    <w:p w14:paraId="33C67D32" w14:textId="0AF01788" w:rsidR="00534563" w:rsidRPr="00167947" w:rsidRDefault="00534563" w:rsidP="00A91D38">
      <w:pPr>
        <w:pStyle w:val="ListParagraph"/>
        <w:numPr>
          <w:ilvl w:val="0"/>
          <w:numId w:val="7"/>
        </w:numPr>
        <w:tabs>
          <w:tab w:val="left" w:pos="493"/>
          <w:tab w:val="left" w:pos="495"/>
        </w:tabs>
        <w:ind w:right="373"/>
        <w:rPr>
          <w:color w:val="000000" w:themeColor="text1"/>
          <w:lang w:val="en-GB"/>
        </w:rPr>
      </w:pPr>
      <w:r w:rsidRPr="00167947">
        <w:rPr>
          <w:color w:val="000000" w:themeColor="text1"/>
          <w:lang w:val="en-GB"/>
        </w:rPr>
        <w:t>The</w:t>
      </w:r>
      <w:r w:rsidRPr="00167947">
        <w:rPr>
          <w:color w:val="000000" w:themeColor="text1"/>
          <w:spacing w:val="-4"/>
          <w:lang w:val="en-GB"/>
        </w:rPr>
        <w:t xml:space="preserve"> </w:t>
      </w:r>
      <w:r w:rsidRPr="00167947">
        <w:rPr>
          <w:color w:val="000000" w:themeColor="text1"/>
          <w:lang w:val="en-GB"/>
        </w:rPr>
        <w:t>relevance</w:t>
      </w:r>
      <w:r w:rsidRPr="00167947">
        <w:rPr>
          <w:color w:val="000000" w:themeColor="text1"/>
          <w:spacing w:val="-2"/>
          <w:lang w:val="en-GB"/>
        </w:rPr>
        <w:t xml:space="preserve"> </w:t>
      </w:r>
      <w:r w:rsidRPr="00167947">
        <w:rPr>
          <w:color w:val="000000" w:themeColor="text1"/>
          <w:lang w:val="en-GB"/>
        </w:rPr>
        <w:t>of</w:t>
      </w:r>
      <w:r w:rsidRPr="00167947">
        <w:rPr>
          <w:color w:val="000000" w:themeColor="text1"/>
          <w:spacing w:val="-4"/>
          <w:lang w:val="en-GB"/>
        </w:rPr>
        <w:t xml:space="preserve"> </w:t>
      </w:r>
      <w:r w:rsidRPr="00167947">
        <w:rPr>
          <w:color w:val="000000" w:themeColor="text1"/>
          <w:lang w:val="en-GB"/>
        </w:rPr>
        <w:t>lifestyle</w:t>
      </w:r>
      <w:r w:rsidRPr="00167947">
        <w:rPr>
          <w:color w:val="000000" w:themeColor="text1"/>
          <w:spacing w:val="-4"/>
          <w:lang w:val="en-GB"/>
        </w:rPr>
        <w:t xml:space="preserve"> </w:t>
      </w:r>
      <w:r w:rsidRPr="00167947">
        <w:rPr>
          <w:color w:val="000000" w:themeColor="text1"/>
          <w:lang w:val="en-GB"/>
        </w:rPr>
        <w:t>and</w:t>
      </w:r>
      <w:r w:rsidRPr="00167947">
        <w:rPr>
          <w:color w:val="000000" w:themeColor="text1"/>
          <w:spacing w:val="-3"/>
          <w:lang w:val="en-GB"/>
        </w:rPr>
        <w:t xml:space="preserve"> </w:t>
      </w:r>
      <w:r w:rsidRPr="00167947">
        <w:rPr>
          <w:color w:val="000000" w:themeColor="text1"/>
          <w:lang w:val="en-GB"/>
        </w:rPr>
        <w:t>environmental</w:t>
      </w:r>
      <w:r w:rsidRPr="00167947">
        <w:rPr>
          <w:color w:val="000000" w:themeColor="text1"/>
          <w:spacing w:val="-4"/>
          <w:lang w:val="en-GB"/>
        </w:rPr>
        <w:t xml:space="preserve"> </w:t>
      </w:r>
      <w:r w:rsidRPr="00167947">
        <w:rPr>
          <w:color w:val="000000" w:themeColor="text1"/>
          <w:lang w:val="en-GB"/>
        </w:rPr>
        <w:t>factors,</w:t>
      </w:r>
      <w:r w:rsidRPr="00167947">
        <w:rPr>
          <w:color w:val="000000" w:themeColor="text1"/>
          <w:spacing w:val="-3"/>
          <w:lang w:val="en-GB"/>
        </w:rPr>
        <w:t xml:space="preserve"> </w:t>
      </w:r>
      <w:r w:rsidRPr="00167947">
        <w:rPr>
          <w:color w:val="000000" w:themeColor="text1"/>
          <w:lang w:val="en-GB"/>
        </w:rPr>
        <w:t>including</w:t>
      </w:r>
      <w:r w:rsidRPr="00167947">
        <w:rPr>
          <w:color w:val="000000" w:themeColor="text1"/>
          <w:spacing w:val="-3"/>
          <w:lang w:val="en-GB"/>
        </w:rPr>
        <w:t xml:space="preserve"> </w:t>
      </w:r>
      <w:r w:rsidRPr="00167947">
        <w:rPr>
          <w:color w:val="000000" w:themeColor="text1"/>
          <w:lang w:val="en-GB"/>
        </w:rPr>
        <w:t>obesity,</w:t>
      </w:r>
      <w:r w:rsidRPr="00167947">
        <w:rPr>
          <w:color w:val="000000" w:themeColor="text1"/>
          <w:spacing w:val="-3"/>
          <w:lang w:val="en-GB"/>
        </w:rPr>
        <w:t xml:space="preserve"> </w:t>
      </w:r>
      <w:r w:rsidRPr="00167947">
        <w:rPr>
          <w:color w:val="000000" w:themeColor="text1"/>
          <w:lang w:val="en-GB"/>
        </w:rPr>
        <w:t>for</w:t>
      </w:r>
      <w:r w:rsidRPr="00167947">
        <w:rPr>
          <w:color w:val="000000" w:themeColor="text1"/>
          <w:spacing w:val="-3"/>
          <w:lang w:val="en-GB"/>
        </w:rPr>
        <w:t xml:space="preserve"> </w:t>
      </w:r>
      <w:r w:rsidRPr="00167947">
        <w:rPr>
          <w:color w:val="000000" w:themeColor="text1"/>
          <w:lang w:val="en-GB"/>
        </w:rPr>
        <w:t xml:space="preserve">reproductive </w:t>
      </w:r>
      <w:r w:rsidRPr="00167947">
        <w:rPr>
          <w:color w:val="000000" w:themeColor="text1"/>
          <w:spacing w:val="-2"/>
          <w:lang w:val="en-GB"/>
        </w:rPr>
        <w:t>functions.</w:t>
      </w:r>
    </w:p>
    <w:p w14:paraId="60BDB251" w14:textId="77777777" w:rsidR="00534563" w:rsidRPr="00167947" w:rsidRDefault="00534563" w:rsidP="00A91D38">
      <w:pPr>
        <w:pStyle w:val="ListParagraph"/>
        <w:numPr>
          <w:ilvl w:val="0"/>
          <w:numId w:val="7"/>
        </w:numPr>
        <w:tabs>
          <w:tab w:val="left" w:pos="494"/>
        </w:tabs>
        <w:spacing w:before="1"/>
        <w:rPr>
          <w:color w:val="000000" w:themeColor="text1"/>
          <w:lang w:val="en-GB"/>
        </w:rPr>
      </w:pPr>
      <w:r w:rsidRPr="00167947">
        <w:rPr>
          <w:color w:val="000000" w:themeColor="text1"/>
          <w:lang w:val="en-GB"/>
        </w:rPr>
        <w:t>Normal</w:t>
      </w:r>
      <w:r w:rsidRPr="00167947">
        <w:rPr>
          <w:color w:val="000000" w:themeColor="text1"/>
          <w:spacing w:val="-4"/>
          <w:lang w:val="en-GB"/>
        </w:rPr>
        <w:t xml:space="preserve"> </w:t>
      </w:r>
      <w:r w:rsidRPr="00167947">
        <w:rPr>
          <w:color w:val="000000" w:themeColor="text1"/>
          <w:lang w:val="en-GB"/>
        </w:rPr>
        <w:t>and</w:t>
      </w:r>
      <w:r w:rsidRPr="00167947">
        <w:rPr>
          <w:color w:val="000000" w:themeColor="text1"/>
          <w:spacing w:val="-3"/>
          <w:lang w:val="en-GB"/>
        </w:rPr>
        <w:t xml:space="preserve"> </w:t>
      </w:r>
      <w:r w:rsidRPr="00167947">
        <w:rPr>
          <w:color w:val="000000" w:themeColor="text1"/>
          <w:lang w:val="en-GB"/>
        </w:rPr>
        <w:t>abnormal</w:t>
      </w:r>
      <w:r w:rsidRPr="00167947">
        <w:rPr>
          <w:color w:val="000000" w:themeColor="text1"/>
          <w:spacing w:val="-4"/>
          <w:lang w:val="en-GB"/>
        </w:rPr>
        <w:t xml:space="preserve"> </w:t>
      </w:r>
      <w:r w:rsidRPr="00167947">
        <w:rPr>
          <w:color w:val="000000" w:themeColor="text1"/>
          <w:lang w:val="en-GB"/>
        </w:rPr>
        <w:t>sexual</w:t>
      </w:r>
      <w:r w:rsidRPr="00167947">
        <w:rPr>
          <w:color w:val="000000" w:themeColor="text1"/>
          <w:spacing w:val="-3"/>
          <w:lang w:val="en-GB"/>
        </w:rPr>
        <w:t xml:space="preserve"> </w:t>
      </w:r>
      <w:r w:rsidRPr="00167947">
        <w:rPr>
          <w:color w:val="000000" w:themeColor="text1"/>
          <w:spacing w:val="-2"/>
          <w:lang w:val="en-GB"/>
        </w:rPr>
        <w:t>development.</w:t>
      </w:r>
    </w:p>
    <w:p w14:paraId="686EAE61" w14:textId="77777777" w:rsidR="00534563" w:rsidRPr="00167947" w:rsidRDefault="00534563" w:rsidP="00A91D38">
      <w:pPr>
        <w:pStyle w:val="ListParagraph"/>
        <w:numPr>
          <w:ilvl w:val="0"/>
          <w:numId w:val="7"/>
        </w:numPr>
        <w:tabs>
          <w:tab w:val="left" w:pos="494"/>
        </w:tabs>
        <w:spacing w:before="82"/>
        <w:rPr>
          <w:color w:val="000000" w:themeColor="text1"/>
          <w:lang w:val="en-GB"/>
        </w:rPr>
      </w:pPr>
      <w:r w:rsidRPr="00167947">
        <w:rPr>
          <w:color w:val="000000" w:themeColor="text1"/>
          <w:lang w:val="en-GB"/>
        </w:rPr>
        <w:t>Normal</w:t>
      </w:r>
      <w:r w:rsidRPr="00167947">
        <w:rPr>
          <w:color w:val="000000" w:themeColor="text1"/>
          <w:spacing w:val="-4"/>
          <w:lang w:val="en-GB"/>
        </w:rPr>
        <w:t xml:space="preserve"> </w:t>
      </w:r>
      <w:r w:rsidRPr="00167947">
        <w:rPr>
          <w:color w:val="000000" w:themeColor="text1"/>
          <w:lang w:val="en-GB"/>
        </w:rPr>
        <w:t>and</w:t>
      </w:r>
      <w:r w:rsidRPr="00167947">
        <w:rPr>
          <w:color w:val="000000" w:themeColor="text1"/>
          <w:spacing w:val="-2"/>
          <w:lang w:val="en-GB"/>
        </w:rPr>
        <w:t xml:space="preserve"> </w:t>
      </w:r>
      <w:r w:rsidRPr="00167947">
        <w:rPr>
          <w:color w:val="000000" w:themeColor="text1"/>
          <w:lang w:val="en-GB"/>
        </w:rPr>
        <w:t>abnormal</w:t>
      </w:r>
      <w:r w:rsidRPr="00167947">
        <w:rPr>
          <w:color w:val="000000" w:themeColor="text1"/>
          <w:spacing w:val="-3"/>
          <w:lang w:val="en-GB"/>
        </w:rPr>
        <w:t xml:space="preserve"> </w:t>
      </w:r>
      <w:r w:rsidRPr="00167947">
        <w:rPr>
          <w:color w:val="000000" w:themeColor="text1"/>
          <w:lang w:val="en-GB"/>
        </w:rPr>
        <w:t>growth</w:t>
      </w:r>
      <w:r w:rsidRPr="00167947">
        <w:rPr>
          <w:color w:val="000000" w:themeColor="text1"/>
          <w:spacing w:val="-2"/>
          <w:lang w:val="en-GB"/>
        </w:rPr>
        <w:t xml:space="preserve"> </w:t>
      </w:r>
      <w:r w:rsidRPr="00167947">
        <w:rPr>
          <w:color w:val="000000" w:themeColor="text1"/>
          <w:lang w:val="en-GB"/>
        </w:rPr>
        <w:t>and</w:t>
      </w:r>
      <w:r w:rsidRPr="00167947">
        <w:rPr>
          <w:color w:val="000000" w:themeColor="text1"/>
          <w:spacing w:val="-2"/>
          <w:lang w:val="en-GB"/>
        </w:rPr>
        <w:t xml:space="preserve"> </w:t>
      </w:r>
      <w:r w:rsidRPr="00167947">
        <w:rPr>
          <w:color w:val="000000" w:themeColor="text1"/>
          <w:lang w:val="en-GB"/>
        </w:rPr>
        <w:t>pubertal</w:t>
      </w:r>
      <w:r w:rsidRPr="00167947">
        <w:rPr>
          <w:color w:val="000000" w:themeColor="text1"/>
          <w:spacing w:val="-3"/>
          <w:lang w:val="en-GB"/>
        </w:rPr>
        <w:t xml:space="preserve"> </w:t>
      </w:r>
      <w:r w:rsidRPr="00167947">
        <w:rPr>
          <w:color w:val="000000" w:themeColor="text1"/>
          <w:spacing w:val="-2"/>
          <w:lang w:val="en-GB"/>
        </w:rPr>
        <w:t>development.</w:t>
      </w:r>
    </w:p>
    <w:p w14:paraId="19616332" w14:textId="77777777" w:rsidR="00534563" w:rsidRPr="00167947" w:rsidRDefault="00534563" w:rsidP="00A91D38">
      <w:pPr>
        <w:pStyle w:val="ListParagraph"/>
        <w:numPr>
          <w:ilvl w:val="0"/>
          <w:numId w:val="7"/>
        </w:numPr>
        <w:tabs>
          <w:tab w:val="left" w:pos="494"/>
        </w:tabs>
        <w:spacing w:before="81"/>
        <w:rPr>
          <w:color w:val="000000" w:themeColor="text1"/>
          <w:lang w:val="en-GB"/>
        </w:rPr>
      </w:pPr>
      <w:r w:rsidRPr="00167947">
        <w:rPr>
          <w:color w:val="000000" w:themeColor="text1"/>
          <w:lang w:val="en-GB"/>
        </w:rPr>
        <w:t>Endocrine</w:t>
      </w:r>
      <w:r w:rsidRPr="00167947">
        <w:rPr>
          <w:color w:val="000000" w:themeColor="text1"/>
          <w:spacing w:val="-6"/>
          <w:lang w:val="en-GB"/>
        </w:rPr>
        <w:t xml:space="preserve"> </w:t>
      </w:r>
      <w:r w:rsidRPr="00167947">
        <w:rPr>
          <w:color w:val="000000" w:themeColor="text1"/>
          <w:lang w:val="en-GB"/>
        </w:rPr>
        <w:t>disrupting</w:t>
      </w:r>
      <w:r w:rsidRPr="00167947">
        <w:rPr>
          <w:color w:val="000000" w:themeColor="text1"/>
          <w:spacing w:val="-3"/>
          <w:lang w:val="en-GB"/>
        </w:rPr>
        <w:t xml:space="preserve"> </w:t>
      </w:r>
      <w:r w:rsidRPr="00167947">
        <w:rPr>
          <w:color w:val="000000" w:themeColor="text1"/>
          <w:lang w:val="en-GB"/>
        </w:rPr>
        <w:t>compounds</w:t>
      </w:r>
      <w:r w:rsidRPr="00167947">
        <w:rPr>
          <w:color w:val="000000" w:themeColor="text1"/>
          <w:spacing w:val="-4"/>
          <w:lang w:val="en-GB"/>
        </w:rPr>
        <w:t xml:space="preserve"> </w:t>
      </w:r>
      <w:r w:rsidRPr="00167947">
        <w:rPr>
          <w:color w:val="000000" w:themeColor="text1"/>
          <w:lang w:val="en-GB"/>
        </w:rPr>
        <w:t>(EDC)</w:t>
      </w:r>
      <w:r w:rsidRPr="00167947">
        <w:rPr>
          <w:color w:val="000000" w:themeColor="text1"/>
          <w:spacing w:val="-4"/>
          <w:lang w:val="en-GB"/>
        </w:rPr>
        <w:t xml:space="preserve"> </w:t>
      </w:r>
      <w:r w:rsidRPr="00167947">
        <w:rPr>
          <w:color w:val="000000" w:themeColor="text1"/>
          <w:lang w:val="en-GB"/>
        </w:rPr>
        <w:t>and</w:t>
      </w:r>
      <w:r w:rsidRPr="00167947">
        <w:rPr>
          <w:color w:val="000000" w:themeColor="text1"/>
          <w:spacing w:val="-3"/>
          <w:lang w:val="en-GB"/>
        </w:rPr>
        <w:t xml:space="preserve"> </w:t>
      </w:r>
      <w:r w:rsidRPr="00167947">
        <w:rPr>
          <w:color w:val="000000" w:themeColor="text1"/>
          <w:lang w:val="en-GB"/>
        </w:rPr>
        <w:t>effect</w:t>
      </w:r>
      <w:r w:rsidRPr="00167947">
        <w:rPr>
          <w:color w:val="000000" w:themeColor="text1"/>
          <w:spacing w:val="-3"/>
          <w:lang w:val="en-GB"/>
        </w:rPr>
        <w:t xml:space="preserve"> </w:t>
      </w:r>
      <w:r w:rsidRPr="00167947">
        <w:rPr>
          <w:color w:val="000000" w:themeColor="text1"/>
          <w:lang w:val="en-GB"/>
        </w:rPr>
        <w:t>on</w:t>
      </w:r>
      <w:r w:rsidRPr="00167947">
        <w:rPr>
          <w:color w:val="000000" w:themeColor="text1"/>
          <w:spacing w:val="-2"/>
          <w:lang w:val="en-GB"/>
        </w:rPr>
        <w:t xml:space="preserve"> reproduction.</w:t>
      </w:r>
    </w:p>
    <w:p w14:paraId="48272545" w14:textId="77777777" w:rsidR="00534563" w:rsidRPr="00167947" w:rsidRDefault="00534563" w:rsidP="00A91D38">
      <w:pPr>
        <w:pStyle w:val="ListParagraph"/>
        <w:numPr>
          <w:ilvl w:val="0"/>
          <w:numId w:val="7"/>
        </w:numPr>
        <w:tabs>
          <w:tab w:val="left" w:pos="494"/>
        </w:tabs>
        <w:spacing w:before="80"/>
        <w:rPr>
          <w:color w:val="000000" w:themeColor="text1"/>
          <w:lang w:val="en-GB"/>
        </w:rPr>
      </w:pPr>
      <w:r w:rsidRPr="00167947">
        <w:rPr>
          <w:color w:val="000000" w:themeColor="text1"/>
          <w:lang w:val="en-GB"/>
        </w:rPr>
        <w:t>Gender</w:t>
      </w:r>
      <w:r w:rsidRPr="00167947">
        <w:rPr>
          <w:color w:val="000000" w:themeColor="text1"/>
          <w:spacing w:val="-3"/>
          <w:lang w:val="en-GB"/>
        </w:rPr>
        <w:t xml:space="preserve"> </w:t>
      </w:r>
      <w:r w:rsidRPr="00167947">
        <w:rPr>
          <w:color w:val="000000" w:themeColor="text1"/>
          <w:lang w:val="en-GB"/>
        </w:rPr>
        <w:t>identity</w:t>
      </w:r>
      <w:r w:rsidRPr="00167947">
        <w:rPr>
          <w:color w:val="000000" w:themeColor="text1"/>
          <w:spacing w:val="-3"/>
          <w:lang w:val="en-GB"/>
        </w:rPr>
        <w:t xml:space="preserve"> </w:t>
      </w:r>
      <w:r w:rsidRPr="00167947">
        <w:rPr>
          <w:color w:val="000000" w:themeColor="text1"/>
          <w:lang w:val="en-GB"/>
        </w:rPr>
        <w:t>and</w:t>
      </w:r>
      <w:r w:rsidRPr="00167947">
        <w:rPr>
          <w:color w:val="000000" w:themeColor="text1"/>
          <w:spacing w:val="-2"/>
          <w:lang w:val="en-GB"/>
        </w:rPr>
        <w:t xml:space="preserve"> </w:t>
      </w:r>
      <w:r w:rsidRPr="00167947">
        <w:rPr>
          <w:color w:val="000000" w:themeColor="text1"/>
          <w:lang w:val="en-GB"/>
        </w:rPr>
        <w:t>gender</w:t>
      </w:r>
      <w:r w:rsidRPr="00167947">
        <w:rPr>
          <w:color w:val="000000" w:themeColor="text1"/>
          <w:spacing w:val="-2"/>
          <w:lang w:val="en-GB"/>
        </w:rPr>
        <w:t xml:space="preserve"> transition.</w:t>
      </w:r>
    </w:p>
    <w:p w14:paraId="1354C333" w14:textId="7F94AE0E" w:rsidR="00534563" w:rsidRPr="00167947" w:rsidRDefault="00534563" w:rsidP="00A91D38">
      <w:pPr>
        <w:pStyle w:val="ListParagraph"/>
        <w:numPr>
          <w:ilvl w:val="0"/>
          <w:numId w:val="7"/>
        </w:numPr>
        <w:tabs>
          <w:tab w:val="left" w:pos="493"/>
          <w:tab w:val="left" w:pos="495"/>
        </w:tabs>
        <w:spacing w:before="81" w:line="302" w:lineRule="auto"/>
        <w:ind w:right="444"/>
        <w:rPr>
          <w:color w:val="000000" w:themeColor="text1"/>
          <w:lang w:val="en-GB"/>
        </w:rPr>
      </w:pPr>
      <w:r w:rsidRPr="00167947">
        <w:rPr>
          <w:color w:val="000000" w:themeColor="text1"/>
          <w:lang w:val="en-GB"/>
        </w:rPr>
        <w:t>Impact</w:t>
      </w:r>
      <w:r w:rsidRPr="00167947">
        <w:rPr>
          <w:color w:val="000000" w:themeColor="text1"/>
          <w:spacing w:val="-4"/>
          <w:lang w:val="en-GB"/>
        </w:rPr>
        <w:t xml:space="preserve"> </w:t>
      </w:r>
      <w:r w:rsidRPr="00167947">
        <w:rPr>
          <w:color w:val="000000" w:themeColor="text1"/>
          <w:lang w:val="en-GB"/>
        </w:rPr>
        <w:t>of</w:t>
      </w:r>
      <w:r w:rsidRPr="00167947">
        <w:rPr>
          <w:color w:val="000000" w:themeColor="text1"/>
          <w:spacing w:val="-5"/>
          <w:lang w:val="en-GB"/>
        </w:rPr>
        <w:t xml:space="preserve"> </w:t>
      </w:r>
      <w:r w:rsidRPr="00167947">
        <w:rPr>
          <w:color w:val="000000" w:themeColor="text1"/>
          <w:lang w:val="en-GB"/>
        </w:rPr>
        <w:t>non-pharmacological</w:t>
      </w:r>
      <w:r w:rsidRPr="00167947">
        <w:rPr>
          <w:color w:val="000000" w:themeColor="text1"/>
          <w:spacing w:val="-5"/>
          <w:lang w:val="en-GB"/>
        </w:rPr>
        <w:t xml:space="preserve"> </w:t>
      </w:r>
      <w:r w:rsidRPr="00167947">
        <w:rPr>
          <w:color w:val="000000" w:themeColor="text1"/>
          <w:lang w:val="en-GB"/>
        </w:rPr>
        <w:t>and</w:t>
      </w:r>
      <w:r w:rsidRPr="00167947">
        <w:rPr>
          <w:color w:val="000000" w:themeColor="text1"/>
          <w:spacing w:val="-4"/>
          <w:lang w:val="en-GB"/>
        </w:rPr>
        <w:t xml:space="preserve"> </w:t>
      </w:r>
      <w:r w:rsidRPr="00167947">
        <w:rPr>
          <w:color w:val="000000" w:themeColor="text1"/>
          <w:lang w:val="en-GB"/>
        </w:rPr>
        <w:t>pharmacological</w:t>
      </w:r>
      <w:r w:rsidRPr="00167947">
        <w:rPr>
          <w:color w:val="000000" w:themeColor="text1"/>
          <w:spacing w:val="-5"/>
          <w:lang w:val="en-GB"/>
        </w:rPr>
        <w:t xml:space="preserve"> </w:t>
      </w:r>
      <w:r w:rsidRPr="00167947">
        <w:rPr>
          <w:color w:val="000000" w:themeColor="text1"/>
          <w:lang w:val="en-GB"/>
        </w:rPr>
        <w:t>management</w:t>
      </w:r>
      <w:r w:rsidRPr="00167947">
        <w:rPr>
          <w:color w:val="000000" w:themeColor="text1"/>
          <w:spacing w:val="-4"/>
          <w:lang w:val="en-GB"/>
        </w:rPr>
        <w:t xml:space="preserve"> </w:t>
      </w:r>
      <w:r w:rsidRPr="00167947">
        <w:rPr>
          <w:color w:val="000000" w:themeColor="text1"/>
          <w:lang w:val="en-GB"/>
        </w:rPr>
        <w:t>of</w:t>
      </w:r>
      <w:r w:rsidRPr="00167947">
        <w:rPr>
          <w:color w:val="000000" w:themeColor="text1"/>
          <w:spacing w:val="-5"/>
          <w:lang w:val="en-GB"/>
        </w:rPr>
        <w:t xml:space="preserve"> </w:t>
      </w:r>
      <w:r w:rsidRPr="00167947">
        <w:rPr>
          <w:color w:val="000000" w:themeColor="text1"/>
          <w:lang w:val="en-GB"/>
        </w:rPr>
        <w:t>obesity</w:t>
      </w:r>
      <w:r w:rsidRPr="00167947">
        <w:rPr>
          <w:color w:val="000000" w:themeColor="text1"/>
          <w:spacing w:val="-5"/>
          <w:lang w:val="en-GB"/>
        </w:rPr>
        <w:t xml:space="preserve"> </w:t>
      </w:r>
      <w:r w:rsidRPr="00167947">
        <w:rPr>
          <w:color w:val="000000" w:themeColor="text1"/>
          <w:lang w:val="en-GB"/>
        </w:rPr>
        <w:t>on</w:t>
      </w:r>
      <w:r w:rsidRPr="00167947">
        <w:rPr>
          <w:color w:val="000000" w:themeColor="text1"/>
          <w:spacing w:val="-3"/>
          <w:lang w:val="en-GB"/>
        </w:rPr>
        <w:t xml:space="preserve"> </w:t>
      </w:r>
      <w:r w:rsidRPr="00167947">
        <w:rPr>
          <w:color w:val="000000" w:themeColor="text1"/>
          <w:lang w:val="en-GB"/>
        </w:rPr>
        <w:t xml:space="preserve">MAR </w:t>
      </w:r>
    </w:p>
    <w:p w14:paraId="2076835C" w14:textId="19A69966" w:rsidR="00A67532" w:rsidRPr="00167947" w:rsidRDefault="00A67532" w:rsidP="00A91D38">
      <w:pPr>
        <w:pStyle w:val="ListParagraph"/>
        <w:numPr>
          <w:ilvl w:val="0"/>
          <w:numId w:val="7"/>
        </w:numPr>
        <w:tabs>
          <w:tab w:val="left" w:pos="658"/>
        </w:tabs>
        <w:rPr>
          <w:color w:val="000000" w:themeColor="text1"/>
          <w:lang w:val="en-GB"/>
        </w:rPr>
      </w:pPr>
      <w:r w:rsidRPr="00167947">
        <w:rPr>
          <w:color w:val="000000" w:themeColor="text1"/>
          <w:spacing w:val="-6"/>
          <w:lang w:val="en-GB"/>
        </w:rPr>
        <w:t>Obesity impact on MAR and pharmacological and non- pharmacological management of obesity</w:t>
      </w:r>
    </w:p>
    <w:p w14:paraId="44BBEFB3" w14:textId="47431763" w:rsidR="0055262B" w:rsidRPr="00167947" w:rsidRDefault="00730123" w:rsidP="00123A49">
      <w:pPr>
        <w:pStyle w:val="BodyText"/>
        <w:ind w:left="0" w:firstLine="0"/>
        <w:rPr>
          <w:b/>
          <w:color w:val="000000" w:themeColor="text1"/>
          <w:lang w:val="en-GB"/>
        </w:rPr>
      </w:pPr>
      <w:bookmarkStart w:id="47" w:name="_Toc205207414"/>
      <w:bookmarkStart w:id="48" w:name="_Toc205207596"/>
      <w:bookmarkStart w:id="49" w:name="_Toc205207645"/>
      <w:r w:rsidRPr="00167947">
        <w:rPr>
          <w:b/>
          <w:color w:val="000000" w:themeColor="text1"/>
          <w:lang w:val="en-GB"/>
        </w:rPr>
        <w:t>Medical</w:t>
      </w:r>
      <w:r w:rsidRPr="00167947">
        <w:rPr>
          <w:b/>
          <w:color w:val="000000" w:themeColor="text1"/>
          <w:spacing w:val="64"/>
          <w:w w:val="150"/>
          <w:lang w:val="en-GB"/>
        </w:rPr>
        <w:t xml:space="preserve"> </w:t>
      </w:r>
      <w:r w:rsidRPr="00167947">
        <w:rPr>
          <w:b/>
          <w:color w:val="000000" w:themeColor="text1"/>
          <w:lang w:val="en-GB"/>
        </w:rPr>
        <w:t>Assisted</w:t>
      </w:r>
      <w:r w:rsidRPr="00167947">
        <w:rPr>
          <w:b/>
          <w:color w:val="000000" w:themeColor="text1"/>
          <w:spacing w:val="65"/>
          <w:w w:val="150"/>
          <w:lang w:val="en-GB"/>
        </w:rPr>
        <w:t xml:space="preserve"> </w:t>
      </w:r>
      <w:r w:rsidRPr="00167947">
        <w:rPr>
          <w:b/>
          <w:color w:val="000000" w:themeColor="text1"/>
          <w:lang w:val="en-GB"/>
        </w:rPr>
        <w:t>Reproduction</w:t>
      </w:r>
      <w:r w:rsidRPr="00167947">
        <w:rPr>
          <w:b/>
          <w:color w:val="000000" w:themeColor="text1"/>
          <w:spacing w:val="64"/>
          <w:w w:val="150"/>
          <w:lang w:val="en-GB"/>
        </w:rPr>
        <w:t xml:space="preserve"> </w:t>
      </w:r>
      <w:r w:rsidRPr="00167947">
        <w:rPr>
          <w:b/>
          <w:color w:val="000000" w:themeColor="text1"/>
          <w:spacing w:val="-2"/>
          <w:lang w:val="en-GB"/>
        </w:rPr>
        <w:t>(MAR)</w:t>
      </w:r>
      <w:bookmarkEnd w:id="47"/>
      <w:bookmarkEnd w:id="48"/>
      <w:bookmarkEnd w:id="49"/>
    </w:p>
    <w:p w14:paraId="1B12F04A" w14:textId="73E51CC9" w:rsidR="00EB6136" w:rsidRPr="00B77BE5" w:rsidRDefault="00730123" w:rsidP="00A91D38">
      <w:pPr>
        <w:pStyle w:val="ListParagraph"/>
        <w:numPr>
          <w:ilvl w:val="0"/>
          <w:numId w:val="7"/>
        </w:numPr>
        <w:tabs>
          <w:tab w:val="left" w:pos="658"/>
        </w:tabs>
        <w:rPr>
          <w:color w:val="000000" w:themeColor="text1"/>
          <w:spacing w:val="-6"/>
          <w:lang w:val="en-GB"/>
        </w:rPr>
      </w:pPr>
      <w:r w:rsidRPr="00B77BE5">
        <w:rPr>
          <w:color w:val="000000" w:themeColor="text1"/>
          <w:spacing w:val="-6"/>
          <w:lang w:val="en-GB"/>
        </w:rPr>
        <w:t>Indications for MAR and associated legal, ethical, and psychological aspects.</w:t>
      </w:r>
    </w:p>
    <w:p w14:paraId="265416CC" w14:textId="7D5C0C18" w:rsidR="0014544C" w:rsidRPr="00B77BE5" w:rsidRDefault="0014544C" w:rsidP="00A91D38">
      <w:pPr>
        <w:pStyle w:val="ListParagraph"/>
        <w:numPr>
          <w:ilvl w:val="0"/>
          <w:numId w:val="7"/>
        </w:numPr>
        <w:tabs>
          <w:tab w:val="left" w:pos="658"/>
        </w:tabs>
        <w:rPr>
          <w:color w:val="000000" w:themeColor="text1"/>
          <w:spacing w:val="-6"/>
          <w:lang w:val="en-GB"/>
        </w:rPr>
      </w:pPr>
      <w:r w:rsidRPr="00B77BE5">
        <w:rPr>
          <w:color w:val="000000" w:themeColor="text1"/>
          <w:spacing w:val="-6"/>
          <w:lang w:val="en-GB"/>
        </w:rPr>
        <w:t>Pretreatment</w:t>
      </w:r>
      <w:r w:rsidR="00EB6136" w:rsidRPr="00B77BE5">
        <w:rPr>
          <w:color w:val="000000" w:themeColor="text1"/>
          <w:spacing w:val="-6"/>
          <w:lang w:val="en-GB"/>
        </w:rPr>
        <w:t xml:space="preserve"> </w:t>
      </w:r>
      <w:r w:rsidR="006A79EC" w:rsidRPr="00B77BE5">
        <w:rPr>
          <w:color w:val="000000" w:themeColor="text1"/>
          <w:spacing w:val="-6"/>
          <w:lang w:val="en-GB"/>
        </w:rPr>
        <w:t>evaluation</w:t>
      </w:r>
      <w:r w:rsidRPr="00B77BE5">
        <w:rPr>
          <w:color w:val="000000" w:themeColor="text1"/>
          <w:spacing w:val="-6"/>
          <w:lang w:val="en-GB"/>
        </w:rPr>
        <w:t>, including</w:t>
      </w:r>
      <w:r w:rsidRPr="00167947">
        <w:rPr>
          <w:color w:val="000000" w:themeColor="text1"/>
          <w:spacing w:val="-6"/>
          <w:lang w:val="en-GB"/>
        </w:rPr>
        <w:t xml:space="preserve"> </w:t>
      </w:r>
      <w:r w:rsidRPr="00B77BE5">
        <w:rPr>
          <w:color w:val="000000" w:themeColor="text1"/>
          <w:spacing w:val="-6"/>
          <w:lang w:val="en-GB"/>
        </w:rPr>
        <w:t>preconception assessment, to optimise</w:t>
      </w:r>
      <w:r w:rsidRPr="00167947">
        <w:rPr>
          <w:color w:val="000000" w:themeColor="text1"/>
          <w:spacing w:val="-6"/>
          <w:lang w:val="en-GB"/>
        </w:rPr>
        <w:t xml:space="preserve"> </w:t>
      </w:r>
      <w:r w:rsidRPr="00B77BE5">
        <w:rPr>
          <w:color w:val="000000" w:themeColor="text1"/>
          <w:spacing w:val="-6"/>
          <w:lang w:val="en-GB"/>
        </w:rPr>
        <w:t>MAR outcomes.</w:t>
      </w:r>
    </w:p>
    <w:p w14:paraId="02FB6768" w14:textId="6238F742" w:rsidR="0014544C" w:rsidRPr="00B77BE5" w:rsidRDefault="00EB6136" w:rsidP="00A91D38">
      <w:pPr>
        <w:pStyle w:val="ListParagraph"/>
        <w:numPr>
          <w:ilvl w:val="0"/>
          <w:numId w:val="7"/>
        </w:numPr>
        <w:tabs>
          <w:tab w:val="left" w:pos="658"/>
        </w:tabs>
        <w:rPr>
          <w:color w:val="000000" w:themeColor="text1"/>
          <w:spacing w:val="-6"/>
          <w:lang w:val="en-GB"/>
        </w:rPr>
      </w:pPr>
      <w:r w:rsidRPr="00B77BE5">
        <w:rPr>
          <w:color w:val="000000" w:themeColor="text1"/>
          <w:spacing w:val="-6"/>
          <w:lang w:val="en-GB"/>
        </w:rPr>
        <w:t>Clinical r</w:t>
      </w:r>
      <w:r w:rsidR="0014544C" w:rsidRPr="00B77BE5">
        <w:rPr>
          <w:color w:val="000000" w:themeColor="text1"/>
          <w:spacing w:val="-6"/>
          <w:lang w:val="en-GB"/>
        </w:rPr>
        <w:t>elevance</w:t>
      </w:r>
      <w:r w:rsidR="0014544C" w:rsidRPr="00167947">
        <w:rPr>
          <w:color w:val="000000" w:themeColor="text1"/>
          <w:spacing w:val="-6"/>
          <w:lang w:val="en-GB"/>
        </w:rPr>
        <w:t xml:space="preserve"> </w:t>
      </w:r>
      <w:r w:rsidR="0014544C" w:rsidRPr="00B77BE5">
        <w:rPr>
          <w:color w:val="000000" w:themeColor="text1"/>
          <w:spacing w:val="-6"/>
          <w:lang w:val="en-GB"/>
        </w:rPr>
        <w:t>of serum levels of sex steroids and gonadotropins during ovarian stimulation.</w:t>
      </w:r>
    </w:p>
    <w:p w14:paraId="01BAA55A" w14:textId="77777777" w:rsidR="0014544C" w:rsidRPr="00B77BE5" w:rsidRDefault="0014544C" w:rsidP="00A91D38">
      <w:pPr>
        <w:pStyle w:val="ListParagraph"/>
        <w:numPr>
          <w:ilvl w:val="0"/>
          <w:numId w:val="7"/>
        </w:numPr>
        <w:tabs>
          <w:tab w:val="left" w:pos="658"/>
        </w:tabs>
        <w:rPr>
          <w:color w:val="000000" w:themeColor="text1"/>
          <w:spacing w:val="-6"/>
          <w:lang w:val="en-GB"/>
        </w:rPr>
      </w:pPr>
      <w:proofErr w:type="spellStart"/>
      <w:r w:rsidRPr="00B77BE5">
        <w:rPr>
          <w:color w:val="000000" w:themeColor="text1"/>
          <w:spacing w:val="-6"/>
          <w:lang w:val="en-GB"/>
        </w:rPr>
        <w:t>Etiology</w:t>
      </w:r>
      <w:proofErr w:type="spellEnd"/>
      <w:r w:rsidRPr="00167947">
        <w:rPr>
          <w:color w:val="000000" w:themeColor="text1"/>
          <w:spacing w:val="-6"/>
          <w:lang w:val="en-GB"/>
        </w:rPr>
        <w:t xml:space="preserve"> </w:t>
      </w:r>
      <w:r w:rsidRPr="00B77BE5">
        <w:rPr>
          <w:color w:val="000000" w:themeColor="text1"/>
          <w:spacing w:val="-6"/>
          <w:lang w:val="en-GB"/>
        </w:rPr>
        <w:t>of semen analysis abnormalities and counsel patient appropriately.</w:t>
      </w:r>
    </w:p>
    <w:p w14:paraId="6557AB5A" w14:textId="3C5919F3" w:rsidR="00D46660" w:rsidRPr="00B77BE5" w:rsidRDefault="006A79E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Comprehensive</w:t>
      </w:r>
      <w:r w:rsidR="00EB6136" w:rsidRPr="00B77BE5">
        <w:rPr>
          <w:color w:val="000000" w:themeColor="text1"/>
          <w:spacing w:val="-6"/>
          <w:lang w:val="en-GB"/>
        </w:rPr>
        <w:t xml:space="preserve"> a</w:t>
      </w:r>
      <w:r w:rsidR="0014544C" w:rsidRPr="00B77BE5">
        <w:rPr>
          <w:color w:val="000000" w:themeColor="text1"/>
          <w:spacing w:val="-6"/>
          <w:lang w:val="en-GB"/>
        </w:rPr>
        <w:t>ssessment</w:t>
      </w:r>
      <w:r w:rsidR="0014544C" w:rsidRPr="00167947">
        <w:rPr>
          <w:color w:val="000000" w:themeColor="text1"/>
          <w:spacing w:val="-6"/>
          <w:lang w:val="en-GB"/>
        </w:rPr>
        <w:t xml:space="preserve"> </w:t>
      </w:r>
      <w:r w:rsidR="0014544C" w:rsidRPr="00B77BE5">
        <w:rPr>
          <w:color w:val="000000" w:themeColor="text1"/>
          <w:spacing w:val="-6"/>
          <w:lang w:val="en-GB"/>
        </w:rPr>
        <w:t>of male</w:t>
      </w:r>
      <w:r w:rsidR="00EB6136" w:rsidRPr="00B77BE5">
        <w:rPr>
          <w:color w:val="000000" w:themeColor="text1"/>
          <w:spacing w:val="-6"/>
          <w:lang w:val="en-GB"/>
        </w:rPr>
        <w:t xml:space="preserve"> partner </w:t>
      </w:r>
      <w:r w:rsidR="0014544C" w:rsidRPr="00B77BE5">
        <w:rPr>
          <w:color w:val="000000" w:themeColor="text1"/>
          <w:spacing w:val="-6"/>
          <w:lang w:val="en-GB"/>
        </w:rPr>
        <w:t xml:space="preserve"> including endocrine, genetic and physical</w:t>
      </w:r>
      <w:r w:rsidR="00EB6136" w:rsidRPr="00B77BE5">
        <w:rPr>
          <w:color w:val="000000" w:themeColor="text1"/>
          <w:spacing w:val="-6"/>
          <w:lang w:val="en-GB"/>
        </w:rPr>
        <w:t xml:space="preserve"> evaluation</w:t>
      </w:r>
    </w:p>
    <w:p w14:paraId="7BEC2F0B" w14:textId="1F13A7CC" w:rsidR="0014544C" w:rsidRPr="00B77BE5" w:rsidRDefault="006A79E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Principles</w:t>
      </w:r>
      <w:r w:rsidR="00EB6136" w:rsidRPr="00B77BE5">
        <w:rPr>
          <w:color w:val="000000" w:themeColor="text1"/>
          <w:spacing w:val="-6"/>
          <w:lang w:val="en-GB"/>
        </w:rPr>
        <w:t xml:space="preserve"> and protocols of ovulation induction</w:t>
      </w:r>
      <w:r w:rsidR="00730123" w:rsidRPr="00B77BE5">
        <w:rPr>
          <w:color w:val="000000" w:themeColor="text1"/>
          <w:spacing w:val="-6"/>
          <w:lang w:val="en-GB"/>
        </w:rPr>
        <w:t xml:space="preserve">, </w:t>
      </w:r>
      <w:r w:rsidR="0014544C" w:rsidRPr="00B77BE5">
        <w:rPr>
          <w:color w:val="000000" w:themeColor="text1"/>
          <w:spacing w:val="-6"/>
          <w:lang w:val="en-GB"/>
        </w:rPr>
        <w:t xml:space="preserve">ovulation triggering and </w:t>
      </w:r>
      <w:r w:rsidR="00B77BE5" w:rsidRPr="00B77BE5">
        <w:rPr>
          <w:color w:val="000000" w:themeColor="text1"/>
          <w:spacing w:val="-6"/>
          <w:lang w:val="en-GB"/>
        </w:rPr>
        <w:t>oocyte retrieval</w:t>
      </w:r>
    </w:p>
    <w:p w14:paraId="2B3EE3DA" w14:textId="37326C04" w:rsidR="0014544C" w:rsidRPr="00B77BE5" w:rsidRDefault="0014544C" w:rsidP="00A91D38">
      <w:pPr>
        <w:pStyle w:val="ListParagraph"/>
        <w:numPr>
          <w:ilvl w:val="0"/>
          <w:numId w:val="7"/>
        </w:numPr>
        <w:tabs>
          <w:tab w:val="left" w:pos="658"/>
        </w:tabs>
        <w:rPr>
          <w:color w:val="000000" w:themeColor="text1"/>
          <w:spacing w:val="-6"/>
          <w:lang w:val="en-GB"/>
        </w:rPr>
      </w:pPr>
      <w:r w:rsidRPr="00B77BE5">
        <w:rPr>
          <w:color w:val="000000" w:themeColor="text1"/>
          <w:spacing w:val="-6"/>
          <w:lang w:val="en-GB"/>
        </w:rPr>
        <w:t>Understanding of what is cumulus oocyte complexes (COCs) in follicular fluid, COC denudation methods, different methods of oocyte in vitro fertilisation, assessment of fertilisation and in vitro embryo development, including cleavage</w:t>
      </w:r>
      <w:r w:rsidRPr="00167947">
        <w:rPr>
          <w:color w:val="000000" w:themeColor="text1"/>
          <w:spacing w:val="-6"/>
          <w:lang w:val="en-GB"/>
        </w:rPr>
        <w:t xml:space="preserve"> </w:t>
      </w:r>
      <w:r w:rsidRPr="00B77BE5">
        <w:rPr>
          <w:color w:val="000000" w:themeColor="text1"/>
          <w:spacing w:val="-6"/>
          <w:lang w:val="en-GB"/>
        </w:rPr>
        <w:t>and blastocyst stage morphologic grading systems</w:t>
      </w:r>
      <w:r w:rsidR="00EB6136" w:rsidRPr="00B77BE5">
        <w:rPr>
          <w:color w:val="000000" w:themeColor="text1"/>
          <w:spacing w:val="-6"/>
          <w:lang w:val="en-GB"/>
        </w:rPr>
        <w:t>.</w:t>
      </w:r>
    </w:p>
    <w:p w14:paraId="087055B1" w14:textId="2466A807" w:rsidR="0014544C" w:rsidRPr="00B77BE5" w:rsidRDefault="00EB6136"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E</w:t>
      </w:r>
      <w:r w:rsidR="0014544C" w:rsidRPr="00B77BE5">
        <w:rPr>
          <w:color w:val="000000" w:themeColor="text1"/>
          <w:spacing w:val="-6"/>
          <w:lang w:val="en-GB"/>
        </w:rPr>
        <w:t xml:space="preserve">mbryo scoring, selection and </w:t>
      </w:r>
      <w:r w:rsidR="00730123" w:rsidRPr="00B77BE5">
        <w:rPr>
          <w:color w:val="000000" w:themeColor="text1"/>
          <w:spacing w:val="-6"/>
          <w:lang w:val="en-GB"/>
        </w:rPr>
        <w:t xml:space="preserve">embryo transfer, </w:t>
      </w:r>
    </w:p>
    <w:p w14:paraId="33BB2C91" w14:textId="52CEE235" w:rsidR="0014544C" w:rsidRPr="00B77BE5" w:rsidRDefault="00730123" w:rsidP="00A91D38">
      <w:pPr>
        <w:pStyle w:val="ListParagraph"/>
        <w:numPr>
          <w:ilvl w:val="0"/>
          <w:numId w:val="7"/>
        </w:numPr>
        <w:tabs>
          <w:tab w:val="left" w:pos="658"/>
        </w:tabs>
        <w:rPr>
          <w:color w:val="000000" w:themeColor="text1"/>
          <w:spacing w:val="-6"/>
          <w:lang w:val="en-GB"/>
        </w:rPr>
      </w:pPr>
      <w:r w:rsidRPr="00B77BE5">
        <w:rPr>
          <w:color w:val="000000" w:themeColor="text1"/>
          <w:spacing w:val="-6"/>
          <w:lang w:val="en-GB"/>
        </w:rPr>
        <w:t>Preimplantation Genetic Testing (PGT) and outcomes of MAR pregnancies.</w:t>
      </w:r>
    </w:p>
    <w:p w14:paraId="2EA973E5" w14:textId="77777777" w:rsidR="0014544C" w:rsidRPr="00B77BE5" w:rsidRDefault="0014544C" w:rsidP="00A91D38">
      <w:pPr>
        <w:pStyle w:val="ListParagraph"/>
        <w:numPr>
          <w:ilvl w:val="0"/>
          <w:numId w:val="7"/>
        </w:numPr>
        <w:tabs>
          <w:tab w:val="left" w:pos="658"/>
        </w:tabs>
        <w:rPr>
          <w:color w:val="000000" w:themeColor="text1"/>
          <w:spacing w:val="-6"/>
          <w:lang w:val="en-GB"/>
        </w:rPr>
      </w:pPr>
      <w:r w:rsidRPr="00B77BE5">
        <w:rPr>
          <w:color w:val="000000" w:themeColor="text1"/>
          <w:spacing w:val="-6"/>
          <w:lang w:val="en-GB"/>
        </w:rPr>
        <w:t>Medical</w:t>
      </w:r>
      <w:r w:rsidRPr="00167947">
        <w:rPr>
          <w:color w:val="000000" w:themeColor="text1"/>
          <w:spacing w:val="-6"/>
          <w:lang w:val="en-GB"/>
        </w:rPr>
        <w:t xml:space="preserve"> </w:t>
      </w:r>
      <w:r w:rsidRPr="00B77BE5">
        <w:rPr>
          <w:color w:val="000000" w:themeColor="text1"/>
          <w:spacing w:val="-6"/>
          <w:lang w:val="en-GB"/>
        </w:rPr>
        <w:t>and legal requirements by the competent authority for a MAR practice.</w:t>
      </w:r>
    </w:p>
    <w:p w14:paraId="35CFDB07" w14:textId="77777777" w:rsidR="0014544C" w:rsidRPr="00B77BE5" w:rsidRDefault="0014544C" w:rsidP="00A91D38">
      <w:pPr>
        <w:pStyle w:val="ListParagraph"/>
        <w:numPr>
          <w:ilvl w:val="0"/>
          <w:numId w:val="7"/>
        </w:numPr>
        <w:tabs>
          <w:tab w:val="left" w:pos="658"/>
        </w:tabs>
        <w:rPr>
          <w:color w:val="000000" w:themeColor="text1"/>
          <w:spacing w:val="-6"/>
          <w:lang w:val="en-GB"/>
        </w:rPr>
      </w:pPr>
      <w:r w:rsidRPr="00B77BE5">
        <w:rPr>
          <w:color w:val="000000" w:themeColor="text1"/>
          <w:spacing w:val="-6"/>
          <w:lang w:val="en-GB"/>
        </w:rPr>
        <w:t>The medical and legal requirements for cryopreservation of gametes, embryos and reproductive tissues.</w:t>
      </w:r>
    </w:p>
    <w:p w14:paraId="02127649" w14:textId="3C9EFD23"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 xml:space="preserve">Surgical and non-surgical methods of sperm retrieval for MAR, i.e., </w:t>
      </w:r>
      <w:r w:rsidR="00B55A0D" w:rsidRPr="00B77BE5">
        <w:rPr>
          <w:color w:val="000000" w:themeColor="text1"/>
          <w:spacing w:val="-6"/>
          <w:lang w:val="en-GB"/>
        </w:rPr>
        <w:t xml:space="preserve">PESA, </w:t>
      </w:r>
      <w:r w:rsidRPr="00B77BE5">
        <w:rPr>
          <w:color w:val="000000" w:themeColor="text1"/>
          <w:spacing w:val="-6"/>
          <w:lang w:val="en-GB"/>
        </w:rPr>
        <w:t>TESA, (micro) TESE, sperm retrieval from post ejaculate urine, transrectal electro stimulation.</w:t>
      </w:r>
    </w:p>
    <w:p w14:paraId="195080B9" w14:textId="77777777"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 xml:space="preserve">Principles of cryobiology relevant for MAR and expected </w:t>
      </w:r>
      <w:proofErr w:type="spellStart"/>
      <w:r w:rsidRPr="00B77BE5">
        <w:rPr>
          <w:color w:val="000000" w:themeColor="text1"/>
          <w:spacing w:val="-6"/>
          <w:lang w:val="en-GB"/>
        </w:rPr>
        <w:t>cryosurvival</w:t>
      </w:r>
      <w:proofErr w:type="spellEnd"/>
      <w:r w:rsidRPr="00B77BE5">
        <w:rPr>
          <w:color w:val="000000" w:themeColor="text1"/>
          <w:spacing w:val="-6"/>
          <w:lang w:val="en-GB"/>
        </w:rPr>
        <w:t xml:space="preserve"> rates for gametes, embryos and reproductive tissues.</w:t>
      </w:r>
    </w:p>
    <w:p w14:paraId="4B97EFF3" w14:textId="77777777"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Embryo biopsy procedures for preimplantation genetic testing and their potential impact on embryo development and potential.</w:t>
      </w:r>
    </w:p>
    <w:p w14:paraId="1EDD226F" w14:textId="77777777"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Available technologies for preimplantation genetic testing for aneuploidy with relative advantages and limitations.</w:t>
      </w:r>
    </w:p>
    <w:p w14:paraId="247EB80B" w14:textId="77777777"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Indications for in vitro fertilisation vs intracytoplasmic sperm injection.</w:t>
      </w:r>
    </w:p>
    <w:p w14:paraId="2C674EEC" w14:textId="77777777"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lastRenderedPageBreak/>
        <w:t>Relative</w:t>
      </w:r>
      <w:r w:rsidRPr="00167947">
        <w:rPr>
          <w:color w:val="000000" w:themeColor="text1"/>
          <w:spacing w:val="-6"/>
          <w:lang w:val="en-GB"/>
        </w:rPr>
        <w:t xml:space="preserve"> </w:t>
      </w:r>
      <w:r w:rsidRPr="00B77BE5">
        <w:rPr>
          <w:color w:val="000000" w:themeColor="text1"/>
          <w:spacing w:val="-6"/>
          <w:lang w:val="en-GB"/>
        </w:rPr>
        <w:t>advantage and disadvantages of fertilisation methods, IVF vs ICSI.</w:t>
      </w:r>
    </w:p>
    <w:p w14:paraId="124B6DCF" w14:textId="77777777"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Counselling of patients regarding indications, risks and benefits of preimplantation genetic testing for aneuploidy.</w:t>
      </w:r>
    </w:p>
    <w:p w14:paraId="72C048E8" w14:textId="77777777"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Indications for preimplantation genetic testing for monogenic and/or structural rearrangement disease.</w:t>
      </w:r>
    </w:p>
    <w:p w14:paraId="55B9DAA6" w14:textId="77777777"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Obstetric and perinatal outcomes of pregnancies and children conceived with MAR.</w:t>
      </w:r>
    </w:p>
    <w:p w14:paraId="5B1793A7" w14:textId="1A38A801" w:rsidR="0014544C" w:rsidRPr="00B77BE5" w:rsidRDefault="0014544C" w:rsidP="00A91D38">
      <w:pPr>
        <w:pStyle w:val="ListParagraph"/>
        <w:numPr>
          <w:ilvl w:val="0"/>
          <w:numId w:val="7"/>
        </w:numPr>
        <w:tabs>
          <w:tab w:val="left" w:pos="659"/>
        </w:tabs>
        <w:rPr>
          <w:color w:val="000000" w:themeColor="text1"/>
          <w:spacing w:val="-6"/>
          <w:lang w:val="en-GB"/>
        </w:rPr>
      </w:pPr>
      <w:r w:rsidRPr="00B77BE5">
        <w:rPr>
          <w:color w:val="000000" w:themeColor="text1"/>
          <w:spacing w:val="-6"/>
          <w:lang w:val="en-GB"/>
        </w:rPr>
        <w:t>Psychological aspects</w:t>
      </w:r>
      <w:r w:rsidRPr="00167947">
        <w:rPr>
          <w:color w:val="000000" w:themeColor="text1"/>
          <w:spacing w:val="-6"/>
          <w:lang w:val="en-GB"/>
        </w:rPr>
        <w:t xml:space="preserve"> </w:t>
      </w:r>
      <w:r w:rsidRPr="00B77BE5">
        <w:rPr>
          <w:color w:val="000000" w:themeColor="text1"/>
          <w:spacing w:val="-6"/>
          <w:lang w:val="en-GB"/>
        </w:rPr>
        <w:t>of the diagnosis</w:t>
      </w:r>
      <w:r w:rsidRPr="00167947">
        <w:rPr>
          <w:color w:val="000000" w:themeColor="text1"/>
          <w:spacing w:val="-6"/>
          <w:lang w:val="en-GB"/>
        </w:rPr>
        <w:t xml:space="preserve"> </w:t>
      </w:r>
      <w:r w:rsidRPr="00B77BE5">
        <w:rPr>
          <w:color w:val="000000" w:themeColor="text1"/>
          <w:spacing w:val="-6"/>
          <w:lang w:val="en-GB"/>
        </w:rPr>
        <w:t>of</w:t>
      </w:r>
      <w:r w:rsidRPr="00167947">
        <w:rPr>
          <w:color w:val="000000" w:themeColor="text1"/>
          <w:spacing w:val="-6"/>
          <w:lang w:val="en-GB"/>
        </w:rPr>
        <w:t xml:space="preserve"> </w:t>
      </w:r>
      <w:r w:rsidRPr="00B77BE5">
        <w:rPr>
          <w:color w:val="000000" w:themeColor="text1"/>
          <w:spacing w:val="-6"/>
          <w:lang w:val="en-GB"/>
        </w:rPr>
        <w:t>infertility,</w:t>
      </w:r>
      <w:r w:rsidRPr="00167947">
        <w:rPr>
          <w:color w:val="000000" w:themeColor="text1"/>
          <w:spacing w:val="-6"/>
          <w:lang w:val="en-GB"/>
        </w:rPr>
        <w:t xml:space="preserve"> </w:t>
      </w:r>
      <w:r w:rsidRPr="00B77BE5">
        <w:rPr>
          <w:color w:val="000000" w:themeColor="text1"/>
          <w:spacing w:val="-6"/>
          <w:lang w:val="en-GB"/>
        </w:rPr>
        <w:t>undergoing MAR,</w:t>
      </w:r>
      <w:r w:rsidRPr="00167947">
        <w:rPr>
          <w:color w:val="000000" w:themeColor="text1"/>
          <w:spacing w:val="-6"/>
          <w:lang w:val="en-GB"/>
        </w:rPr>
        <w:t xml:space="preserve"> </w:t>
      </w:r>
      <w:r w:rsidRPr="00B77BE5">
        <w:rPr>
          <w:color w:val="000000" w:themeColor="text1"/>
          <w:spacing w:val="-6"/>
          <w:lang w:val="en-GB"/>
        </w:rPr>
        <w:t xml:space="preserve">and </w:t>
      </w:r>
      <w:r w:rsidR="00B55A0D" w:rsidRPr="00B77BE5">
        <w:rPr>
          <w:color w:val="000000" w:themeColor="text1"/>
          <w:spacing w:val="-6"/>
          <w:lang w:val="en-GB"/>
        </w:rPr>
        <w:t>coping with treatment failure</w:t>
      </w:r>
    </w:p>
    <w:p w14:paraId="45F1493D" w14:textId="0A91FA6B" w:rsidR="0014544C" w:rsidRPr="00B77BE5" w:rsidRDefault="0014544C" w:rsidP="00A91D38">
      <w:pPr>
        <w:pStyle w:val="ListParagraph"/>
        <w:numPr>
          <w:ilvl w:val="0"/>
          <w:numId w:val="7"/>
        </w:numPr>
        <w:tabs>
          <w:tab w:val="left" w:pos="658"/>
        </w:tabs>
        <w:rPr>
          <w:color w:val="000000" w:themeColor="text1"/>
          <w:spacing w:val="-6"/>
          <w:lang w:val="en-GB"/>
        </w:rPr>
      </w:pPr>
      <w:r w:rsidRPr="00B77BE5">
        <w:rPr>
          <w:color w:val="000000" w:themeColor="text1"/>
          <w:spacing w:val="-6"/>
          <w:lang w:val="en-GB"/>
        </w:rPr>
        <w:t>Pharmacokinetics and pharmacodynamics of prescribed drugs in MAR procedures</w:t>
      </w:r>
      <w:bookmarkStart w:id="50" w:name="_Toc205207415"/>
      <w:bookmarkStart w:id="51" w:name="_Toc205207597"/>
      <w:bookmarkStart w:id="52" w:name="_Toc205207646"/>
    </w:p>
    <w:p w14:paraId="5CEDB4B9" w14:textId="1D409C5C" w:rsidR="0055262B" w:rsidRPr="00167947" w:rsidRDefault="00730123">
      <w:pPr>
        <w:pStyle w:val="BodyText"/>
        <w:ind w:left="0" w:firstLine="0"/>
        <w:rPr>
          <w:b/>
          <w:color w:val="000000" w:themeColor="text1"/>
          <w:spacing w:val="-2"/>
          <w:w w:val="110"/>
          <w:lang w:val="en-GB"/>
        </w:rPr>
      </w:pPr>
      <w:r w:rsidRPr="00167947">
        <w:rPr>
          <w:b/>
          <w:color w:val="000000" w:themeColor="text1"/>
          <w:w w:val="110"/>
          <w:lang w:val="en-GB"/>
        </w:rPr>
        <w:t>Laboratory</w:t>
      </w:r>
      <w:r w:rsidRPr="00167947">
        <w:rPr>
          <w:b/>
          <w:color w:val="000000" w:themeColor="text1"/>
          <w:spacing w:val="19"/>
          <w:w w:val="110"/>
          <w:lang w:val="en-GB"/>
        </w:rPr>
        <w:t xml:space="preserve"> </w:t>
      </w:r>
      <w:r w:rsidRPr="00167947">
        <w:rPr>
          <w:b/>
          <w:color w:val="000000" w:themeColor="text1"/>
          <w:w w:val="110"/>
          <w:lang w:val="en-GB"/>
        </w:rPr>
        <w:t>and</w:t>
      </w:r>
      <w:r w:rsidRPr="00167947">
        <w:rPr>
          <w:b/>
          <w:color w:val="000000" w:themeColor="text1"/>
          <w:spacing w:val="19"/>
          <w:w w:val="110"/>
          <w:lang w:val="en-GB"/>
        </w:rPr>
        <w:t xml:space="preserve"> </w:t>
      </w:r>
      <w:r w:rsidRPr="00167947">
        <w:rPr>
          <w:b/>
          <w:color w:val="000000" w:themeColor="text1"/>
          <w:spacing w:val="-2"/>
          <w:w w:val="110"/>
          <w:lang w:val="en-GB"/>
        </w:rPr>
        <w:t>Genetics</w:t>
      </w:r>
      <w:bookmarkEnd w:id="50"/>
      <w:bookmarkEnd w:id="51"/>
      <w:bookmarkEnd w:id="52"/>
    </w:p>
    <w:p w14:paraId="1481B54D" w14:textId="5065DAF4" w:rsidR="00B55A0D" w:rsidRPr="00167947" w:rsidRDefault="00B55A0D" w:rsidP="00123A49">
      <w:pPr>
        <w:pStyle w:val="BodyText"/>
        <w:ind w:left="0" w:firstLine="0"/>
        <w:rPr>
          <w:b/>
          <w:color w:val="000000" w:themeColor="text1"/>
          <w:lang w:val="en-GB"/>
        </w:rPr>
      </w:pPr>
      <w:r w:rsidRPr="00167947">
        <w:rPr>
          <w:b/>
          <w:color w:val="000000" w:themeColor="text1"/>
          <w:spacing w:val="-2"/>
          <w:w w:val="110"/>
          <w:lang w:val="en-GB"/>
        </w:rPr>
        <w:t>Laboratory</w:t>
      </w:r>
    </w:p>
    <w:p w14:paraId="263AF793" w14:textId="0F4333FD" w:rsidR="0055262B" w:rsidRPr="00167947" w:rsidRDefault="00730123" w:rsidP="00A91D38">
      <w:pPr>
        <w:pStyle w:val="ListParagraph"/>
        <w:numPr>
          <w:ilvl w:val="0"/>
          <w:numId w:val="8"/>
        </w:numPr>
        <w:tabs>
          <w:tab w:val="left" w:pos="658"/>
        </w:tabs>
        <w:rPr>
          <w:color w:val="000000" w:themeColor="text1"/>
          <w:lang w:val="en-GB"/>
        </w:rPr>
      </w:pPr>
      <w:r w:rsidRPr="00167947">
        <w:rPr>
          <w:color w:val="000000" w:themeColor="text1"/>
          <w:spacing w:val="-4"/>
          <w:lang w:val="en-GB"/>
        </w:rPr>
        <w:t>Gametogenesis,</w:t>
      </w:r>
      <w:r w:rsidRPr="00167947">
        <w:rPr>
          <w:color w:val="000000" w:themeColor="text1"/>
          <w:spacing w:val="-8"/>
          <w:lang w:val="en-GB"/>
        </w:rPr>
        <w:t xml:space="preserve"> </w:t>
      </w:r>
      <w:r w:rsidRPr="00167947">
        <w:rPr>
          <w:color w:val="000000" w:themeColor="text1"/>
          <w:spacing w:val="-4"/>
          <w:lang w:val="en-GB"/>
        </w:rPr>
        <w:t>fertilization,</w:t>
      </w:r>
      <w:r w:rsidRPr="00167947">
        <w:rPr>
          <w:color w:val="000000" w:themeColor="text1"/>
          <w:spacing w:val="-7"/>
          <w:lang w:val="en-GB"/>
        </w:rPr>
        <w:t xml:space="preserve"> </w:t>
      </w:r>
      <w:r w:rsidRPr="00167947">
        <w:rPr>
          <w:color w:val="000000" w:themeColor="text1"/>
          <w:spacing w:val="-4"/>
          <w:lang w:val="en-GB"/>
        </w:rPr>
        <w:t>embryology,</w:t>
      </w:r>
      <w:r w:rsidRPr="00167947">
        <w:rPr>
          <w:color w:val="000000" w:themeColor="text1"/>
          <w:spacing w:val="-7"/>
          <w:lang w:val="en-GB"/>
        </w:rPr>
        <w:t xml:space="preserve"> </w:t>
      </w:r>
      <w:r w:rsidRPr="00167947">
        <w:rPr>
          <w:color w:val="000000" w:themeColor="text1"/>
          <w:spacing w:val="-4"/>
          <w:lang w:val="en-GB"/>
        </w:rPr>
        <w:t>and</w:t>
      </w:r>
      <w:r w:rsidRPr="00167947">
        <w:rPr>
          <w:color w:val="000000" w:themeColor="text1"/>
          <w:spacing w:val="-8"/>
          <w:lang w:val="en-GB"/>
        </w:rPr>
        <w:t xml:space="preserve"> </w:t>
      </w:r>
      <w:r w:rsidRPr="00167947">
        <w:rPr>
          <w:color w:val="000000" w:themeColor="text1"/>
          <w:spacing w:val="-4"/>
          <w:lang w:val="en-GB"/>
        </w:rPr>
        <w:t>chromosomal/genetic</w:t>
      </w:r>
      <w:r w:rsidRPr="00167947">
        <w:rPr>
          <w:color w:val="000000" w:themeColor="text1"/>
          <w:spacing w:val="-7"/>
          <w:lang w:val="en-GB"/>
        </w:rPr>
        <w:t xml:space="preserve"> </w:t>
      </w:r>
      <w:r w:rsidRPr="00167947">
        <w:rPr>
          <w:color w:val="000000" w:themeColor="text1"/>
          <w:spacing w:val="-4"/>
          <w:lang w:val="en-GB"/>
        </w:rPr>
        <w:t>abnormalities</w:t>
      </w:r>
      <w:r w:rsidR="005C5BAE">
        <w:rPr>
          <w:color w:val="000000" w:themeColor="text1"/>
          <w:spacing w:val="-4"/>
          <w:lang w:val="en-GB"/>
        </w:rPr>
        <w:t>.</w:t>
      </w:r>
    </w:p>
    <w:p w14:paraId="0DCDCA79" w14:textId="184AF91B" w:rsidR="00D064D9" w:rsidRPr="00167947" w:rsidRDefault="00D064D9" w:rsidP="00A91D38">
      <w:pPr>
        <w:pStyle w:val="ListParagraph"/>
        <w:numPr>
          <w:ilvl w:val="0"/>
          <w:numId w:val="8"/>
        </w:numPr>
        <w:tabs>
          <w:tab w:val="left" w:pos="658"/>
        </w:tabs>
        <w:rPr>
          <w:color w:val="000000" w:themeColor="text1"/>
          <w:lang w:val="en-GB"/>
        </w:rPr>
      </w:pPr>
      <w:r w:rsidRPr="00167947">
        <w:rPr>
          <w:color w:val="000000" w:themeColor="text1"/>
          <w:spacing w:val="-2"/>
          <w:lang w:val="en-GB"/>
        </w:rPr>
        <w:t>Laboratory</w:t>
      </w:r>
      <w:r w:rsidR="005C5BAE">
        <w:rPr>
          <w:color w:val="000000" w:themeColor="text1"/>
          <w:spacing w:val="-2"/>
          <w:lang w:val="en-GB"/>
        </w:rPr>
        <w:t>.</w:t>
      </w:r>
    </w:p>
    <w:p w14:paraId="6BA721F2" w14:textId="202E26B6" w:rsidR="00D064D9" w:rsidRPr="00167947" w:rsidRDefault="00D064D9" w:rsidP="00A91D38">
      <w:pPr>
        <w:pStyle w:val="ListParagraph"/>
        <w:numPr>
          <w:ilvl w:val="0"/>
          <w:numId w:val="8"/>
        </w:numPr>
        <w:tabs>
          <w:tab w:val="left" w:pos="658"/>
        </w:tabs>
        <w:rPr>
          <w:color w:val="000000" w:themeColor="text1"/>
          <w:lang w:val="en-GB"/>
        </w:rPr>
      </w:pPr>
      <w:r w:rsidRPr="00167947">
        <w:rPr>
          <w:color w:val="000000" w:themeColor="text1"/>
          <w:spacing w:val="-4"/>
          <w:lang w:val="en-GB"/>
        </w:rPr>
        <w:t>MAR laboratory set up, safety and quality control</w:t>
      </w:r>
      <w:r w:rsidR="005C5BAE">
        <w:rPr>
          <w:color w:val="000000" w:themeColor="text1"/>
          <w:spacing w:val="-4"/>
          <w:lang w:val="en-GB"/>
        </w:rPr>
        <w:t>.</w:t>
      </w:r>
    </w:p>
    <w:p w14:paraId="6402BB6C" w14:textId="258FD7A1" w:rsidR="00D064D9" w:rsidRPr="005C5BAE" w:rsidRDefault="00D064D9"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Role of MAR laboratory equipment</w:t>
      </w:r>
      <w:r w:rsidR="005C5BAE">
        <w:rPr>
          <w:color w:val="000000" w:themeColor="text1"/>
          <w:spacing w:val="-4"/>
          <w:lang w:val="en-GB"/>
        </w:rPr>
        <w:t>.</w:t>
      </w:r>
    </w:p>
    <w:p w14:paraId="0CC6E6A2" w14:textId="1A500838" w:rsidR="00D064D9" w:rsidRPr="005C5BAE" w:rsidRDefault="00D064D9"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Laboratory preparation of</w:t>
      </w:r>
      <w:r w:rsidRPr="00167947">
        <w:rPr>
          <w:color w:val="000000" w:themeColor="text1"/>
          <w:spacing w:val="-4"/>
          <w:lang w:val="en-GB"/>
        </w:rPr>
        <w:t xml:space="preserve"> </w:t>
      </w:r>
      <w:r w:rsidRPr="005C5BAE">
        <w:rPr>
          <w:color w:val="000000" w:themeColor="text1"/>
          <w:spacing w:val="-4"/>
          <w:lang w:val="en-GB"/>
        </w:rPr>
        <w:t>gametes</w:t>
      </w:r>
      <w:r w:rsidRPr="00167947">
        <w:rPr>
          <w:color w:val="000000" w:themeColor="text1"/>
          <w:spacing w:val="-4"/>
          <w:lang w:val="en-GB"/>
        </w:rPr>
        <w:t xml:space="preserve"> </w:t>
      </w:r>
      <w:r w:rsidRPr="005C5BAE">
        <w:rPr>
          <w:color w:val="000000" w:themeColor="text1"/>
          <w:spacing w:val="-4"/>
          <w:lang w:val="en-GB"/>
        </w:rPr>
        <w:t>for fertilisation and different artificial</w:t>
      </w:r>
      <w:r w:rsidRPr="00167947">
        <w:rPr>
          <w:color w:val="000000" w:themeColor="text1"/>
          <w:spacing w:val="-4"/>
          <w:lang w:val="en-GB"/>
        </w:rPr>
        <w:t xml:space="preserve"> </w:t>
      </w:r>
      <w:r w:rsidRPr="005C5BAE">
        <w:rPr>
          <w:color w:val="000000" w:themeColor="text1"/>
          <w:spacing w:val="-4"/>
          <w:lang w:val="en-GB"/>
        </w:rPr>
        <w:t>insemination</w:t>
      </w:r>
      <w:r w:rsidR="005C5BAE">
        <w:rPr>
          <w:color w:val="000000" w:themeColor="text1"/>
          <w:spacing w:val="-4"/>
          <w:lang w:val="en-GB"/>
        </w:rPr>
        <w:t>.</w:t>
      </w:r>
    </w:p>
    <w:p w14:paraId="6C3234D5" w14:textId="77777777" w:rsidR="00D064D9" w:rsidRPr="005C5BAE" w:rsidRDefault="00D064D9"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Role</w:t>
      </w:r>
      <w:r w:rsidRPr="00167947">
        <w:rPr>
          <w:color w:val="000000" w:themeColor="text1"/>
          <w:spacing w:val="-4"/>
          <w:lang w:val="en-GB"/>
        </w:rPr>
        <w:t xml:space="preserve"> </w:t>
      </w:r>
      <w:r w:rsidRPr="005C5BAE">
        <w:rPr>
          <w:color w:val="000000" w:themeColor="text1"/>
          <w:spacing w:val="-4"/>
          <w:lang w:val="en-GB"/>
        </w:rPr>
        <w:t>of different embryo culture systems.</w:t>
      </w:r>
    </w:p>
    <w:p w14:paraId="79EF19BA" w14:textId="146493ED" w:rsidR="00D064D9" w:rsidRPr="005C5BAE" w:rsidRDefault="00D064D9"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Role of</w:t>
      </w:r>
      <w:r w:rsidRPr="00167947">
        <w:rPr>
          <w:color w:val="000000" w:themeColor="text1"/>
          <w:spacing w:val="-4"/>
          <w:lang w:val="en-GB"/>
        </w:rPr>
        <w:t xml:space="preserve"> </w:t>
      </w:r>
      <w:r w:rsidRPr="005C5BAE">
        <w:rPr>
          <w:color w:val="000000" w:themeColor="text1"/>
          <w:spacing w:val="-4"/>
          <w:lang w:val="en-GB"/>
        </w:rPr>
        <w:t>MAR</w:t>
      </w:r>
      <w:r w:rsidRPr="00167947">
        <w:rPr>
          <w:color w:val="000000" w:themeColor="text1"/>
          <w:spacing w:val="-4"/>
          <w:lang w:val="en-GB"/>
        </w:rPr>
        <w:t xml:space="preserve"> </w:t>
      </w:r>
      <w:r w:rsidRPr="005C5BAE">
        <w:rPr>
          <w:color w:val="000000" w:themeColor="text1"/>
          <w:spacing w:val="-4"/>
          <w:lang w:val="en-GB"/>
        </w:rPr>
        <w:t>laboratory</w:t>
      </w:r>
      <w:r w:rsidRPr="00167947">
        <w:rPr>
          <w:color w:val="000000" w:themeColor="text1"/>
          <w:spacing w:val="-4"/>
          <w:lang w:val="en-GB"/>
        </w:rPr>
        <w:t xml:space="preserve"> </w:t>
      </w:r>
      <w:r w:rsidRPr="005C5BAE">
        <w:rPr>
          <w:color w:val="000000" w:themeColor="text1"/>
          <w:spacing w:val="-4"/>
          <w:lang w:val="en-GB"/>
        </w:rPr>
        <w:t xml:space="preserve">processes (semen preparation, IVF, ICSI, </w:t>
      </w:r>
      <w:r w:rsidRPr="00167947">
        <w:rPr>
          <w:color w:val="000000" w:themeColor="text1"/>
          <w:spacing w:val="-4"/>
          <w:lang w:val="en-GB"/>
        </w:rPr>
        <w:t xml:space="preserve">embryo </w:t>
      </w:r>
      <w:r w:rsidRPr="005C5BAE">
        <w:rPr>
          <w:color w:val="000000" w:themeColor="text1"/>
          <w:spacing w:val="-4"/>
          <w:lang w:val="en-GB"/>
        </w:rPr>
        <w:t>scoring, embryo selection criteria,</w:t>
      </w:r>
      <w:r w:rsidRPr="00167947">
        <w:rPr>
          <w:color w:val="000000" w:themeColor="text1"/>
          <w:spacing w:val="-4"/>
          <w:lang w:val="en-GB"/>
        </w:rPr>
        <w:t xml:space="preserve"> </w:t>
      </w:r>
      <w:r w:rsidRPr="005C5BAE">
        <w:rPr>
          <w:color w:val="000000" w:themeColor="text1"/>
          <w:spacing w:val="-4"/>
          <w:lang w:val="en-GB"/>
        </w:rPr>
        <w:t>and cryobiology.</w:t>
      </w:r>
    </w:p>
    <w:p w14:paraId="7FA03654"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Advantages and risks of short versus prolonged embryo culture.</w:t>
      </w:r>
    </w:p>
    <w:p w14:paraId="1BE94E92"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 xml:space="preserve">Cryopreservation of gametes, tissues, and embryos and </w:t>
      </w:r>
      <w:proofErr w:type="spellStart"/>
      <w:r w:rsidRPr="005C5BAE">
        <w:rPr>
          <w:color w:val="000000" w:themeColor="text1"/>
          <w:spacing w:val="-4"/>
          <w:lang w:val="en-GB"/>
        </w:rPr>
        <w:t>cryobanking</w:t>
      </w:r>
      <w:proofErr w:type="spellEnd"/>
      <w:r w:rsidRPr="005C5BAE">
        <w:rPr>
          <w:color w:val="000000" w:themeColor="text1"/>
          <w:spacing w:val="-4"/>
          <w:lang w:val="en-GB"/>
        </w:rPr>
        <w:t>.</w:t>
      </w:r>
    </w:p>
    <w:p w14:paraId="158C514E"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Distinguish between evidence based and non-evidence based laboratory methods of MAR.</w:t>
      </w:r>
    </w:p>
    <w:p w14:paraId="4317D24F"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Quality assurance according to the EU Directives / Regulation / on setting standards of quality and safety for the donation, procurement, testing, processing, preservation, storage and distribution (including import and export in/out of the EU) of human tissues and cells intended for human application.</w:t>
      </w:r>
    </w:p>
    <w:p w14:paraId="202CD730"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Different sperm collection methods (ejaculation, split ejaculation, retrograde ejaculation, PESA, TESA, TESE).</w:t>
      </w:r>
    </w:p>
    <w:p w14:paraId="73481AE2"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Oocyte collection methods (oocyte pick-up, ovarian tissue biopsy).</w:t>
      </w:r>
    </w:p>
    <w:p w14:paraId="303C5720"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In vitro gamete transport.</w:t>
      </w:r>
    </w:p>
    <w:p w14:paraId="5FB893E8"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In vitro oocyte maturation.</w:t>
      </w:r>
    </w:p>
    <w:p w14:paraId="4428243A" w14:textId="77777777" w:rsidR="002476F3"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Donor oocytes and sperm in relation to serological tests (different handling and storage).</w:t>
      </w:r>
    </w:p>
    <w:p w14:paraId="28666F5D" w14:textId="0BD34C70"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Laboratory treatment options in cases of total fertilisation failure after IVF and ICSI or embryo developmental arrest.</w:t>
      </w:r>
    </w:p>
    <w:p w14:paraId="14A913BC"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Recommendations upon transferring embryos after PGT.</w:t>
      </w:r>
    </w:p>
    <w:p w14:paraId="3566CE44" w14:textId="77777777" w:rsidR="008A2402" w:rsidRPr="005C5BAE" w:rsidRDefault="008A2402"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Number of embryos to be transferred. According to the recent document on the number of embryos to be transferred.</w:t>
      </w:r>
    </w:p>
    <w:p w14:paraId="333504B3" w14:textId="77777777" w:rsidR="00A63673" w:rsidRPr="005C5BAE" w:rsidRDefault="00A63673"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Preimplantation genetic testing of embryos for aneuploidies (PGT-A), chromosomal structural rearrangements (PGT-SR) and monogenic diseases (PGT-M).</w:t>
      </w:r>
    </w:p>
    <w:p w14:paraId="2011B21F" w14:textId="287C9FA4" w:rsidR="00A63673" w:rsidRPr="005C5BAE" w:rsidRDefault="00A63673"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Application of novel non-</w:t>
      </w:r>
      <w:r w:rsidR="001369F8" w:rsidRPr="005C5BAE">
        <w:rPr>
          <w:color w:val="000000" w:themeColor="text1"/>
          <w:spacing w:val="-4"/>
          <w:lang w:val="en-GB"/>
        </w:rPr>
        <w:t>evidence-based</w:t>
      </w:r>
      <w:r w:rsidRPr="005C5BAE">
        <w:rPr>
          <w:color w:val="000000" w:themeColor="text1"/>
          <w:spacing w:val="-4"/>
          <w:lang w:val="en-GB"/>
        </w:rPr>
        <w:t xml:space="preserve"> laboratory methods by considering all safety and quality standards and by using Euro DTP II, practical tools for assessment and verification of the quality, safety and efficacy of novel therapies with human tissues and cells.</w:t>
      </w:r>
    </w:p>
    <w:p w14:paraId="23CAA08D" w14:textId="77777777" w:rsidR="00D064D9" w:rsidRPr="00167947" w:rsidRDefault="00D064D9" w:rsidP="00123A49">
      <w:pPr>
        <w:ind w:firstLine="0"/>
        <w:rPr>
          <w:color w:val="000000" w:themeColor="text1"/>
          <w:lang w:val="en-GB"/>
        </w:rPr>
      </w:pPr>
    </w:p>
    <w:p w14:paraId="64BB004F" w14:textId="50050BED" w:rsidR="00D064D9" w:rsidRPr="00167947" w:rsidRDefault="00D064D9" w:rsidP="00123A49">
      <w:pPr>
        <w:pStyle w:val="ListParagraph"/>
        <w:tabs>
          <w:tab w:val="left" w:pos="658"/>
        </w:tabs>
        <w:ind w:left="0" w:firstLine="0"/>
        <w:rPr>
          <w:b/>
          <w:bCs/>
          <w:color w:val="000000" w:themeColor="text1"/>
          <w:sz w:val="24"/>
          <w:szCs w:val="24"/>
          <w:lang w:val="en-GB"/>
        </w:rPr>
      </w:pPr>
      <w:r w:rsidRPr="00167947">
        <w:rPr>
          <w:b/>
          <w:bCs/>
          <w:color w:val="000000" w:themeColor="text1"/>
          <w:sz w:val="24"/>
          <w:szCs w:val="24"/>
          <w:lang w:val="en-GB"/>
        </w:rPr>
        <w:t>Genetics</w:t>
      </w:r>
    </w:p>
    <w:p w14:paraId="03C0F180"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Gametogenesis from embryonic stage to adult, including various pathologic situations deriving from developmental, genetic or environmental factors.</w:t>
      </w:r>
    </w:p>
    <w:p w14:paraId="1BFD720D"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Physiology and pathophysiology of fertilisation process and types of abnormal fertilisation.</w:t>
      </w:r>
    </w:p>
    <w:p w14:paraId="650D1930"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Preimplantation embryo development and developmental disorders.</w:t>
      </w:r>
    </w:p>
    <w:p w14:paraId="428C36AE"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Meiotic and mitotic irregularities in gametes and early embryos.</w:t>
      </w:r>
    </w:p>
    <w:p w14:paraId="0F329424"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Normal genetics (e.g. genotype and phenotype, basic Mendelian inheritance patterns, the structure and identification of chromosomes).</w:t>
      </w:r>
    </w:p>
    <w:p w14:paraId="2269D3A4" w14:textId="154885D6"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 xml:space="preserve">Abnormal genetics including chromosomal abnormalities (numerical, structural), monogenic diseases, mutations, copy number variations, </w:t>
      </w:r>
      <w:r w:rsidR="001369F8" w:rsidRPr="005C5BAE">
        <w:rPr>
          <w:color w:val="000000" w:themeColor="text1"/>
          <w:spacing w:val="-4"/>
          <w:lang w:val="en-GB"/>
        </w:rPr>
        <w:t xml:space="preserve">genetic disorders of sexual development </w:t>
      </w:r>
      <w:r w:rsidRPr="005C5BAE">
        <w:rPr>
          <w:color w:val="000000" w:themeColor="text1"/>
          <w:spacing w:val="-4"/>
          <w:lang w:val="en-GB"/>
        </w:rPr>
        <w:t xml:space="preserve"> (</w:t>
      </w:r>
      <w:proofErr w:type="spellStart"/>
      <w:r w:rsidRPr="005C5BAE">
        <w:rPr>
          <w:color w:val="000000" w:themeColor="text1"/>
          <w:spacing w:val="-4"/>
          <w:lang w:val="en-GB"/>
        </w:rPr>
        <w:t>e.g</w:t>
      </w:r>
      <w:proofErr w:type="spellEnd"/>
      <w:r w:rsidRPr="005C5BAE">
        <w:rPr>
          <w:color w:val="000000" w:themeColor="text1"/>
          <w:spacing w:val="-4"/>
          <w:lang w:val="en-GB"/>
        </w:rPr>
        <w:t>, hermaphroditism, Turner’s syndrome.</w:t>
      </w:r>
    </w:p>
    <w:p w14:paraId="50E8F4A6"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lastRenderedPageBreak/>
        <w:t>Inherited, non-reproductive disorders referrable to reproduction (e.g., congenital adrenal hyperplasia, diabetes mellitus).</w:t>
      </w:r>
    </w:p>
    <w:p w14:paraId="13FE5561"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Genetic analyses including pedigree, karyotype analysis, antenatal diagnosis of genetic disease, use of gene probes, fluorescent in-situ hybridisation, array comparative genomic hybridisation, next generation sequencing and associated techniques, indications and arrangements for specialised genetic diagnosis and counselling.</w:t>
      </w:r>
    </w:p>
    <w:p w14:paraId="1F1E323F"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Genetic causes of infertility and early pregnancy loss.</w:t>
      </w:r>
    </w:p>
    <w:p w14:paraId="647A63B7" w14:textId="77777777" w:rsidR="0096524A"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Genetic aspects of artificial insemination and assisted fertilisation.</w:t>
      </w:r>
    </w:p>
    <w:p w14:paraId="0DC6A005" w14:textId="587EDA22" w:rsidR="002476F3" w:rsidRPr="005C5BAE" w:rsidRDefault="0096524A"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 xml:space="preserve">Genetic </w:t>
      </w:r>
      <w:r w:rsidR="005C5BAE" w:rsidRPr="005C5BAE">
        <w:rPr>
          <w:color w:val="000000" w:themeColor="text1"/>
          <w:spacing w:val="-4"/>
          <w:lang w:val="en-GB"/>
        </w:rPr>
        <w:t xml:space="preserve">counselling </w:t>
      </w:r>
      <w:r w:rsidR="00DE261F">
        <w:rPr>
          <w:color w:val="000000" w:themeColor="text1"/>
          <w:spacing w:val="-4"/>
          <w:lang w:val="en-GB"/>
        </w:rPr>
        <w:t>t</w:t>
      </w:r>
      <w:r w:rsidR="005C5BAE" w:rsidRPr="005C5BAE">
        <w:rPr>
          <w:color w:val="000000" w:themeColor="text1"/>
          <w:spacing w:val="-4"/>
          <w:lang w:val="en-GB"/>
        </w:rPr>
        <w:t>echniques</w:t>
      </w:r>
      <w:r w:rsidR="00DE261F">
        <w:rPr>
          <w:color w:val="000000" w:themeColor="text1"/>
          <w:spacing w:val="-4"/>
          <w:lang w:val="en-GB"/>
        </w:rPr>
        <w:t>.</w:t>
      </w:r>
    </w:p>
    <w:p w14:paraId="79247277" w14:textId="642CD0AB" w:rsidR="00BD4BF7" w:rsidRPr="005C5BAE" w:rsidRDefault="00A63673" w:rsidP="00A91D38">
      <w:pPr>
        <w:pStyle w:val="ListParagraph"/>
        <w:numPr>
          <w:ilvl w:val="0"/>
          <w:numId w:val="8"/>
        </w:numPr>
        <w:tabs>
          <w:tab w:val="left" w:pos="658"/>
        </w:tabs>
        <w:rPr>
          <w:color w:val="000000" w:themeColor="text1"/>
          <w:spacing w:val="-4"/>
          <w:lang w:val="en-GB"/>
        </w:rPr>
      </w:pPr>
      <w:r w:rsidRPr="005C5BAE">
        <w:rPr>
          <w:color w:val="000000" w:themeColor="text1"/>
          <w:spacing w:val="-4"/>
          <w:lang w:val="en-GB"/>
        </w:rPr>
        <w:t>Embryo biopsy and preimplantation genetic testing for aneuploidies (PGT-A), chromosomal structural rearrangements (PGT-SR) and genetic mutations (PGT-M)</w:t>
      </w:r>
      <w:r w:rsidR="00DE261F">
        <w:rPr>
          <w:color w:val="000000" w:themeColor="text1"/>
          <w:spacing w:val="-4"/>
          <w:lang w:val="en-GB"/>
        </w:rPr>
        <w:t>.</w:t>
      </w:r>
    </w:p>
    <w:p w14:paraId="4BB8E976" w14:textId="77777777" w:rsidR="00BD4BF7" w:rsidRPr="00167947" w:rsidRDefault="00BD4BF7" w:rsidP="00BD4BF7">
      <w:pPr>
        <w:pStyle w:val="ListParagraph"/>
        <w:rPr>
          <w:color w:val="000000" w:themeColor="text1"/>
          <w:lang w:val="en-GB"/>
        </w:rPr>
      </w:pPr>
    </w:p>
    <w:p w14:paraId="1315986B" w14:textId="20F13766" w:rsidR="00FE43B8" w:rsidRPr="0094582D" w:rsidRDefault="00730123" w:rsidP="0094582D">
      <w:pPr>
        <w:pStyle w:val="ListParagraph"/>
        <w:tabs>
          <w:tab w:val="left" w:pos="658"/>
        </w:tabs>
        <w:ind w:left="0" w:firstLine="0"/>
        <w:rPr>
          <w:b/>
          <w:bCs/>
          <w:color w:val="000000" w:themeColor="text1"/>
          <w:sz w:val="24"/>
          <w:szCs w:val="24"/>
          <w:lang w:val="en-GB"/>
        </w:rPr>
      </w:pPr>
      <w:bookmarkStart w:id="53" w:name="_Toc205207416"/>
      <w:bookmarkStart w:id="54" w:name="_Toc205207598"/>
      <w:bookmarkStart w:id="55" w:name="_Toc205207647"/>
      <w:r w:rsidRPr="0094582D">
        <w:rPr>
          <w:b/>
          <w:bCs/>
          <w:color w:val="000000" w:themeColor="text1"/>
          <w:sz w:val="24"/>
          <w:szCs w:val="24"/>
          <w:lang w:val="en-GB"/>
        </w:rPr>
        <w:t>Andrology</w:t>
      </w:r>
      <w:bookmarkEnd w:id="53"/>
      <w:bookmarkEnd w:id="54"/>
      <w:bookmarkEnd w:id="55"/>
    </w:p>
    <w:p w14:paraId="6C4FA040" w14:textId="77777777" w:rsidR="0055262B" w:rsidRPr="0094582D" w:rsidRDefault="0073012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Physiology of spermatogenesis and evaluation of male infertility.</w:t>
      </w:r>
    </w:p>
    <w:p w14:paraId="2351791E" w14:textId="35B2A007" w:rsidR="0023200E" w:rsidRPr="0094582D" w:rsidRDefault="0073012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Sperm</w:t>
      </w:r>
      <w:r w:rsidRPr="00167947">
        <w:rPr>
          <w:color w:val="000000" w:themeColor="text1"/>
          <w:spacing w:val="-4"/>
          <w:lang w:val="en-GB"/>
        </w:rPr>
        <w:t xml:space="preserve"> </w:t>
      </w:r>
      <w:r w:rsidRPr="0094582D">
        <w:rPr>
          <w:color w:val="000000" w:themeColor="text1"/>
          <w:spacing w:val="-4"/>
          <w:lang w:val="en-GB"/>
        </w:rPr>
        <w:t>retrieval</w:t>
      </w:r>
      <w:r w:rsidRPr="00167947">
        <w:rPr>
          <w:color w:val="000000" w:themeColor="text1"/>
          <w:spacing w:val="-4"/>
          <w:lang w:val="en-GB"/>
        </w:rPr>
        <w:t xml:space="preserve"> </w:t>
      </w:r>
      <w:r w:rsidRPr="0094582D">
        <w:rPr>
          <w:color w:val="000000" w:themeColor="text1"/>
          <w:spacing w:val="-4"/>
          <w:lang w:val="en-GB"/>
        </w:rPr>
        <w:t>methods,</w:t>
      </w:r>
      <w:r w:rsidRPr="00167947">
        <w:rPr>
          <w:color w:val="000000" w:themeColor="text1"/>
          <w:spacing w:val="-4"/>
          <w:lang w:val="en-GB"/>
        </w:rPr>
        <w:t xml:space="preserve"> </w:t>
      </w:r>
      <w:r w:rsidRPr="0094582D">
        <w:rPr>
          <w:color w:val="000000" w:themeColor="text1"/>
          <w:spacing w:val="-4"/>
          <w:lang w:val="en-GB"/>
        </w:rPr>
        <w:t>genetic</w:t>
      </w:r>
      <w:r w:rsidRPr="00167947">
        <w:rPr>
          <w:color w:val="000000" w:themeColor="text1"/>
          <w:spacing w:val="-4"/>
          <w:lang w:val="en-GB"/>
        </w:rPr>
        <w:t xml:space="preserve"> </w:t>
      </w:r>
      <w:r w:rsidRPr="0094582D">
        <w:rPr>
          <w:color w:val="000000" w:themeColor="text1"/>
          <w:spacing w:val="-4"/>
          <w:lang w:val="en-GB"/>
        </w:rPr>
        <w:t>evaluation,</w:t>
      </w:r>
      <w:r w:rsidRPr="00167947">
        <w:rPr>
          <w:color w:val="000000" w:themeColor="text1"/>
          <w:spacing w:val="-4"/>
          <w:lang w:val="en-GB"/>
        </w:rPr>
        <w:t xml:space="preserve"> </w:t>
      </w:r>
      <w:r w:rsidRPr="0094582D">
        <w:rPr>
          <w:color w:val="000000" w:themeColor="text1"/>
          <w:spacing w:val="-4"/>
          <w:lang w:val="en-GB"/>
        </w:rPr>
        <w:t>and</w:t>
      </w:r>
      <w:r w:rsidRPr="00167947">
        <w:rPr>
          <w:color w:val="000000" w:themeColor="text1"/>
          <w:spacing w:val="-4"/>
          <w:lang w:val="en-GB"/>
        </w:rPr>
        <w:t xml:space="preserve"> </w:t>
      </w:r>
      <w:r w:rsidRPr="0094582D">
        <w:rPr>
          <w:color w:val="000000" w:themeColor="text1"/>
          <w:spacing w:val="-4"/>
          <w:lang w:val="en-GB"/>
        </w:rPr>
        <w:t>treatment of</w:t>
      </w:r>
      <w:r w:rsidRPr="00167947">
        <w:rPr>
          <w:color w:val="000000" w:themeColor="text1"/>
          <w:spacing w:val="-4"/>
          <w:lang w:val="en-GB"/>
        </w:rPr>
        <w:t xml:space="preserve"> </w:t>
      </w:r>
      <w:r w:rsidRPr="0094582D">
        <w:rPr>
          <w:color w:val="000000" w:themeColor="text1"/>
          <w:spacing w:val="-4"/>
          <w:lang w:val="en-GB"/>
        </w:rPr>
        <w:t>male</w:t>
      </w:r>
      <w:r w:rsidRPr="00167947">
        <w:rPr>
          <w:color w:val="000000" w:themeColor="text1"/>
          <w:spacing w:val="-4"/>
          <w:lang w:val="en-GB"/>
        </w:rPr>
        <w:t xml:space="preserve"> </w:t>
      </w:r>
      <w:r w:rsidRPr="0094582D">
        <w:rPr>
          <w:color w:val="000000" w:themeColor="text1"/>
          <w:spacing w:val="-4"/>
          <w:lang w:val="en-GB"/>
        </w:rPr>
        <w:t>infertility.</w:t>
      </w:r>
      <w:r w:rsidR="0094582D">
        <w:rPr>
          <w:color w:val="000000" w:themeColor="text1"/>
          <w:spacing w:val="-4"/>
          <w:lang w:val="en-GB"/>
        </w:rPr>
        <w:t xml:space="preserve"> </w:t>
      </w:r>
      <w:r w:rsidR="0023200E" w:rsidRPr="0094582D">
        <w:rPr>
          <w:color w:val="000000" w:themeColor="text1"/>
          <w:spacing w:val="-4"/>
          <w:lang w:val="en-GB"/>
        </w:rPr>
        <w:t>The cycle of</w:t>
      </w:r>
      <w:r w:rsidR="0023200E" w:rsidRPr="00167947">
        <w:rPr>
          <w:color w:val="000000" w:themeColor="text1"/>
          <w:spacing w:val="-4"/>
          <w:lang w:val="en-GB"/>
        </w:rPr>
        <w:t xml:space="preserve"> </w:t>
      </w:r>
      <w:r w:rsidR="0023200E" w:rsidRPr="0094582D">
        <w:rPr>
          <w:color w:val="000000" w:themeColor="text1"/>
          <w:spacing w:val="-4"/>
          <w:lang w:val="en-GB"/>
        </w:rPr>
        <w:t>spermatogenesis, including endocrinological control mechanisms, its abnormalities, and the effects of drugs.</w:t>
      </w:r>
    </w:p>
    <w:p w14:paraId="07A03FE1" w14:textId="77777777" w:rsidR="0023200E" w:rsidRPr="0094582D" w:rsidRDefault="0023200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The</w:t>
      </w:r>
      <w:r w:rsidRPr="00167947">
        <w:rPr>
          <w:color w:val="000000" w:themeColor="text1"/>
          <w:spacing w:val="-4"/>
          <w:lang w:val="en-GB"/>
        </w:rPr>
        <w:t xml:space="preserve"> </w:t>
      </w:r>
      <w:r w:rsidRPr="0094582D">
        <w:rPr>
          <w:color w:val="000000" w:themeColor="text1"/>
          <w:spacing w:val="-4"/>
          <w:lang w:val="en-GB"/>
        </w:rPr>
        <w:t>physiology</w:t>
      </w:r>
      <w:r w:rsidRPr="00167947">
        <w:rPr>
          <w:color w:val="000000" w:themeColor="text1"/>
          <w:spacing w:val="-4"/>
          <w:lang w:val="en-GB"/>
        </w:rPr>
        <w:t xml:space="preserve"> </w:t>
      </w:r>
      <w:r w:rsidRPr="0094582D">
        <w:rPr>
          <w:color w:val="000000" w:themeColor="text1"/>
          <w:spacing w:val="-4"/>
          <w:lang w:val="en-GB"/>
        </w:rPr>
        <w:t>and pathophysiology</w:t>
      </w:r>
      <w:r w:rsidRPr="00167947">
        <w:rPr>
          <w:color w:val="000000" w:themeColor="text1"/>
          <w:spacing w:val="-4"/>
          <w:lang w:val="en-GB"/>
        </w:rPr>
        <w:t xml:space="preserve"> </w:t>
      </w:r>
      <w:r w:rsidRPr="0094582D">
        <w:rPr>
          <w:color w:val="000000" w:themeColor="text1"/>
          <w:spacing w:val="-4"/>
          <w:lang w:val="en-GB"/>
        </w:rPr>
        <w:t>of</w:t>
      </w:r>
      <w:r w:rsidRPr="00167947">
        <w:rPr>
          <w:color w:val="000000" w:themeColor="text1"/>
          <w:spacing w:val="-4"/>
          <w:lang w:val="en-GB"/>
        </w:rPr>
        <w:t xml:space="preserve"> </w:t>
      </w:r>
      <w:r w:rsidRPr="0094582D">
        <w:rPr>
          <w:color w:val="000000" w:themeColor="text1"/>
          <w:spacing w:val="-4"/>
          <w:lang w:val="en-GB"/>
        </w:rPr>
        <w:t>sexual</w:t>
      </w:r>
      <w:r w:rsidRPr="00167947">
        <w:rPr>
          <w:color w:val="000000" w:themeColor="text1"/>
          <w:spacing w:val="-4"/>
          <w:lang w:val="en-GB"/>
        </w:rPr>
        <w:t xml:space="preserve"> </w:t>
      </w:r>
      <w:r w:rsidRPr="0094582D">
        <w:rPr>
          <w:color w:val="000000" w:themeColor="text1"/>
          <w:spacing w:val="-4"/>
          <w:lang w:val="en-GB"/>
        </w:rPr>
        <w:t>function; disorders</w:t>
      </w:r>
      <w:r w:rsidRPr="00167947">
        <w:rPr>
          <w:color w:val="000000" w:themeColor="text1"/>
          <w:spacing w:val="-4"/>
          <w:lang w:val="en-GB"/>
        </w:rPr>
        <w:t xml:space="preserve"> </w:t>
      </w:r>
      <w:r w:rsidRPr="0094582D">
        <w:rPr>
          <w:color w:val="000000" w:themeColor="text1"/>
          <w:spacing w:val="-4"/>
          <w:lang w:val="en-GB"/>
        </w:rPr>
        <w:t>of sperm</w:t>
      </w:r>
      <w:r w:rsidRPr="00167947">
        <w:rPr>
          <w:color w:val="000000" w:themeColor="text1"/>
          <w:spacing w:val="-4"/>
          <w:lang w:val="en-GB"/>
        </w:rPr>
        <w:t xml:space="preserve"> </w:t>
      </w:r>
      <w:r w:rsidRPr="0094582D">
        <w:rPr>
          <w:color w:val="000000" w:themeColor="text1"/>
          <w:spacing w:val="-4"/>
          <w:lang w:val="en-GB"/>
        </w:rPr>
        <w:t>deposition including ejaculation disorders.</w:t>
      </w:r>
    </w:p>
    <w:p w14:paraId="29BF5542" w14:textId="77777777" w:rsidR="0023200E" w:rsidRPr="0094582D" w:rsidRDefault="0023200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The</w:t>
      </w:r>
      <w:r w:rsidRPr="00167947">
        <w:rPr>
          <w:color w:val="000000" w:themeColor="text1"/>
          <w:spacing w:val="-4"/>
          <w:lang w:val="en-GB"/>
        </w:rPr>
        <w:t xml:space="preserve"> </w:t>
      </w:r>
      <w:r w:rsidRPr="0094582D">
        <w:rPr>
          <w:color w:val="000000" w:themeColor="text1"/>
          <w:spacing w:val="-4"/>
          <w:lang w:val="en-GB"/>
        </w:rPr>
        <w:t>results of</w:t>
      </w:r>
      <w:r w:rsidRPr="00167947">
        <w:rPr>
          <w:color w:val="000000" w:themeColor="text1"/>
          <w:spacing w:val="-4"/>
          <w:lang w:val="en-GB"/>
        </w:rPr>
        <w:t xml:space="preserve"> </w:t>
      </w:r>
      <w:r w:rsidRPr="0094582D">
        <w:rPr>
          <w:color w:val="000000" w:themeColor="text1"/>
          <w:spacing w:val="-4"/>
          <w:lang w:val="en-GB"/>
        </w:rPr>
        <w:t>sperm and seminal fluid examination.</w:t>
      </w:r>
    </w:p>
    <w:p w14:paraId="74D2D850" w14:textId="57A763F0" w:rsidR="00742F02" w:rsidRPr="0094582D" w:rsidRDefault="0023200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 xml:space="preserve">Causes of azoospermia, aspermia, </w:t>
      </w:r>
      <w:proofErr w:type="spellStart"/>
      <w:r w:rsidRPr="0094582D">
        <w:rPr>
          <w:color w:val="000000" w:themeColor="text1"/>
          <w:spacing w:val="-4"/>
          <w:lang w:val="en-GB"/>
        </w:rPr>
        <w:t>oligozoospermia</w:t>
      </w:r>
      <w:proofErr w:type="spellEnd"/>
      <w:r w:rsidRPr="0094582D">
        <w:rPr>
          <w:color w:val="000000" w:themeColor="text1"/>
          <w:spacing w:val="-4"/>
          <w:lang w:val="en-GB"/>
        </w:rPr>
        <w:t xml:space="preserve">, </w:t>
      </w:r>
      <w:proofErr w:type="spellStart"/>
      <w:r w:rsidRPr="0094582D">
        <w:rPr>
          <w:color w:val="000000" w:themeColor="text1"/>
          <w:spacing w:val="-4"/>
          <w:lang w:val="en-GB"/>
        </w:rPr>
        <w:t>asthenozoospermia</w:t>
      </w:r>
      <w:proofErr w:type="spellEnd"/>
      <w:r w:rsidRPr="0094582D">
        <w:rPr>
          <w:color w:val="000000" w:themeColor="text1"/>
          <w:spacing w:val="-4"/>
          <w:lang w:val="en-GB"/>
        </w:rPr>
        <w:t xml:space="preserve"> and </w:t>
      </w:r>
      <w:proofErr w:type="spellStart"/>
      <w:r w:rsidRPr="0094582D">
        <w:rPr>
          <w:color w:val="000000" w:themeColor="text1"/>
          <w:spacing w:val="-4"/>
          <w:lang w:val="en-GB"/>
        </w:rPr>
        <w:t>teratozoospermia</w:t>
      </w:r>
      <w:proofErr w:type="spellEnd"/>
      <w:r w:rsidRPr="0094582D">
        <w:rPr>
          <w:color w:val="000000" w:themeColor="text1"/>
          <w:spacing w:val="-4"/>
          <w:lang w:val="en-GB"/>
        </w:rPr>
        <w:t>.</w:t>
      </w:r>
    </w:p>
    <w:p w14:paraId="3087F5AF" w14:textId="77777777" w:rsidR="00742F02" w:rsidRPr="00167947" w:rsidRDefault="00742F02" w:rsidP="00123A49">
      <w:pPr>
        <w:pStyle w:val="ListParagraph"/>
        <w:tabs>
          <w:tab w:val="left" w:pos="658"/>
        </w:tabs>
        <w:ind w:left="360" w:firstLine="0"/>
        <w:rPr>
          <w:color w:val="000000" w:themeColor="text1"/>
          <w:lang w:val="en-GB"/>
        </w:rPr>
      </w:pPr>
    </w:p>
    <w:p w14:paraId="00562F69" w14:textId="57ED46E5" w:rsidR="0055262B" w:rsidRPr="00167947" w:rsidRDefault="00730123" w:rsidP="00123A49">
      <w:pPr>
        <w:tabs>
          <w:tab w:val="left" w:pos="658"/>
        </w:tabs>
        <w:ind w:firstLine="0"/>
        <w:rPr>
          <w:b/>
          <w:color w:val="000000" w:themeColor="text1"/>
          <w:lang w:val="en-GB"/>
        </w:rPr>
      </w:pPr>
      <w:bookmarkStart w:id="56" w:name="_Toc205207417"/>
      <w:bookmarkStart w:id="57" w:name="_Toc205207599"/>
      <w:bookmarkStart w:id="58" w:name="_Toc205207648"/>
      <w:r w:rsidRPr="00167947">
        <w:rPr>
          <w:b/>
          <w:color w:val="000000" w:themeColor="text1"/>
          <w:w w:val="110"/>
          <w:lang w:val="en-GB"/>
        </w:rPr>
        <w:t>Reproductive</w:t>
      </w:r>
      <w:r w:rsidRPr="00167947">
        <w:rPr>
          <w:b/>
          <w:color w:val="000000" w:themeColor="text1"/>
          <w:spacing w:val="2"/>
          <w:w w:val="110"/>
          <w:lang w:val="en-GB"/>
        </w:rPr>
        <w:t xml:space="preserve"> </w:t>
      </w:r>
      <w:r w:rsidRPr="00167947">
        <w:rPr>
          <w:b/>
          <w:color w:val="000000" w:themeColor="text1"/>
          <w:spacing w:val="-2"/>
          <w:w w:val="110"/>
          <w:lang w:val="en-GB"/>
        </w:rPr>
        <w:t>Surgery</w:t>
      </w:r>
      <w:bookmarkEnd w:id="56"/>
      <w:bookmarkEnd w:id="57"/>
      <w:bookmarkEnd w:id="58"/>
    </w:p>
    <w:p w14:paraId="05657344" w14:textId="77777777" w:rsidR="0055262B" w:rsidRPr="0094582D" w:rsidRDefault="00730123" w:rsidP="00A91D38">
      <w:pPr>
        <w:pStyle w:val="ListParagraph"/>
        <w:numPr>
          <w:ilvl w:val="0"/>
          <w:numId w:val="8"/>
        </w:numPr>
        <w:tabs>
          <w:tab w:val="left" w:pos="658"/>
        </w:tabs>
        <w:rPr>
          <w:color w:val="000000" w:themeColor="text1"/>
          <w:spacing w:val="-4"/>
          <w:lang w:val="en-GB"/>
        </w:rPr>
      </w:pPr>
      <w:r w:rsidRPr="00167947">
        <w:rPr>
          <w:color w:val="000000" w:themeColor="text1"/>
          <w:spacing w:val="-4"/>
          <w:lang w:val="en-GB"/>
        </w:rPr>
        <w:t>Diagnostic</w:t>
      </w:r>
      <w:r w:rsidRPr="0094582D">
        <w:rPr>
          <w:color w:val="000000" w:themeColor="text1"/>
          <w:spacing w:val="-4"/>
          <w:lang w:val="en-GB"/>
        </w:rPr>
        <w:t xml:space="preserve"> </w:t>
      </w:r>
      <w:r w:rsidRPr="00167947">
        <w:rPr>
          <w:color w:val="000000" w:themeColor="text1"/>
          <w:spacing w:val="-4"/>
          <w:lang w:val="en-GB"/>
        </w:rPr>
        <w:t>and</w:t>
      </w:r>
      <w:r w:rsidRPr="0094582D">
        <w:rPr>
          <w:color w:val="000000" w:themeColor="text1"/>
          <w:spacing w:val="-4"/>
          <w:lang w:val="en-GB"/>
        </w:rPr>
        <w:t xml:space="preserve"> </w:t>
      </w:r>
      <w:r w:rsidRPr="00167947">
        <w:rPr>
          <w:color w:val="000000" w:themeColor="text1"/>
          <w:spacing w:val="-4"/>
          <w:lang w:val="en-GB"/>
        </w:rPr>
        <w:t>operative</w:t>
      </w:r>
      <w:r w:rsidRPr="0094582D">
        <w:rPr>
          <w:color w:val="000000" w:themeColor="text1"/>
          <w:spacing w:val="-4"/>
          <w:lang w:val="en-GB"/>
        </w:rPr>
        <w:t xml:space="preserve"> </w:t>
      </w:r>
      <w:r w:rsidRPr="00167947">
        <w:rPr>
          <w:color w:val="000000" w:themeColor="text1"/>
          <w:spacing w:val="-4"/>
          <w:lang w:val="en-GB"/>
        </w:rPr>
        <w:t>hysteroscopy</w:t>
      </w:r>
      <w:r w:rsidRPr="0094582D">
        <w:rPr>
          <w:color w:val="000000" w:themeColor="text1"/>
          <w:spacing w:val="-4"/>
          <w:lang w:val="en-GB"/>
        </w:rPr>
        <w:t xml:space="preserve"> </w:t>
      </w:r>
      <w:r w:rsidRPr="00167947">
        <w:rPr>
          <w:color w:val="000000" w:themeColor="text1"/>
          <w:spacing w:val="-4"/>
          <w:lang w:val="en-GB"/>
        </w:rPr>
        <w:t>and</w:t>
      </w:r>
      <w:r w:rsidRPr="0094582D">
        <w:rPr>
          <w:color w:val="000000" w:themeColor="text1"/>
          <w:spacing w:val="-4"/>
          <w:lang w:val="en-GB"/>
        </w:rPr>
        <w:t xml:space="preserve"> </w:t>
      </w:r>
      <w:r w:rsidRPr="00167947">
        <w:rPr>
          <w:color w:val="000000" w:themeColor="text1"/>
          <w:spacing w:val="-4"/>
          <w:lang w:val="en-GB"/>
        </w:rPr>
        <w:t>laparoscopy.</w:t>
      </w:r>
    </w:p>
    <w:p w14:paraId="200399F3" w14:textId="77777777" w:rsidR="0055262B" w:rsidRPr="0094582D" w:rsidRDefault="00730123" w:rsidP="00A91D38">
      <w:pPr>
        <w:pStyle w:val="ListParagraph"/>
        <w:numPr>
          <w:ilvl w:val="0"/>
          <w:numId w:val="8"/>
        </w:numPr>
        <w:tabs>
          <w:tab w:val="left" w:pos="658"/>
        </w:tabs>
        <w:rPr>
          <w:color w:val="000000" w:themeColor="text1"/>
          <w:spacing w:val="-4"/>
          <w:lang w:val="en-GB"/>
        </w:rPr>
      </w:pPr>
      <w:r w:rsidRPr="00167947">
        <w:rPr>
          <w:color w:val="000000" w:themeColor="text1"/>
          <w:spacing w:val="-4"/>
          <w:lang w:val="en-GB"/>
        </w:rPr>
        <w:t>Surgical</w:t>
      </w:r>
      <w:r w:rsidRPr="0094582D">
        <w:rPr>
          <w:color w:val="000000" w:themeColor="text1"/>
          <w:spacing w:val="-4"/>
          <w:lang w:val="en-GB"/>
        </w:rPr>
        <w:t xml:space="preserve"> </w:t>
      </w:r>
      <w:r w:rsidRPr="00167947">
        <w:rPr>
          <w:color w:val="000000" w:themeColor="text1"/>
          <w:spacing w:val="-4"/>
          <w:lang w:val="en-GB"/>
        </w:rPr>
        <w:t>treatment</w:t>
      </w:r>
      <w:r w:rsidRPr="0094582D">
        <w:rPr>
          <w:color w:val="000000" w:themeColor="text1"/>
          <w:spacing w:val="-4"/>
          <w:lang w:val="en-GB"/>
        </w:rPr>
        <w:t xml:space="preserve"> </w:t>
      </w:r>
      <w:r w:rsidRPr="00167947">
        <w:rPr>
          <w:color w:val="000000" w:themeColor="text1"/>
          <w:spacing w:val="-4"/>
          <w:lang w:val="en-GB"/>
        </w:rPr>
        <w:t>of</w:t>
      </w:r>
      <w:r w:rsidRPr="0094582D">
        <w:rPr>
          <w:color w:val="000000" w:themeColor="text1"/>
          <w:spacing w:val="-4"/>
          <w:lang w:val="en-GB"/>
        </w:rPr>
        <w:t xml:space="preserve"> </w:t>
      </w:r>
      <w:r w:rsidRPr="00167947">
        <w:rPr>
          <w:color w:val="000000" w:themeColor="text1"/>
          <w:spacing w:val="-4"/>
          <w:lang w:val="en-GB"/>
        </w:rPr>
        <w:t>endometriosis,</w:t>
      </w:r>
      <w:r w:rsidRPr="0094582D">
        <w:rPr>
          <w:color w:val="000000" w:themeColor="text1"/>
          <w:spacing w:val="-4"/>
          <w:lang w:val="en-GB"/>
        </w:rPr>
        <w:t xml:space="preserve"> </w:t>
      </w:r>
      <w:r w:rsidRPr="00167947">
        <w:rPr>
          <w:color w:val="000000" w:themeColor="text1"/>
          <w:spacing w:val="-4"/>
          <w:lang w:val="en-GB"/>
        </w:rPr>
        <w:t>uterine</w:t>
      </w:r>
      <w:r w:rsidRPr="0094582D">
        <w:rPr>
          <w:color w:val="000000" w:themeColor="text1"/>
          <w:spacing w:val="-4"/>
          <w:lang w:val="en-GB"/>
        </w:rPr>
        <w:t xml:space="preserve"> </w:t>
      </w:r>
      <w:r w:rsidRPr="00167947">
        <w:rPr>
          <w:color w:val="000000" w:themeColor="text1"/>
          <w:spacing w:val="-4"/>
          <w:lang w:val="en-GB"/>
        </w:rPr>
        <w:t>fibroids,</w:t>
      </w:r>
      <w:r w:rsidRPr="0094582D">
        <w:rPr>
          <w:color w:val="000000" w:themeColor="text1"/>
          <w:spacing w:val="-4"/>
          <w:lang w:val="en-GB"/>
        </w:rPr>
        <w:t xml:space="preserve"> </w:t>
      </w:r>
      <w:r w:rsidRPr="00167947">
        <w:rPr>
          <w:color w:val="000000" w:themeColor="text1"/>
          <w:spacing w:val="-4"/>
          <w:lang w:val="en-GB"/>
        </w:rPr>
        <w:t>and</w:t>
      </w:r>
      <w:r w:rsidRPr="0094582D">
        <w:rPr>
          <w:color w:val="000000" w:themeColor="text1"/>
          <w:spacing w:val="-4"/>
          <w:lang w:val="en-GB"/>
        </w:rPr>
        <w:t xml:space="preserve"> </w:t>
      </w:r>
      <w:r w:rsidRPr="00167947">
        <w:rPr>
          <w:color w:val="000000" w:themeColor="text1"/>
          <w:spacing w:val="-4"/>
          <w:lang w:val="en-GB"/>
        </w:rPr>
        <w:t>mullerian</w:t>
      </w:r>
      <w:r w:rsidRPr="0094582D">
        <w:rPr>
          <w:color w:val="000000" w:themeColor="text1"/>
          <w:spacing w:val="-4"/>
          <w:lang w:val="en-GB"/>
        </w:rPr>
        <w:t xml:space="preserve"> </w:t>
      </w:r>
      <w:r w:rsidRPr="00167947">
        <w:rPr>
          <w:color w:val="000000" w:themeColor="text1"/>
          <w:spacing w:val="-4"/>
          <w:lang w:val="en-GB"/>
        </w:rPr>
        <w:t>anomalies.</w:t>
      </w:r>
    </w:p>
    <w:p w14:paraId="20C4A809" w14:textId="77777777" w:rsidR="0023200E" w:rsidRPr="0094582D" w:rsidRDefault="0023200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Surgical treatment of benign ovarian and tubal disease, myoma, endometrial pathology and uterine abnormalities and tubal ligation.</w:t>
      </w:r>
    </w:p>
    <w:p w14:paraId="336F13EC" w14:textId="77777777" w:rsidR="0023200E" w:rsidRPr="0094582D" w:rsidRDefault="0023200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Surgical management of miscarriage.</w:t>
      </w:r>
    </w:p>
    <w:p w14:paraId="475C167B" w14:textId="77777777" w:rsidR="0023200E" w:rsidRPr="0094582D" w:rsidRDefault="0023200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Surgical management of ectopic pregnancy.</w:t>
      </w:r>
    </w:p>
    <w:p w14:paraId="6C17403B" w14:textId="27339ED9" w:rsidR="0023200E" w:rsidRPr="0094582D" w:rsidRDefault="0023200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Management of imperforate hymen and vaginal septa.</w:t>
      </w:r>
    </w:p>
    <w:p w14:paraId="4535C180" w14:textId="04A9FEBC" w:rsidR="0055262B" w:rsidRPr="00167947" w:rsidRDefault="00730123" w:rsidP="00123A49">
      <w:pPr>
        <w:pStyle w:val="BodyText"/>
        <w:ind w:left="0" w:firstLine="0"/>
        <w:rPr>
          <w:b/>
          <w:color w:val="000000" w:themeColor="text1"/>
          <w:lang w:val="en-GB"/>
        </w:rPr>
      </w:pPr>
      <w:bookmarkStart w:id="59" w:name="_Toc205207418"/>
      <w:bookmarkStart w:id="60" w:name="_Toc205207600"/>
      <w:bookmarkStart w:id="61" w:name="_Toc205207649"/>
      <w:r w:rsidRPr="00167947">
        <w:rPr>
          <w:b/>
          <w:color w:val="000000" w:themeColor="text1"/>
          <w:w w:val="110"/>
          <w:lang w:val="en-GB"/>
        </w:rPr>
        <w:t>Early</w:t>
      </w:r>
      <w:r w:rsidRPr="00167947">
        <w:rPr>
          <w:b/>
          <w:color w:val="000000" w:themeColor="text1"/>
          <w:spacing w:val="19"/>
          <w:w w:val="110"/>
          <w:lang w:val="en-GB"/>
        </w:rPr>
        <w:t xml:space="preserve"> </w:t>
      </w:r>
      <w:r w:rsidRPr="00167947">
        <w:rPr>
          <w:b/>
          <w:color w:val="000000" w:themeColor="text1"/>
          <w:w w:val="110"/>
          <w:lang w:val="en-GB"/>
        </w:rPr>
        <w:t>Pregnancy</w:t>
      </w:r>
      <w:r w:rsidRPr="00167947">
        <w:rPr>
          <w:b/>
          <w:color w:val="000000" w:themeColor="text1"/>
          <w:spacing w:val="19"/>
          <w:w w:val="110"/>
          <w:lang w:val="en-GB"/>
        </w:rPr>
        <w:t xml:space="preserve"> </w:t>
      </w:r>
      <w:r w:rsidRPr="00167947">
        <w:rPr>
          <w:b/>
          <w:color w:val="000000" w:themeColor="text1"/>
          <w:w w:val="110"/>
          <w:lang w:val="en-GB"/>
        </w:rPr>
        <w:t>and</w:t>
      </w:r>
      <w:r w:rsidRPr="00167947">
        <w:rPr>
          <w:b/>
          <w:color w:val="000000" w:themeColor="text1"/>
          <w:spacing w:val="19"/>
          <w:w w:val="110"/>
          <w:lang w:val="en-GB"/>
        </w:rPr>
        <w:t xml:space="preserve"> </w:t>
      </w:r>
      <w:r w:rsidRPr="00167947">
        <w:rPr>
          <w:b/>
          <w:color w:val="000000" w:themeColor="text1"/>
          <w:spacing w:val="-2"/>
          <w:w w:val="110"/>
          <w:lang w:val="en-GB"/>
        </w:rPr>
        <w:t>Implantation</w:t>
      </w:r>
      <w:bookmarkEnd w:id="59"/>
      <w:bookmarkEnd w:id="60"/>
      <w:bookmarkEnd w:id="61"/>
    </w:p>
    <w:p w14:paraId="3A4D2454" w14:textId="089E2879" w:rsidR="0055262B" w:rsidRPr="0094582D" w:rsidRDefault="00730123" w:rsidP="00A91D38">
      <w:pPr>
        <w:pStyle w:val="ListParagraph"/>
        <w:numPr>
          <w:ilvl w:val="0"/>
          <w:numId w:val="8"/>
        </w:numPr>
        <w:tabs>
          <w:tab w:val="left" w:pos="659"/>
        </w:tabs>
        <w:rPr>
          <w:color w:val="000000" w:themeColor="text1"/>
          <w:spacing w:val="-4"/>
          <w:lang w:val="en-GB"/>
        </w:rPr>
      </w:pPr>
      <w:r w:rsidRPr="0094582D">
        <w:rPr>
          <w:color w:val="000000" w:themeColor="text1"/>
          <w:spacing w:val="-4"/>
          <w:lang w:val="en-GB"/>
        </w:rPr>
        <w:t>Diagnosis and management of pregnancy of unknown location, ectopic pregnancy, and misca</w:t>
      </w:r>
      <w:r w:rsidR="00742F02" w:rsidRPr="0094582D">
        <w:rPr>
          <w:color w:val="000000" w:themeColor="text1"/>
          <w:spacing w:val="-4"/>
          <w:lang w:val="en-GB"/>
        </w:rPr>
        <w:t>r</w:t>
      </w:r>
      <w:r w:rsidRPr="0094582D">
        <w:rPr>
          <w:color w:val="000000" w:themeColor="text1"/>
          <w:spacing w:val="-4"/>
          <w:lang w:val="en-GB"/>
        </w:rPr>
        <w:t>riage.</w:t>
      </w:r>
    </w:p>
    <w:p w14:paraId="3C777DFC" w14:textId="77777777" w:rsidR="0055262B" w:rsidRPr="0094582D" w:rsidRDefault="0073012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Understanding repeated implantation failure (RIF) and recurrent pregnancy loss (RPL).</w:t>
      </w:r>
    </w:p>
    <w:p w14:paraId="5EFA46A6" w14:textId="77777777" w:rsidR="00805DFE" w:rsidRPr="0094582D" w:rsidRDefault="00A67532"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 xml:space="preserve">Endocrinology of pregnancy and </w:t>
      </w:r>
      <w:r w:rsidR="00805DFE" w:rsidRPr="0094582D">
        <w:rPr>
          <w:color w:val="000000" w:themeColor="text1"/>
          <w:spacing w:val="-4"/>
          <w:lang w:val="en-GB"/>
        </w:rPr>
        <w:t>Human Chorionic Gonadotrophin (HCG) levels and fluctuations in relation to the spectrum of early pregnancy outcomes.</w:t>
      </w:r>
    </w:p>
    <w:p w14:paraId="0CFCDA3A" w14:textId="0239D1A0" w:rsidR="00805DFE" w:rsidRPr="0094582D" w:rsidRDefault="0094582D" w:rsidP="00A91D38">
      <w:pPr>
        <w:pStyle w:val="ListParagraph"/>
        <w:numPr>
          <w:ilvl w:val="0"/>
          <w:numId w:val="8"/>
        </w:numPr>
        <w:tabs>
          <w:tab w:val="left" w:pos="658"/>
        </w:tabs>
        <w:rPr>
          <w:color w:val="000000" w:themeColor="text1"/>
          <w:spacing w:val="-4"/>
          <w:lang w:val="en-GB"/>
        </w:rPr>
      </w:pPr>
      <w:r>
        <w:rPr>
          <w:color w:val="000000" w:themeColor="text1"/>
          <w:spacing w:val="-4"/>
          <w:lang w:val="en-GB"/>
        </w:rPr>
        <w:t>I</w:t>
      </w:r>
      <w:r w:rsidR="00A67532" w:rsidRPr="0094582D">
        <w:rPr>
          <w:color w:val="000000" w:themeColor="text1"/>
          <w:spacing w:val="-4"/>
          <w:lang w:val="en-GB"/>
        </w:rPr>
        <w:t>mmunology of reproduction and implantation</w:t>
      </w:r>
      <w:r w:rsidR="00742F02" w:rsidRPr="0094582D">
        <w:rPr>
          <w:color w:val="000000" w:themeColor="text1"/>
          <w:spacing w:val="-4"/>
          <w:lang w:val="en-GB"/>
        </w:rPr>
        <w:t>.</w:t>
      </w:r>
      <w:r w:rsidR="00A67532" w:rsidRPr="0094582D">
        <w:rPr>
          <w:color w:val="000000" w:themeColor="text1"/>
          <w:spacing w:val="-4"/>
          <w:lang w:val="en-GB"/>
        </w:rPr>
        <w:t xml:space="preserve"> </w:t>
      </w:r>
    </w:p>
    <w:p w14:paraId="314AA818" w14:textId="0DD7058E" w:rsidR="00A63673" w:rsidRPr="0094582D" w:rsidRDefault="00A6367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The</w:t>
      </w:r>
      <w:r w:rsidRPr="00167947">
        <w:rPr>
          <w:color w:val="000000" w:themeColor="text1"/>
          <w:spacing w:val="-4"/>
          <w:lang w:val="en-GB"/>
        </w:rPr>
        <w:t xml:space="preserve"> </w:t>
      </w:r>
      <w:proofErr w:type="spellStart"/>
      <w:r w:rsidRPr="0094582D">
        <w:rPr>
          <w:color w:val="000000" w:themeColor="text1"/>
          <w:spacing w:val="-4"/>
          <w:lang w:val="en-GB"/>
        </w:rPr>
        <w:t>feto</w:t>
      </w:r>
      <w:proofErr w:type="spellEnd"/>
      <w:r w:rsidRPr="0094582D">
        <w:rPr>
          <w:color w:val="000000" w:themeColor="text1"/>
          <w:spacing w:val="-4"/>
          <w:lang w:val="en-GB"/>
        </w:rPr>
        <w:t>-placental</w:t>
      </w:r>
      <w:r w:rsidRPr="00167947">
        <w:rPr>
          <w:color w:val="000000" w:themeColor="text1"/>
          <w:spacing w:val="-4"/>
          <w:lang w:val="en-GB"/>
        </w:rPr>
        <w:t xml:space="preserve"> </w:t>
      </w:r>
      <w:r w:rsidRPr="0094582D">
        <w:rPr>
          <w:color w:val="000000" w:themeColor="text1"/>
          <w:spacing w:val="-4"/>
          <w:lang w:val="en-GB"/>
        </w:rPr>
        <w:t>unit as</w:t>
      </w:r>
      <w:r w:rsidRPr="00167947">
        <w:rPr>
          <w:color w:val="000000" w:themeColor="text1"/>
          <w:spacing w:val="-4"/>
          <w:lang w:val="en-GB"/>
        </w:rPr>
        <w:t xml:space="preserve"> </w:t>
      </w:r>
      <w:r w:rsidRPr="0094582D">
        <w:rPr>
          <w:color w:val="000000" w:themeColor="text1"/>
          <w:spacing w:val="-4"/>
          <w:lang w:val="en-GB"/>
        </w:rPr>
        <w:t>relates</w:t>
      </w:r>
      <w:r w:rsidRPr="00167947">
        <w:rPr>
          <w:color w:val="000000" w:themeColor="text1"/>
          <w:spacing w:val="-4"/>
          <w:lang w:val="en-GB"/>
        </w:rPr>
        <w:t xml:space="preserve"> </w:t>
      </w:r>
      <w:r w:rsidRPr="0094582D">
        <w:rPr>
          <w:color w:val="000000" w:themeColor="text1"/>
          <w:spacing w:val="-4"/>
          <w:lang w:val="en-GB"/>
        </w:rPr>
        <w:t>to the</w:t>
      </w:r>
      <w:r w:rsidRPr="00167947">
        <w:rPr>
          <w:color w:val="000000" w:themeColor="text1"/>
          <w:spacing w:val="-4"/>
          <w:lang w:val="en-GB"/>
        </w:rPr>
        <w:t xml:space="preserve"> </w:t>
      </w:r>
      <w:r w:rsidRPr="0094582D">
        <w:rPr>
          <w:color w:val="000000" w:themeColor="text1"/>
          <w:spacing w:val="-4"/>
          <w:lang w:val="en-GB"/>
        </w:rPr>
        <w:t>physiology</w:t>
      </w:r>
      <w:r w:rsidRPr="00167947">
        <w:rPr>
          <w:color w:val="000000" w:themeColor="text1"/>
          <w:spacing w:val="-4"/>
          <w:lang w:val="en-GB"/>
        </w:rPr>
        <w:t xml:space="preserve"> </w:t>
      </w:r>
      <w:r w:rsidRPr="0094582D">
        <w:rPr>
          <w:color w:val="000000" w:themeColor="text1"/>
          <w:spacing w:val="-4"/>
          <w:lang w:val="en-GB"/>
        </w:rPr>
        <w:t>and pathophysiology</w:t>
      </w:r>
      <w:r w:rsidRPr="00167947">
        <w:rPr>
          <w:color w:val="000000" w:themeColor="text1"/>
          <w:spacing w:val="-4"/>
          <w:lang w:val="en-GB"/>
        </w:rPr>
        <w:t xml:space="preserve"> </w:t>
      </w:r>
      <w:r w:rsidRPr="0094582D">
        <w:rPr>
          <w:color w:val="000000" w:themeColor="text1"/>
          <w:spacing w:val="-4"/>
          <w:lang w:val="en-GB"/>
        </w:rPr>
        <w:t>of</w:t>
      </w:r>
      <w:r w:rsidRPr="00167947">
        <w:rPr>
          <w:color w:val="000000" w:themeColor="text1"/>
          <w:spacing w:val="-4"/>
          <w:lang w:val="en-GB"/>
        </w:rPr>
        <w:t xml:space="preserve"> </w:t>
      </w:r>
      <w:r w:rsidRPr="0094582D">
        <w:rPr>
          <w:color w:val="000000" w:themeColor="text1"/>
          <w:spacing w:val="-4"/>
          <w:lang w:val="en-GB"/>
        </w:rPr>
        <w:t>steroid hormones (e.g., oestrogen, progestogen, corticosteroids).</w:t>
      </w:r>
    </w:p>
    <w:p w14:paraId="181F7205" w14:textId="77777777" w:rsidR="00A63673" w:rsidRPr="0094582D" w:rsidRDefault="00A6367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The physiology of</w:t>
      </w:r>
      <w:r w:rsidRPr="00167947">
        <w:rPr>
          <w:color w:val="000000" w:themeColor="text1"/>
          <w:spacing w:val="-4"/>
          <w:lang w:val="en-GB"/>
        </w:rPr>
        <w:t xml:space="preserve"> </w:t>
      </w:r>
      <w:r w:rsidRPr="0094582D">
        <w:rPr>
          <w:color w:val="000000" w:themeColor="text1"/>
          <w:spacing w:val="-4"/>
          <w:lang w:val="en-GB"/>
        </w:rPr>
        <w:t>decidua-chorionic-placental peptide hormones (e.g. gonadotrophins, thyrotrophin, ACTH/opioid peptides and prolactin).</w:t>
      </w:r>
    </w:p>
    <w:p w14:paraId="0965E05E" w14:textId="77777777" w:rsidR="00A63673" w:rsidRPr="0094582D" w:rsidRDefault="00A6367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The physiology and</w:t>
      </w:r>
      <w:r w:rsidRPr="00167947">
        <w:rPr>
          <w:color w:val="000000" w:themeColor="text1"/>
          <w:spacing w:val="-4"/>
          <w:lang w:val="en-GB"/>
        </w:rPr>
        <w:t xml:space="preserve"> </w:t>
      </w:r>
      <w:r w:rsidRPr="0094582D">
        <w:rPr>
          <w:color w:val="000000" w:themeColor="text1"/>
          <w:spacing w:val="-4"/>
          <w:lang w:val="en-GB"/>
        </w:rPr>
        <w:t>pathophysiology</w:t>
      </w:r>
      <w:r w:rsidRPr="00167947">
        <w:rPr>
          <w:color w:val="000000" w:themeColor="text1"/>
          <w:spacing w:val="-4"/>
          <w:lang w:val="en-GB"/>
        </w:rPr>
        <w:t xml:space="preserve"> </w:t>
      </w:r>
      <w:r w:rsidRPr="0094582D">
        <w:rPr>
          <w:color w:val="000000" w:themeColor="text1"/>
          <w:spacing w:val="-4"/>
          <w:lang w:val="en-GB"/>
        </w:rPr>
        <w:t xml:space="preserve">of </w:t>
      </w:r>
      <w:proofErr w:type="spellStart"/>
      <w:r w:rsidRPr="0094582D">
        <w:rPr>
          <w:color w:val="000000" w:themeColor="text1"/>
          <w:spacing w:val="-4"/>
          <w:lang w:val="en-GB"/>
        </w:rPr>
        <w:t>fetal</w:t>
      </w:r>
      <w:proofErr w:type="spellEnd"/>
      <w:r w:rsidRPr="0094582D">
        <w:rPr>
          <w:color w:val="000000" w:themeColor="text1"/>
          <w:spacing w:val="-4"/>
          <w:lang w:val="en-GB"/>
        </w:rPr>
        <w:t xml:space="preserve"> hypothalamic-pituitary-gonadal</w:t>
      </w:r>
      <w:r w:rsidRPr="00167947">
        <w:rPr>
          <w:color w:val="000000" w:themeColor="text1"/>
          <w:spacing w:val="-4"/>
          <w:lang w:val="en-GB"/>
        </w:rPr>
        <w:t xml:space="preserve"> </w:t>
      </w:r>
      <w:r w:rsidRPr="0094582D">
        <w:rPr>
          <w:color w:val="000000" w:themeColor="text1"/>
          <w:spacing w:val="-4"/>
          <w:lang w:val="en-GB"/>
        </w:rPr>
        <w:t>function.</w:t>
      </w:r>
    </w:p>
    <w:p w14:paraId="245D329E" w14:textId="77777777" w:rsidR="00A63673" w:rsidRPr="0094582D" w:rsidRDefault="00A6367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The pathophysiology of altered maternal thyroid, adrenal and pancreatic status during early pregnancy.</w:t>
      </w:r>
    </w:p>
    <w:p w14:paraId="266BA148" w14:textId="77777777" w:rsidR="00A63673" w:rsidRPr="0094582D" w:rsidRDefault="00A6367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Endocrine and cell signalling mechanisms contributing to implantation.</w:t>
      </w:r>
    </w:p>
    <w:p w14:paraId="5FE2F82B" w14:textId="48A039FC" w:rsidR="00436A6C" w:rsidRPr="0094582D" w:rsidRDefault="00A6367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Immunological adaptation</w:t>
      </w:r>
      <w:r w:rsidRPr="00167947">
        <w:rPr>
          <w:color w:val="000000" w:themeColor="text1"/>
          <w:spacing w:val="-4"/>
          <w:lang w:val="en-GB"/>
        </w:rPr>
        <w:t xml:space="preserve"> </w:t>
      </w:r>
      <w:r w:rsidRPr="0094582D">
        <w:rPr>
          <w:color w:val="000000" w:themeColor="text1"/>
          <w:spacing w:val="-4"/>
          <w:lang w:val="en-GB"/>
        </w:rPr>
        <w:t>to implantation</w:t>
      </w:r>
      <w:r w:rsidRPr="00167947">
        <w:rPr>
          <w:color w:val="000000" w:themeColor="text1"/>
          <w:spacing w:val="-4"/>
          <w:lang w:val="en-GB"/>
        </w:rPr>
        <w:t xml:space="preserve"> </w:t>
      </w:r>
      <w:r w:rsidRPr="0094582D">
        <w:rPr>
          <w:color w:val="000000" w:themeColor="text1"/>
          <w:spacing w:val="-4"/>
          <w:lang w:val="en-GB"/>
        </w:rPr>
        <w:t>(immunotolerance) and early pregnancy.</w:t>
      </w:r>
    </w:p>
    <w:p w14:paraId="2F29A40F" w14:textId="77777777" w:rsidR="00A63673" w:rsidRPr="0094582D" w:rsidRDefault="00A6367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Repeated implantation failure</w:t>
      </w:r>
      <w:r w:rsidRPr="00167947">
        <w:rPr>
          <w:color w:val="000000" w:themeColor="text1"/>
          <w:spacing w:val="-4"/>
          <w:lang w:val="en-GB"/>
        </w:rPr>
        <w:t xml:space="preserve"> </w:t>
      </w:r>
      <w:r w:rsidRPr="0094582D">
        <w:rPr>
          <w:color w:val="000000" w:themeColor="text1"/>
          <w:spacing w:val="-4"/>
          <w:lang w:val="en-GB"/>
        </w:rPr>
        <w:t>(RIF)</w:t>
      </w:r>
      <w:r w:rsidRPr="00167947">
        <w:rPr>
          <w:color w:val="000000" w:themeColor="text1"/>
          <w:spacing w:val="-4"/>
          <w:lang w:val="en-GB"/>
        </w:rPr>
        <w:t xml:space="preserve"> </w:t>
      </w:r>
      <w:r w:rsidRPr="0094582D">
        <w:rPr>
          <w:color w:val="000000" w:themeColor="text1"/>
          <w:spacing w:val="-4"/>
          <w:lang w:val="en-GB"/>
        </w:rPr>
        <w:t>and</w:t>
      </w:r>
      <w:r w:rsidRPr="00167947">
        <w:rPr>
          <w:color w:val="000000" w:themeColor="text1"/>
          <w:spacing w:val="-4"/>
          <w:lang w:val="en-GB"/>
        </w:rPr>
        <w:t xml:space="preserve"> </w:t>
      </w:r>
      <w:r w:rsidRPr="0094582D">
        <w:rPr>
          <w:color w:val="000000" w:themeColor="text1"/>
          <w:spacing w:val="-4"/>
          <w:lang w:val="en-GB"/>
        </w:rPr>
        <w:t>recurrent pregnancy</w:t>
      </w:r>
      <w:r w:rsidRPr="00167947">
        <w:rPr>
          <w:color w:val="000000" w:themeColor="text1"/>
          <w:spacing w:val="-4"/>
          <w:lang w:val="en-GB"/>
        </w:rPr>
        <w:t xml:space="preserve"> </w:t>
      </w:r>
      <w:r w:rsidRPr="0094582D">
        <w:rPr>
          <w:color w:val="000000" w:themeColor="text1"/>
          <w:spacing w:val="-4"/>
          <w:lang w:val="en-GB"/>
        </w:rPr>
        <w:t>loss</w:t>
      </w:r>
      <w:r w:rsidRPr="00167947">
        <w:rPr>
          <w:color w:val="000000" w:themeColor="text1"/>
          <w:spacing w:val="-4"/>
          <w:lang w:val="en-GB"/>
        </w:rPr>
        <w:t xml:space="preserve"> </w:t>
      </w:r>
      <w:r w:rsidRPr="0094582D">
        <w:rPr>
          <w:color w:val="000000" w:themeColor="text1"/>
          <w:spacing w:val="-4"/>
          <w:lang w:val="en-GB"/>
        </w:rPr>
        <w:t>(RPL).</w:t>
      </w:r>
    </w:p>
    <w:p w14:paraId="4F3A7F90" w14:textId="77777777" w:rsidR="00A63673" w:rsidRPr="00167947" w:rsidRDefault="00A63673" w:rsidP="00123A49">
      <w:pPr>
        <w:pStyle w:val="ListParagraph"/>
        <w:tabs>
          <w:tab w:val="left" w:pos="658"/>
        </w:tabs>
        <w:ind w:left="360" w:firstLine="0"/>
        <w:rPr>
          <w:color w:val="000000" w:themeColor="text1"/>
          <w:lang w:val="en-GB"/>
        </w:rPr>
      </w:pPr>
    </w:p>
    <w:p w14:paraId="4F2913B9" w14:textId="792E481E" w:rsidR="0055262B" w:rsidRPr="00167947" w:rsidRDefault="00730123" w:rsidP="00123A49">
      <w:pPr>
        <w:pStyle w:val="BodyText"/>
        <w:ind w:left="0" w:firstLine="0"/>
        <w:rPr>
          <w:b/>
          <w:color w:val="000000" w:themeColor="text1"/>
          <w:lang w:val="en-GB"/>
        </w:rPr>
      </w:pPr>
      <w:bookmarkStart w:id="62" w:name="_Toc205207419"/>
      <w:bookmarkStart w:id="63" w:name="_Toc205207601"/>
      <w:bookmarkStart w:id="64" w:name="_Toc205207650"/>
      <w:r w:rsidRPr="00167947">
        <w:rPr>
          <w:b/>
          <w:color w:val="000000" w:themeColor="text1"/>
          <w:w w:val="110"/>
          <w:lang w:val="en-GB"/>
        </w:rPr>
        <w:t>Fertility</w:t>
      </w:r>
      <w:r w:rsidRPr="00167947">
        <w:rPr>
          <w:b/>
          <w:color w:val="000000" w:themeColor="text1"/>
          <w:spacing w:val="13"/>
          <w:w w:val="110"/>
          <w:lang w:val="en-GB"/>
        </w:rPr>
        <w:t xml:space="preserve"> </w:t>
      </w:r>
      <w:r w:rsidRPr="00167947">
        <w:rPr>
          <w:b/>
          <w:color w:val="000000" w:themeColor="text1"/>
          <w:w w:val="110"/>
          <w:lang w:val="en-GB"/>
        </w:rPr>
        <w:t>Preservation</w:t>
      </w:r>
      <w:bookmarkEnd w:id="62"/>
      <w:bookmarkEnd w:id="63"/>
      <w:bookmarkEnd w:id="64"/>
    </w:p>
    <w:p w14:paraId="75E67E9D" w14:textId="56FBD8E6" w:rsidR="0055262B" w:rsidRPr="0094582D" w:rsidRDefault="00730123" w:rsidP="00A91D38">
      <w:pPr>
        <w:pStyle w:val="ListParagraph"/>
        <w:numPr>
          <w:ilvl w:val="0"/>
          <w:numId w:val="8"/>
        </w:numPr>
        <w:tabs>
          <w:tab w:val="left" w:pos="658"/>
        </w:tabs>
        <w:rPr>
          <w:color w:val="000000" w:themeColor="text1"/>
          <w:spacing w:val="-4"/>
          <w:lang w:val="en-GB"/>
        </w:rPr>
      </w:pPr>
      <w:r w:rsidRPr="00167947">
        <w:rPr>
          <w:color w:val="000000" w:themeColor="text1"/>
          <w:spacing w:val="-4"/>
          <w:lang w:val="en-GB"/>
        </w:rPr>
        <w:t>Techniques</w:t>
      </w:r>
      <w:r w:rsidRPr="0094582D">
        <w:rPr>
          <w:color w:val="000000" w:themeColor="text1"/>
          <w:spacing w:val="-4"/>
          <w:lang w:val="en-GB"/>
        </w:rPr>
        <w:t xml:space="preserve"> </w:t>
      </w:r>
      <w:r w:rsidRPr="00167947">
        <w:rPr>
          <w:color w:val="000000" w:themeColor="text1"/>
          <w:spacing w:val="-4"/>
          <w:lang w:val="en-GB"/>
        </w:rPr>
        <w:t>of</w:t>
      </w:r>
      <w:r w:rsidRPr="0094582D">
        <w:rPr>
          <w:color w:val="000000" w:themeColor="text1"/>
          <w:spacing w:val="-4"/>
          <w:lang w:val="en-GB"/>
        </w:rPr>
        <w:t xml:space="preserve"> </w:t>
      </w:r>
      <w:r w:rsidRPr="00167947">
        <w:rPr>
          <w:color w:val="000000" w:themeColor="text1"/>
          <w:spacing w:val="-4"/>
          <w:lang w:val="en-GB"/>
        </w:rPr>
        <w:t>oocyte,</w:t>
      </w:r>
      <w:r w:rsidRPr="0094582D">
        <w:rPr>
          <w:color w:val="000000" w:themeColor="text1"/>
          <w:spacing w:val="-4"/>
          <w:lang w:val="en-GB"/>
        </w:rPr>
        <w:t xml:space="preserve"> </w:t>
      </w:r>
      <w:r w:rsidRPr="00167947">
        <w:rPr>
          <w:color w:val="000000" w:themeColor="text1"/>
          <w:spacing w:val="-4"/>
          <w:lang w:val="en-GB"/>
        </w:rPr>
        <w:t>embryo,</w:t>
      </w:r>
      <w:r w:rsidRPr="0094582D">
        <w:rPr>
          <w:color w:val="000000" w:themeColor="text1"/>
          <w:spacing w:val="-4"/>
          <w:lang w:val="en-GB"/>
        </w:rPr>
        <w:t xml:space="preserve"> </w:t>
      </w:r>
      <w:r w:rsidR="00805DFE" w:rsidRPr="0094582D">
        <w:rPr>
          <w:color w:val="000000" w:themeColor="text1"/>
          <w:spacing w:val="-4"/>
          <w:lang w:val="en-GB"/>
        </w:rPr>
        <w:t xml:space="preserve">sperm </w:t>
      </w:r>
      <w:r w:rsidRPr="00167947">
        <w:rPr>
          <w:color w:val="000000" w:themeColor="text1"/>
          <w:spacing w:val="-4"/>
          <w:lang w:val="en-GB"/>
        </w:rPr>
        <w:t>and</w:t>
      </w:r>
      <w:r w:rsidRPr="0094582D">
        <w:rPr>
          <w:color w:val="000000" w:themeColor="text1"/>
          <w:spacing w:val="-4"/>
          <w:lang w:val="en-GB"/>
        </w:rPr>
        <w:t xml:space="preserve"> </w:t>
      </w:r>
      <w:r w:rsidRPr="00167947">
        <w:rPr>
          <w:color w:val="000000" w:themeColor="text1"/>
          <w:spacing w:val="-4"/>
          <w:lang w:val="en-GB"/>
        </w:rPr>
        <w:t>ovarian</w:t>
      </w:r>
      <w:r w:rsidRPr="0094582D">
        <w:rPr>
          <w:color w:val="000000" w:themeColor="text1"/>
          <w:spacing w:val="-4"/>
          <w:lang w:val="en-GB"/>
        </w:rPr>
        <w:t xml:space="preserve"> </w:t>
      </w:r>
      <w:r w:rsidRPr="00167947">
        <w:rPr>
          <w:color w:val="000000" w:themeColor="text1"/>
          <w:spacing w:val="-4"/>
          <w:lang w:val="en-GB"/>
        </w:rPr>
        <w:t>tissue</w:t>
      </w:r>
      <w:r w:rsidRPr="0094582D">
        <w:rPr>
          <w:color w:val="000000" w:themeColor="text1"/>
          <w:spacing w:val="-4"/>
          <w:lang w:val="en-GB"/>
        </w:rPr>
        <w:t xml:space="preserve"> </w:t>
      </w:r>
      <w:r w:rsidRPr="00167947">
        <w:rPr>
          <w:color w:val="000000" w:themeColor="text1"/>
          <w:spacing w:val="-4"/>
          <w:lang w:val="en-GB"/>
        </w:rPr>
        <w:t>cryopreservation.</w:t>
      </w:r>
    </w:p>
    <w:p w14:paraId="26944825" w14:textId="77777777" w:rsidR="0055262B" w:rsidRPr="0094582D" w:rsidRDefault="00730123"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Impact of</w:t>
      </w:r>
      <w:r w:rsidRPr="00167947">
        <w:rPr>
          <w:color w:val="000000" w:themeColor="text1"/>
          <w:spacing w:val="-4"/>
          <w:lang w:val="en-GB"/>
        </w:rPr>
        <w:t xml:space="preserve"> </w:t>
      </w:r>
      <w:r w:rsidRPr="0094582D">
        <w:rPr>
          <w:color w:val="000000" w:themeColor="text1"/>
          <w:spacing w:val="-4"/>
          <w:lang w:val="en-GB"/>
        </w:rPr>
        <w:t>cancer</w:t>
      </w:r>
      <w:r w:rsidRPr="00167947">
        <w:rPr>
          <w:color w:val="000000" w:themeColor="text1"/>
          <w:spacing w:val="-4"/>
          <w:lang w:val="en-GB"/>
        </w:rPr>
        <w:t xml:space="preserve"> </w:t>
      </w:r>
      <w:r w:rsidRPr="0094582D">
        <w:rPr>
          <w:color w:val="000000" w:themeColor="text1"/>
          <w:spacing w:val="-4"/>
          <w:lang w:val="en-GB"/>
        </w:rPr>
        <w:t>and benign</w:t>
      </w:r>
      <w:r w:rsidRPr="00167947">
        <w:rPr>
          <w:color w:val="000000" w:themeColor="text1"/>
          <w:spacing w:val="-4"/>
          <w:lang w:val="en-GB"/>
        </w:rPr>
        <w:t xml:space="preserve"> </w:t>
      </w:r>
      <w:r w:rsidRPr="0094582D">
        <w:rPr>
          <w:color w:val="000000" w:themeColor="text1"/>
          <w:spacing w:val="-4"/>
          <w:lang w:val="en-GB"/>
        </w:rPr>
        <w:t>conditions</w:t>
      </w:r>
      <w:r w:rsidRPr="00167947">
        <w:rPr>
          <w:color w:val="000000" w:themeColor="text1"/>
          <w:spacing w:val="-4"/>
          <w:lang w:val="en-GB"/>
        </w:rPr>
        <w:t xml:space="preserve"> </w:t>
      </w:r>
      <w:r w:rsidRPr="0094582D">
        <w:rPr>
          <w:color w:val="000000" w:themeColor="text1"/>
          <w:spacing w:val="-4"/>
          <w:lang w:val="en-GB"/>
        </w:rPr>
        <w:t>on fertility.</w:t>
      </w:r>
    </w:p>
    <w:p w14:paraId="21A077B4" w14:textId="77777777" w:rsidR="0055262B" w:rsidRPr="0094582D" w:rsidRDefault="00730123" w:rsidP="00A91D38">
      <w:pPr>
        <w:pStyle w:val="ListParagraph"/>
        <w:numPr>
          <w:ilvl w:val="0"/>
          <w:numId w:val="8"/>
        </w:numPr>
        <w:tabs>
          <w:tab w:val="left" w:pos="658"/>
        </w:tabs>
        <w:rPr>
          <w:color w:val="000000" w:themeColor="text1"/>
          <w:spacing w:val="-4"/>
          <w:lang w:val="en-GB"/>
        </w:rPr>
      </w:pPr>
      <w:r w:rsidRPr="00167947">
        <w:rPr>
          <w:color w:val="000000" w:themeColor="text1"/>
          <w:spacing w:val="-4"/>
          <w:lang w:val="en-GB"/>
        </w:rPr>
        <w:t>Counselling</w:t>
      </w:r>
      <w:r w:rsidRPr="0094582D">
        <w:rPr>
          <w:color w:val="000000" w:themeColor="text1"/>
          <w:spacing w:val="-4"/>
          <w:lang w:val="en-GB"/>
        </w:rPr>
        <w:t xml:space="preserve"> </w:t>
      </w:r>
      <w:r w:rsidRPr="00167947">
        <w:rPr>
          <w:color w:val="000000" w:themeColor="text1"/>
          <w:spacing w:val="-4"/>
          <w:lang w:val="en-GB"/>
        </w:rPr>
        <w:t>for</w:t>
      </w:r>
      <w:r w:rsidRPr="0094582D">
        <w:rPr>
          <w:color w:val="000000" w:themeColor="text1"/>
          <w:spacing w:val="-4"/>
          <w:lang w:val="en-GB"/>
        </w:rPr>
        <w:t xml:space="preserve"> </w:t>
      </w:r>
      <w:r w:rsidRPr="00167947">
        <w:rPr>
          <w:color w:val="000000" w:themeColor="text1"/>
          <w:spacing w:val="-4"/>
          <w:lang w:val="en-GB"/>
        </w:rPr>
        <w:t>fertility</w:t>
      </w:r>
      <w:r w:rsidRPr="0094582D">
        <w:rPr>
          <w:color w:val="000000" w:themeColor="text1"/>
          <w:spacing w:val="-4"/>
          <w:lang w:val="en-GB"/>
        </w:rPr>
        <w:t xml:space="preserve"> </w:t>
      </w:r>
      <w:r w:rsidRPr="00167947">
        <w:rPr>
          <w:color w:val="000000" w:themeColor="text1"/>
          <w:spacing w:val="-4"/>
          <w:lang w:val="en-GB"/>
        </w:rPr>
        <w:t>preservation</w:t>
      </w:r>
      <w:r w:rsidRPr="0094582D">
        <w:rPr>
          <w:color w:val="000000" w:themeColor="text1"/>
          <w:spacing w:val="-4"/>
          <w:lang w:val="en-GB"/>
        </w:rPr>
        <w:t xml:space="preserve"> </w:t>
      </w:r>
      <w:r w:rsidRPr="00167947">
        <w:rPr>
          <w:color w:val="000000" w:themeColor="text1"/>
          <w:spacing w:val="-4"/>
          <w:lang w:val="en-GB"/>
        </w:rPr>
        <w:t>in</w:t>
      </w:r>
      <w:r w:rsidRPr="0094582D">
        <w:rPr>
          <w:color w:val="000000" w:themeColor="text1"/>
          <w:spacing w:val="-4"/>
          <w:lang w:val="en-GB"/>
        </w:rPr>
        <w:t xml:space="preserve"> </w:t>
      </w:r>
      <w:r w:rsidRPr="00167947">
        <w:rPr>
          <w:color w:val="000000" w:themeColor="text1"/>
          <w:spacing w:val="-4"/>
          <w:lang w:val="en-GB"/>
        </w:rPr>
        <w:t>cancer</w:t>
      </w:r>
      <w:r w:rsidRPr="0094582D">
        <w:rPr>
          <w:color w:val="000000" w:themeColor="text1"/>
          <w:spacing w:val="-4"/>
          <w:lang w:val="en-GB"/>
        </w:rPr>
        <w:t xml:space="preserve"> </w:t>
      </w:r>
      <w:r w:rsidRPr="00167947">
        <w:rPr>
          <w:color w:val="000000" w:themeColor="text1"/>
          <w:spacing w:val="-4"/>
          <w:lang w:val="en-GB"/>
        </w:rPr>
        <w:t>patients</w:t>
      </w:r>
      <w:r w:rsidRPr="0094582D">
        <w:rPr>
          <w:color w:val="000000" w:themeColor="text1"/>
          <w:spacing w:val="-4"/>
          <w:lang w:val="en-GB"/>
        </w:rPr>
        <w:t xml:space="preserve"> </w:t>
      </w:r>
      <w:r w:rsidRPr="00167947">
        <w:rPr>
          <w:color w:val="000000" w:themeColor="text1"/>
          <w:spacing w:val="-4"/>
          <w:lang w:val="en-GB"/>
        </w:rPr>
        <w:t>and</w:t>
      </w:r>
      <w:r w:rsidRPr="0094582D">
        <w:rPr>
          <w:color w:val="000000" w:themeColor="text1"/>
          <w:spacing w:val="-4"/>
          <w:lang w:val="en-GB"/>
        </w:rPr>
        <w:t xml:space="preserve"> </w:t>
      </w:r>
      <w:r w:rsidRPr="00167947">
        <w:rPr>
          <w:color w:val="000000" w:themeColor="text1"/>
          <w:spacing w:val="-4"/>
          <w:lang w:val="en-GB"/>
        </w:rPr>
        <w:t>transgender</w:t>
      </w:r>
      <w:r w:rsidRPr="0094582D">
        <w:rPr>
          <w:color w:val="000000" w:themeColor="text1"/>
          <w:spacing w:val="-4"/>
          <w:lang w:val="en-GB"/>
        </w:rPr>
        <w:t xml:space="preserve"> </w:t>
      </w:r>
      <w:r w:rsidRPr="00167947">
        <w:rPr>
          <w:color w:val="000000" w:themeColor="text1"/>
          <w:spacing w:val="-4"/>
          <w:lang w:val="en-GB"/>
        </w:rPr>
        <w:t>care.</w:t>
      </w:r>
    </w:p>
    <w:p w14:paraId="02A0934B" w14:textId="3288E7E5" w:rsidR="00DF3881" w:rsidRPr="0094582D" w:rsidRDefault="00DF3881" w:rsidP="00A91D38">
      <w:pPr>
        <w:pStyle w:val="ListParagraph"/>
        <w:numPr>
          <w:ilvl w:val="0"/>
          <w:numId w:val="8"/>
        </w:numPr>
        <w:tabs>
          <w:tab w:val="left" w:pos="658"/>
        </w:tabs>
        <w:rPr>
          <w:color w:val="000000" w:themeColor="text1"/>
          <w:spacing w:val="-4"/>
          <w:lang w:val="en-GB"/>
        </w:rPr>
      </w:pPr>
      <w:r w:rsidRPr="00167947">
        <w:rPr>
          <w:color w:val="000000" w:themeColor="text1"/>
          <w:spacing w:val="-4"/>
          <w:lang w:val="en-GB"/>
        </w:rPr>
        <w:lastRenderedPageBreak/>
        <w:t>Genetic conditions requiring fertility preservation</w:t>
      </w:r>
      <w:r w:rsidR="003F4FC1">
        <w:rPr>
          <w:color w:val="000000" w:themeColor="text1"/>
          <w:spacing w:val="-4"/>
          <w:lang w:val="en-GB"/>
        </w:rPr>
        <w:t>.</w:t>
      </w:r>
    </w:p>
    <w:p w14:paraId="4AF3FA08" w14:textId="77777777" w:rsidR="00805DFE" w:rsidRPr="0094582D" w:rsidRDefault="00805DF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Fundamentals of fertility preservation.</w:t>
      </w:r>
    </w:p>
    <w:p w14:paraId="0CCBDC0D" w14:textId="77777777" w:rsidR="00805DFE" w:rsidRPr="0094582D" w:rsidRDefault="00805DF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Frequent indications for fertility preservation including benign conditions.</w:t>
      </w:r>
    </w:p>
    <w:p w14:paraId="03C59BB8" w14:textId="77777777" w:rsidR="00805DFE" w:rsidRPr="0094582D" w:rsidRDefault="00805DF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Impact of cancer treatment on male fertility.</w:t>
      </w:r>
    </w:p>
    <w:p w14:paraId="4EF38FC6" w14:textId="77777777" w:rsidR="00805DFE" w:rsidRPr="0094582D" w:rsidRDefault="00805DF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Impact of cancer treatment on female fertility.</w:t>
      </w:r>
    </w:p>
    <w:p w14:paraId="70DF8607" w14:textId="3BA3B5D3" w:rsidR="00805DFE" w:rsidRPr="0094582D" w:rsidRDefault="0095653A"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Gonad toxicity</w:t>
      </w:r>
      <w:r w:rsidR="00805DFE" w:rsidRPr="0094582D">
        <w:rPr>
          <w:color w:val="000000" w:themeColor="text1"/>
          <w:spacing w:val="-4"/>
          <w:lang w:val="en-GB"/>
        </w:rPr>
        <w:t xml:space="preserve"> related to any treatment (targeted therapy, chemotherapy).</w:t>
      </w:r>
    </w:p>
    <w:p w14:paraId="4A25B859" w14:textId="77777777" w:rsidR="00805DFE" w:rsidRPr="0094582D" w:rsidRDefault="00805DF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Downstream use of cryopreserved reproductive material.</w:t>
      </w:r>
    </w:p>
    <w:p w14:paraId="7A67D4DC" w14:textId="493505D8" w:rsidR="00805DFE" w:rsidRPr="0094582D" w:rsidRDefault="00805DFE" w:rsidP="00A91D38">
      <w:pPr>
        <w:pStyle w:val="ListParagraph"/>
        <w:numPr>
          <w:ilvl w:val="0"/>
          <w:numId w:val="8"/>
        </w:numPr>
        <w:tabs>
          <w:tab w:val="left" w:pos="658"/>
        </w:tabs>
        <w:rPr>
          <w:color w:val="000000" w:themeColor="text1"/>
          <w:spacing w:val="-4"/>
          <w:lang w:val="en-GB"/>
        </w:rPr>
      </w:pPr>
      <w:r w:rsidRPr="0094582D">
        <w:rPr>
          <w:color w:val="000000" w:themeColor="text1"/>
          <w:spacing w:val="-4"/>
          <w:lang w:val="en-GB"/>
        </w:rPr>
        <w:t>Embryo, tissue and germ  cells banking</w:t>
      </w:r>
      <w:r w:rsidR="003F4FC1">
        <w:rPr>
          <w:color w:val="000000" w:themeColor="text1"/>
          <w:spacing w:val="-4"/>
          <w:lang w:val="en-GB"/>
        </w:rPr>
        <w:t>.</w:t>
      </w:r>
    </w:p>
    <w:p w14:paraId="44FE1D06" w14:textId="77777777" w:rsidR="00805DFE" w:rsidRPr="00167947" w:rsidRDefault="00805DFE" w:rsidP="00123A49">
      <w:pPr>
        <w:tabs>
          <w:tab w:val="left" w:pos="658"/>
        </w:tabs>
        <w:ind w:firstLine="0"/>
        <w:rPr>
          <w:lang w:val="en-GB"/>
        </w:rPr>
      </w:pPr>
    </w:p>
    <w:p w14:paraId="32D78EEC" w14:textId="77777777" w:rsidR="00742F02" w:rsidRPr="00167947" w:rsidRDefault="00742F02" w:rsidP="00123A49">
      <w:pPr>
        <w:rPr>
          <w:lang w:val="en-GB"/>
        </w:rPr>
      </w:pPr>
    </w:p>
    <w:p w14:paraId="3DEEBD31" w14:textId="1283402A" w:rsidR="0022590E" w:rsidRPr="00167947" w:rsidRDefault="00730123" w:rsidP="002476F3">
      <w:pPr>
        <w:pStyle w:val="Heading4"/>
        <w:rPr>
          <w:lang w:val="en-GB"/>
        </w:rPr>
      </w:pPr>
      <w:r w:rsidRPr="00167947">
        <w:rPr>
          <w:lang w:val="en-GB"/>
        </w:rPr>
        <w:t>Practical</w:t>
      </w:r>
      <w:r w:rsidRPr="00167947">
        <w:rPr>
          <w:spacing w:val="56"/>
          <w:w w:val="150"/>
          <w:lang w:val="en-GB"/>
        </w:rPr>
        <w:t xml:space="preserve"> </w:t>
      </w:r>
      <w:r w:rsidRPr="00167947">
        <w:rPr>
          <w:lang w:val="en-GB"/>
        </w:rPr>
        <w:t>and</w:t>
      </w:r>
      <w:r w:rsidRPr="00167947">
        <w:rPr>
          <w:spacing w:val="57"/>
          <w:w w:val="150"/>
          <w:lang w:val="en-GB"/>
        </w:rPr>
        <w:t xml:space="preserve"> </w:t>
      </w:r>
      <w:r w:rsidRPr="00167947">
        <w:rPr>
          <w:lang w:val="en-GB"/>
        </w:rPr>
        <w:t>Clinical</w:t>
      </w:r>
      <w:r w:rsidRPr="00167947">
        <w:rPr>
          <w:spacing w:val="56"/>
          <w:w w:val="150"/>
          <w:lang w:val="en-GB"/>
        </w:rPr>
        <w:t xml:space="preserve"> </w:t>
      </w:r>
      <w:r w:rsidRPr="00167947">
        <w:rPr>
          <w:spacing w:val="-2"/>
          <w:lang w:val="en-GB"/>
        </w:rPr>
        <w:t>Skills</w:t>
      </w:r>
    </w:p>
    <w:p w14:paraId="53A80E1E" w14:textId="77777777" w:rsidR="00742F02" w:rsidRPr="00167947" w:rsidRDefault="00742F02" w:rsidP="00742F02">
      <w:pPr>
        <w:pStyle w:val="ListParagraph"/>
        <w:tabs>
          <w:tab w:val="left" w:pos="433"/>
          <w:tab w:val="left" w:pos="3695"/>
        </w:tabs>
        <w:ind w:left="0" w:firstLine="0"/>
        <w:rPr>
          <w:spacing w:val="-4"/>
          <w:lang w:val="en-GB"/>
        </w:rPr>
      </w:pPr>
    </w:p>
    <w:p w14:paraId="32F4CCCC" w14:textId="3F84CABA" w:rsidR="00742F02" w:rsidRPr="00167947" w:rsidRDefault="00742F02" w:rsidP="00123A49">
      <w:pPr>
        <w:pStyle w:val="ListParagraph"/>
        <w:tabs>
          <w:tab w:val="left" w:pos="433"/>
          <w:tab w:val="left" w:pos="3695"/>
        </w:tabs>
        <w:ind w:left="0" w:firstLine="0"/>
        <w:rPr>
          <w:lang w:val="en-GB"/>
        </w:rPr>
      </w:pPr>
      <w:r w:rsidRPr="00167947">
        <w:rPr>
          <w:spacing w:val="-4"/>
          <w:lang w:val="en-GB"/>
        </w:rPr>
        <w:t>Trainees must achieve practical competence in the following areas:</w:t>
      </w:r>
    </w:p>
    <w:p w14:paraId="092E039D" w14:textId="77777777" w:rsidR="006D4C66" w:rsidRPr="00167947" w:rsidRDefault="006D4C66" w:rsidP="00123A49">
      <w:pPr>
        <w:pStyle w:val="ListParagraph"/>
        <w:tabs>
          <w:tab w:val="left" w:pos="433"/>
          <w:tab w:val="left" w:pos="3695"/>
        </w:tabs>
        <w:ind w:left="0" w:firstLine="0"/>
        <w:rPr>
          <w:lang w:val="en-GB"/>
        </w:rPr>
      </w:pPr>
    </w:p>
    <w:p w14:paraId="454D5435" w14:textId="1403B600" w:rsidR="006D4C66" w:rsidRPr="00167947" w:rsidRDefault="00103A62" w:rsidP="00123A49">
      <w:pPr>
        <w:spacing w:after="160" w:line="259" w:lineRule="auto"/>
        <w:ind w:firstLine="0"/>
        <w:rPr>
          <w:b/>
          <w:lang w:val="en-GB"/>
        </w:rPr>
      </w:pPr>
      <w:r w:rsidRPr="00167947">
        <w:rPr>
          <w:b/>
          <w:lang w:val="en-GB"/>
        </w:rPr>
        <w:t xml:space="preserve">1. </w:t>
      </w:r>
      <w:r w:rsidR="006D4C66" w:rsidRPr="00167947">
        <w:rPr>
          <w:b/>
          <w:lang w:val="en-GB"/>
        </w:rPr>
        <w:t>Reproductive endocrinology</w:t>
      </w:r>
    </w:p>
    <w:p w14:paraId="42A45B9B" w14:textId="6462139D" w:rsidR="006D4C66" w:rsidRPr="003F4FC1" w:rsidRDefault="006D4C66" w:rsidP="00123A49">
      <w:pPr>
        <w:ind w:firstLine="0"/>
        <w:rPr>
          <w:bCs/>
          <w:i/>
          <w:iCs/>
          <w:color w:val="365F91" w:themeColor="accent1" w:themeShade="BF"/>
          <w:lang w:val="en-GB"/>
        </w:rPr>
      </w:pPr>
      <w:r w:rsidRPr="003F4FC1">
        <w:rPr>
          <w:bCs/>
          <w:i/>
          <w:iCs/>
          <w:color w:val="365F91" w:themeColor="accent1" w:themeShade="BF"/>
          <w:lang w:val="en-GB"/>
        </w:rPr>
        <w:t>The</w:t>
      </w:r>
      <w:r w:rsidR="00742F02" w:rsidRPr="003F4FC1">
        <w:rPr>
          <w:bCs/>
          <w:i/>
          <w:iCs/>
          <w:color w:val="365F91" w:themeColor="accent1" w:themeShade="BF"/>
          <w:lang w:val="en-GB"/>
        </w:rPr>
        <w:t xml:space="preserve"> Trainee</w:t>
      </w:r>
      <w:r w:rsidRPr="003F4FC1">
        <w:rPr>
          <w:bCs/>
          <w:i/>
          <w:iCs/>
          <w:color w:val="365F91" w:themeColor="accent1" w:themeShade="BF"/>
          <w:lang w:val="en-GB"/>
        </w:rPr>
        <w:t xml:space="preserve"> should be able to manage at least 100 patients over the two years (they must consist of a wide variety of clinical conditions as listed below):</w:t>
      </w:r>
    </w:p>
    <w:p w14:paraId="365B27CB" w14:textId="77777777" w:rsidR="006D4C66" w:rsidRPr="00167947" w:rsidRDefault="006D4C66" w:rsidP="00A91D38">
      <w:pPr>
        <w:pStyle w:val="ListParagraph"/>
        <w:numPr>
          <w:ilvl w:val="0"/>
          <w:numId w:val="2"/>
        </w:numPr>
        <w:rPr>
          <w:lang w:val="en-GB"/>
        </w:rPr>
      </w:pPr>
      <w:r w:rsidRPr="00167947">
        <w:rPr>
          <w:lang w:val="en-GB"/>
        </w:rPr>
        <w:t xml:space="preserve">Assess ovulatory function, to perform differential diagnosis and provide management for different </w:t>
      </w:r>
      <w:proofErr w:type="spellStart"/>
      <w:r w:rsidRPr="00167947">
        <w:rPr>
          <w:lang w:val="en-GB"/>
        </w:rPr>
        <w:t>etiologies</w:t>
      </w:r>
      <w:proofErr w:type="spellEnd"/>
      <w:r w:rsidRPr="00167947">
        <w:rPr>
          <w:lang w:val="en-GB"/>
        </w:rPr>
        <w:t xml:space="preserve"> of oligo-anovulation.</w:t>
      </w:r>
    </w:p>
    <w:p w14:paraId="62127275" w14:textId="77777777" w:rsidR="006D4C66" w:rsidRPr="00167947" w:rsidRDefault="006D4C66" w:rsidP="00A91D38">
      <w:pPr>
        <w:pStyle w:val="ListParagraph"/>
        <w:numPr>
          <w:ilvl w:val="0"/>
          <w:numId w:val="2"/>
        </w:numPr>
        <w:rPr>
          <w:lang w:val="en-GB"/>
        </w:rPr>
      </w:pPr>
      <w:r w:rsidRPr="00167947">
        <w:rPr>
          <w:lang w:val="en-GB"/>
        </w:rPr>
        <w:t>Perform diagnostic work up and management of polycystic ovarian syndrome including infertility as well as endocrinologic, metabolic, psychological, dermatologic and oncologic concerns.</w:t>
      </w:r>
    </w:p>
    <w:p w14:paraId="78BDD8EE" w14:textId="77777777" w:rsidR="006D4C66" w:rsidRPr="00167947" w:rsidRDefault="006D4C66" w:rsidP="00A91D38">
      <w:pPr>
        <w:pStyle w:val="ListParagraph"/>
        <w:numPr>
          <w:ilvl w:val="0"/>
          <w:numId w:val="2"/>
        </w:numPr>
        <w:rPr>
          <w:lang w:val="en-GB"/>
        </w:rPr>
      </w:pPr>
      <w:r w:rsidRPr="00167947">
        <w:rPr>
          <w:lang w:val="en-GB"/>
        </w:rPr>
        <w:t>Perform a differential diagnosis and manage androgen excess.</w:t>
      </w:r>
    </w:p>
    <w:p w14:paraId="263807EA" w14:textId="77777777" w:rsidR="006D4C66" w:rsidRPr="00167947" w:rsidRDefault="006D4C66" w:rsidP="00A91D38">
      <w:pPr>
        <w:pStyle w:val="ListParagraph"/>
        <w:numPr>
          <w:ilvl w:val="0"/>
          <w:numId w:val="2"/>
        </w:numPr>
        <w:rPr>
          <w:lang w:val="en-GB"/>
        </w:rPr>
      </w:pPr>
      <w:r w:rsidRPr="00167947">
        <w:rPr>
          <w:lang w:val="en-GB"/>
        </w:rPr>
        <w:t>Independently manage ovulation induction.</w:t>
      </w:r>
    </w:p>
    <w:p w14:paraId="30295B20" w14:textId="77777777" w:rsidR="006D4C66" w:rsidRPr="00167947" w:rsidRDefault="006D4C66" w:rsidP="00A91D38">
      <w:pPr>
        <w:pStyle w:val="ListParagraph"/>
        <w:numPr>
          <w:ilvl w:val="0"/>
          <w:numId w:val="2"/>
        </w:numPr>
        <w:rPr>
          <w:lang w:val="en-GB"/>
        </w:rPr>
      </w:pPr>
      <w:r w:rsidRPr="00167947">
        <w:rPr>
          <w:lang w:val="en-GB"/>
        </w:rPr>
        <w:t>Assess ovarian reserve and interpret the results.</w:t>
      </w:r>
    </w:p>
    <w:p w14:paraId="3D99B451" w14:textId="77777777" w:rsidR="006D4C66" w:rsidRPr="00167947" w:rsidRDefault="006D4C66" w:rsidP="00A91D38">
      <w:pPr>
        <w:pStyle w:val="ListParagraph"/>
        <w:numPr>
          <w:ilvl w:val="0"/>
          <w:numId w:val="2"/>
        </w:numPr>
        <w:rPr>
          <w:lang w:val="en-GB"/>
        </w:rPr>
      </w:pPr>
      <w:r w:rsidRPr="00167947">
        <w:rPr>
          <w:lang w:val="en-GB"/>
        </w:rPr>
        <w:t xml:space="preserve">Perform diagnostic work up of amenorrhea and manage amenorrhea due to different </w:t>
      </w:r>
      <w:proofErr w:type="spellStart"/>
      <w:r w:rsidRPr="00167947">
        <w:rPr>
          <w:lang w:val="en-GB"/>
        </w:rPr>
        <w:t>etiologies</w:t>
      </w:r>
      <w:proofErr w:type="spellEnd"/>
      <w:r w:rsidRPr="00167947">
        <w:rPr>
          <w:lang w:val="en-GB"/>
        </w:rPr>
        <w:t>.</w:t>
      </w:r>
    </w:p>
    <w:p w14:paraId="4CA74B29" w14:textId="77777777" w:rsidR="006D4C66" w:rsidRPr="00167947" w:rsidRDefault="006D4C66" w:rsidP="00A91D38">
      <w:pPr>
        <w:pStyle w:val="ListParagraph"/>
        <w:numPr>
          <w:ilvl w:val="0"/>
          <w:numId w:val="2"/>
        </w:numPr>
        <w:rPr>
          <w:lang w:val="en-GB"/>
        </w:rPr>
      </w:pPr>
      <w:r w:rsidRPr="00167947">
        <w:rPr>
          <w:lang w:val="en-GB"/>
        </w:rPr>
        <w:t>Diagnosis and management of thyroid diseases related to infertility.</w:t>
      </w:r>
    </w:p>
    <w:p w14:paraId="48FB4587" w14:textId="77777777" w:rsidR="006D4C66" w:rsidRPr="00167947" w:rsidRDefault="006D4C66" w:rsidP="00A91D38">
      <w:pPr>
        <w:pStyle w:val="ListParagraph"/>
        <w:numPr>
          <w:ilvl w:val="0"/>
          <w:numId w:val="2"/>
        </w:numPr>
        <w:rPr>
          <w:lang w:val="en-GB"/>
        </w:rPr>
      </w:pPr>
      <w:r w:rsidRPr="00167947">
        <w:rPr>
          <w:lang w:val="en-GB"/>
        </w:rPr>
        <w:t>Organise and interpret tests results including endocrine assessment, DEXA, immunological investigations and genetic testing in POI.</w:t>
      </w:r>
    </w:p>
    <w:p w14:paraId="6AA71984" w14:textId="77777777" w:rsidR="006D4C66" w:rsidRPr="00167947" w:rsidRDefault="006D4C66" w:rsidP="00A91D38">
      <w:pPr>
        <w:pStyle w:val="ListParagraph"/>
        <w:numPr>
          <w:ilvl w:val="0"/>
          <w:numId w:val="2"/>
        </w:numPr>
        <w:rPr>
          <w:lang w:val="en-GB"/>
        </w:rPr>
      </w:pPr>
      <w:r w:rsidRPr="00167947">
        <w:rPr>
          <w:lang w:val="en-GB"/>
        </w:rPr>
        <w:t>Counselling on the treatment options for young women with POI, including advantages and disadvantages, risks and benefits of hormone replacement therapy (HRT).</w:t>
      </w:r>
    </w:p>
    <w:p w14:paraId="278AD61D" w14:textId="77777777" w:rsidR="006D4C66" w:rsidRPr="00167947" w:rsidRDefault="006D4C66" w:rsidP="00A91D38">
      <w:pPr>
        <w:pStyle w:val="ListParagraph"/>
        <w:numPr>
          <w:ilvl w:val="0"/>
          <w:numId w:val="2"/>
        </w:numPr>
        <w:rPr>
          <w:lang w:val="en-GB"/>
        </w:rPr>
      </w:pPr>
      <w:r w:rsidRPr="00167947">
        <w:rPr>
          <w:lang w:val="en-GB"/>
        </w:rPr>
        <w:t>Provide counselling, management and psychologic support for women with premature ovarian insufficiency.</w:t>
      </w:r>
    </w:p>
    <w:p w14:paraId="1444E55D" w14:textId="77777777" w:rsidR="006D4C66" w:rsidRPr="00167947" w:rsidRDefault="006D4C66" w:rsidP="00A91D38">
      <w:pPr>
        <w:pStyle w:val="ListParagraph"/>
        <w:numPr>
          <w:ilvl w:val="0"/>
          <w:numId w:val="2"/>
        </w:numPr>
        <w:rPr>
          <w:lang w:val="en-GB"/>
        </w:rPr>
      </w:pPr>
      <w:r w:rsidRPr="00167947">
        <w:rPr>
          <w:lang w:val="en-GB"/>
        </w:rPr>
        <w:t>Perform medical management of endometriosis.</w:t>
      </w:r>
    </w:p>
    <w:p w14:paraId="1DFFB520" w14:textId="04D269DC" w:rsidR="009E3972" w:rsidRPr="00167947" w:rsidRDefault="006D4C66" w:rsidP="00A91D38">
      <w:pPr>
        <w:pStyle w:val="ListParagraph"/>
        <w:numPr>
          <w:ilvl w:val="0"/>
          <w:numId w:val="2"/>
        </w:numPr>
        <w:rPr>
          <w:lang w:val="en-GB"/>
        </w:rPr>
      </w:pPr>
      <w:r w:rsidRPr="00167947">
        <w:rPr>
          <w:lang w:val="en-GB"/>
        </w:rPr>
        <w:t>Manage medical disorders that affect reproduction.</w:t>
      </w:r>
    </w:p>
    <w:p w14:paraId="56F781D4" w14:textId="77777777" w:rsidR="006D4C66" w:rsidRPr="00167947" w:rsidRDefault="006D4C66" w:rsidP="00A91D38">
      <w:pPr>
        <w:pStyle w:val="ListParagraph"/>
        <w:numPr>
          <w:ilvl w:val="0"/>
          <w:numId w:val="2"/>
        </w:numPr>
        <w:rPr>
          <w:lang w:val="en-GB"/>
        </w:rPr>
      </w:pPr>
      <w:r w:rsidRPr="00167947">
        <w:rPr>
          <w:lang w:val="en-GB"/>
        </w:rPr>
        <w:t>Explain menopausal transition, provide comprehensive counselling to perimenopausal and menopausal women including screening services, lifestyle and nutrition recommendations, risks and benefits of hormone treatment and non-hormonal alternatives. (10 patients required)</w:t>
      </w:r>
    </w:p>
    <w:p w14:paraId="703C92A1" w14:textId="77777777" w:rsidR="006D4C66" w:rsidRPr="00167947" w:rsidRDefault="006D4C66" w:rsidP="00A91D38">
      <w:pPr>
        <w:pStyle w:val="ListParagraph"/>
        <w:numPr>
          <w:ilvl w:val="0"/>
          <w:numId w:val="2"/>
        </w:numPr>
        <w:rPr>
          <w:lang w:val="en-GB"/>
        </w:rPr>
      </w:pPr>
      <w:r w:rsidRPr="00167947">
        <w:rPr>
          <w:lang w:val="en-GB"/>
        </w:rPr>
        <w:t>Counsel the patients regarding all types of contraception. (10 patients required)</w:t>
      </w:r>
    </w:p>
    <w:p w14:paraId="5ED22AEA" w14:textId="77777777" w:rsidR="006D4C66" w:rsidRPr="00167947" w:rsidRDefault="006D4C66" w:rsidP="006D4C66">
      <w:pPr>
        <w:ind w:left="720" w:hanging="11"/>
        <w:rPr>
          <w:lang w:val="en-GB"/>
        </w:rPr>
      </w:pPr>
    </w:p>
    <w:p w14:paraId="745C3412" w14:textId="527D8FEC" w:rsidR="00103A62" w:rsidRPr="00167947" w:rsidRDefault="00103A62" w:rsidP="003F4FC1">
      <w:pPr>
        <w:spacing w:after="160" w:line="259" w:lineRule="auto"/>
        <w:ind w:firstLine="0"/>
        <w:rPr>
          <w:b/>
          <w:lang w:val="en-GB"/>
        </w:rPr>
      </w:pPr>
      <w:r w:rsidRPr="00167947">
        <w:rPr>
          <w:b/>
          <w:lang w:val="en-GB"/>
        </w:rPr>
        <w:t xml:space="preserve">2. </w:t>
      </w:r>
      <w:r w:rsidR="006D4C66" w:rsidRPr="00167947">
        <w:rPr>
          <w:b/>
          <w:lang w:val="en-GB"/>
        </w:rPr>
        <w:t>Infertility diagnosis and therapy including Medically Assisted Reproduction (MAR) procedure</w:t>
      </w:r>
    </w:p>
    <w:p w14:paraId="109866FE" w14:textId="253A8E9B" w:rsidR="009E3972" w:rsidRPr="003F4FC1" w:rsidRDefault="006D4C66" w:rsidP="00123A49">
      <w:pPr>
        <w:ind w:firstLine="0"/>
        <w:rPr>
          <w:bCs/>
          <w:i/>
          <w:iCs/>
          <w:color w:val="365F91" w:themeColor="accent1" w:themeShade="BF"/>
          <w:lang w:val="en-GB"/>
        </w:rPr>
      </w:pPr>
      <w:r w:rsidRPr="003F4FC1">
        <w:rPr>
          <w:bCs/>
          <w:i/>
          <w:iCs/>
          <w:color w:val="365F91" w:themeColor="accent1" w:themeShade="BF"/>
          <w:lang w:val="en-GB"/>
        </w:rPr>
        <w:t>Th</w:t>
      </w:r>
      <w:r w:rsidR="009E3972" w:rsidRPr="003F4FC1">
        <w:rPr>
          <w:bCs/>
          <w:i/>
          <w:iCs/>
          <w:color w:val="365F91" w:themeColor="accent1" w:themeShade="BF"/>
          <w:lang w:val="en-GB"/>
        </w:rPr>
        <w:t>e Trainee</w:t>
      </w:r>
      <w:r w:rsidRPr="003F4FC1">
        <w:rPr>
          <w:bCs/>
          <w:i/>
          <w:iCs/>
          <w:color w:val="365F91" w:themeColor="accent1" w:themeShade="BF"/>
          <w:lang w:val="en-GB"/>
        </w:rPr>
        <w:t xml:space="preserve"> should be able to manage at least 100 cases of infertility over the two years (they must consist of a wide variety of clinical conditions as listed below): </w:t>
      </w:r>
    </w:p>
    <w:p w14:paraId="43F71D72" w14:textId="77777777" w:rsidR="006D4C66" w:rsidRPr="00167947" w:rsidRDefault="006D4C66" w:rsidP="00A91D38">
      <w:pPr>
        <w:pStyle w:val="ListParagraph"/>
        <w:numPr>
          <w:ilvl w:val="0"/>
          <w:numId w:val="10"/>
        </w:numPr>
        <w:ind w:left="371"/>
        <w:rPr>
          <w:lang w:val="en-GB"/>
        </w:rPr>
      </w:pPr>
      <w:r w:rsidRPr="00167947">
        <w:rPr>
          <w:lang w:val="en-GB"/>
        </w:rPr>
        <w:t>Genetics of female and male infertility.</w:t>
      </w:r>
    </w:p>
    <w:p w14:paraId="7A3186B6" w14:textId="77777777" w:rsidR="006D4C66" w:rsidRPr="00167947" w:rsidRDefault="006D4C66" w:rsidP="00A91D38">
      <w:pPr>
        <w:pStyle w:val="ListParagraph"/>
        <w:numPr>
          <w:ilvl w:val="0"/>
          <w:numId w:val="10"/>
        </w:numPr>
        <w:ind w:left="371"/>
        <w:rPr>
          <w:lang w:val="en-GB"/>
        </w:rPr>
      </w:pPr>
      <w:r w:rsidRPr="00167947">
        <w:rPr>
          <w:lang w:val="en-GB"/>
        </w:rPr>
        <w:t>Counselling of infertile couples to all other possible treatment except ART/MAR.</w:t>
      </w:r>
    </w:p>
    <w:p w14:paraId="5909EE53" w14:textId="77777777" w:rsidR="006D4C66" w:rsidRPr="00167947" w:rsidRDefault="006D4C66" w:rsidP="00A91D38">
      <w:pPr>
        <w:pStyle w:val="ListParagraph"/>
        <w:numPr>
          <w:ilvl w:val="0"/>
          <w:numId w:val="10"/>
        </w:numPr>
        <w:ind w:left="371"/>
        <w:rPr>
          <w:lang w:val="en-GB"/>
        </w:rPr>
      </w:pPr>
      <w:r w:rsidRPr="00167947">
        <w:rPr>
          <w:lang w:val="en-GB"/>
        </w:rPr>
        <w:t xml:space="preserve">Diagnosis and treatment for recurrent pregnancy loss. </w:t>
      </w:r>
    </w:p>
    <w:p w14:paraId="6D08C9E1" w14:textId="77777777" w:rsidR="006D4C66" w:rsidRPr="00167947" w:rsidRDefault="006D4C66" w:rsidP="00A91D38">
      <w:pPr>
        <w:pStyle w:val="ListParagraph"/>
        <w:numPr>
          <w:ilvl w:val="0"/>
          <w:numId w:val="10"/>
        </w:numPr>
        <w:ind w:left="371"/>
        <w:rPr>
          <w:lang w:val="en-GB"/>
        </w:rPr>
      </w:pPr>
      <w:r w:rsidRPr="00167947">
        <w:rPr>
          <w:lang w:val="en-GB"/>
        </w:rPr>
        <w:t>Counselling for ART/MAR.</w:t>
      </w:r>
    </w:p>
    <w:p w14:paraId="0535B3E1" w14:textId="77777777" w:rsidR="006D4C66" w:rsidRPr="00167947" w:rsidRDefault="006D4C66" w:rsidP="00A91D38">
      <w:pPr>
        <w:pStyle w:val="ListParagraph"/>
        <w:numPr>
          <w:ilvl w:val="0"/>
          <w:numId w:val="10"/>
        </w:numPr>
        <w:ind w:left="371"/>
        <w:rPr>
          <w:lang w:val="en-GB"/>
        </w:rPr>
      </w:pPr>
      <w:r w:rsidRPr="00167947">
        <w:rPr>
          <w:lang w:val="en-GB"/>
        </w:rPr>
        <w:t>Knowledge of the legal situation mainly nationally and optional in Europe.</w:t>
      </w:r>
    </w:p>
    <w:p w14:paraId="6A9C8C79" w14:textId="77777777" w:rsidR="00FE43B8" w:rsidRPr="00167947" w:rsidRDefault="00FE43B8" w:rsidP="00123A49">
      <w:pPr>
        <w:pStyle w:val="ListParagraph"/>
        <w:ind w:left="371" w:firstLine="0"/>
        <w:rPr>
          <w:lang w:val="en-GB"/>
        </w:rPr>
      </w:pPr>
    </w:p>
    <w:p w14:paraId="78426B05" w14:textId="52F9FB9B" w:rsidR="006D4C66" w:rsidRPr="003F4FC1" w:rsidRDefault="006D4C66" w:rsidP="00123A49">
      <w:pPr>
        <w:ind w:firstLine="0"/>
        <w:rPr>
          <w:bCs/>
          <w:i/>
          <w:iCs/>
          <w:color w:val="365F91" w:themeColor="accent1" w:themeShade="BF"/>
          <w:lang w:val="en-GB"/>
        </w:rPr>
      </w:pPr>
      <w:r w:rsidRPr="003F4FC1">
        <w:rPr>
          <w:bCs/>
          <w:i/>
          <w:iCs/>
          <w:color w:val="365F91" w:themeColor="accent1" w:themeShade="BF"/>
          <w:lang w:val="en-GB"/>
        </w:rPr>
        <w:lastRenderedPageBreak/>
        <w:t xml:space="preserve">The </w:t>
      </w:r>
      <w:r w:rsidR="00FE43B8" w:rsidRPr="003F4FC1">
        <w:rPr>
          <w:bCs/>
          <w:i/>
          <w:iCs/>
          <w:color w:val="365F91" w:themeColor="accent1" w:themeShade="BF"/>
          <w:lang w:val="en-GB"/>
        </w:rPr>
        <w:t>Trainee</w:t>
      </w:r>
      <w:r w:rsidRPr="003F4FC1">
        <w:rPr>
          <w:bCs/>
          <w:i/>
          <w:iCs/>
          <w:color w:val="365F91" w:themeColor="accent1" w:themeShade="BF"/>
          <w:lang w:val="en-GB"/>
        </w:rPr>
        <w:t xml:space="preserve"> should be competent to perform independent clinical practice (30 cases):</w:t>
      </w:r>
    </w:p>
    <w:p w14:paraId="27108612" w14:textId="77777777" w:rsidR="006D4C66" w:rsidRPr="00167947" w:rsidRDefault="006D4C66" w:rsidP="00A91D38">
      <w:pPr>
        <w:pStyle w:val="ListParagraph"/>
        <w:numPr>
          <w:ilvl w:val="0"/>
          <w:numId w:val="2"/>
        </w:numPr>
        <w:rPr>
          <w:lang w:val="en-GB"/>
        </w:rPr>
      </w:pPr>
      <w:r w:rsidRPr="00167947">
        <w:rPr>
          <w:lang w:val="en-GB"/>
        </w:rPr>
        <w:t xml:space="preserve">Investigation of tubal patency and / or uterine cavity with HSG, or hydrosonography, or </w:t>
      </w:r>
      <w:proofErr w:type="spellStart"/>
      <w:r w:rsidRPr="00167947">
        <w:rPr>
          <w:lang w:val="en-GB"/>
        </w:rPr>
        <w:t>hysterosalpingo</w:t>
      </w:r>
      <w:proofErr w:type="spellEnd"/>
      <w:r w:rsidRPr="00167947">
        <w:rPr>
          <w:lang w:val="en-GB"/>
        </w:rPr>
        <w:t>-sonography with contrast medium.</w:t>
      </w:r>
    </w:p>
    <w:p w14:paraId="26AFF658" w14:textId="77777777" w:rsidR="00FE43B8" w:rsidRPr="00167947" w:rsidRDefault="00FE43B8" w:rsidP="00123A49">
      <w:pPr>
        <w:pStyle w:val="ListParagraph"/>
        <w:ind w:left="360" w:firstLine="0"/>
        <w:rPr>
          <w:lang w:val="en-GB"/>
        </w:rPr>
      </w:pPr>
    </w:p>
    <w:p w14:paraId="3FF41FB4" w14:textId="1733DDD0" w:rsidR="006D4C66" w:rsidRPr="003F4FC1" w:rsidRDefault="006D4C66" w:rsidP="00123A49">
      <w:pPr>
        <w:ind w:firstLine="0"/>
        <w:rPr>
          <w:bCs/>
          <w:i/>
          <w:iCs/>
          <w:color w:val="365F91" w:themeColor="accent1" w:themeShade="BF"/>
          <w:lang w:val="en-GB"/>
        </w:rPr>
      </w:pPr>
      <w:r w:rsidRPr="003F4FC1">
        <w:rPr>
          <w:bCs/>
          <w:i/>
          <w:iCs/>
          <w:color w:val="365F91" w:themeColor="accent1" w:themeShade="BF"/>
          <w:lang w:val="en-GB"/>
        </w:rPr>
        <w:t xml:space="preserve">The </w:t>
      </w:r>
      <w:r w:rsidR="00FE43B8" w:rsidRPr="003F4FC1">
        <w:rPr>
          <w:bCs/>
          <w:i/>
          <w:iCs/>
          <w:color w:val="365F91" w:themeColor="accent1" w:themeShade="BF"/>
          <w:lang w:val="en-GB"/>
        </w:rPr>
        <w:t>Trainee</w:t>
      </w:r>
      <w:r w:rsidRPr="003F4FC1">
        <w:rPr>
          <w:bCs/>
          <w:i/>
          <w:iCs/>
          <w:color w:val="365F91" w:themeColor="accent1" w:themeShade="BF"/>
          <w:lang w:val="en-GB"/>
        </w:rPr>
        <w:t xml:space="preserve"> should be competent to perform independent clinical practice:</w:t>
      </w:r>
    </w:p>
    <w:p w14:paraId="13711AF4" w14:textId="09051553" w:rsidR="006D4C66" w:rsidRPr="00167947" w:rsidRDefault="006D4C66" w:rsidP="00A91D38">
      <w:pPr>
        <w:pStyle w:val="ListParagraph"/>
        <w:numPr>
          <w:ilvl w:val="0"/>
          <w:numId w:val="2"/>
        </w:numPr>
        <w:rPr>
          <w:lang w:val="en-GB"/>
        </w:rPr>
      </w:pPr>
      <w:r w:rsidRPr="00167947">
        <w:rPr>
          <w:lang w:val="en-GB"/>
        </w:rPr>
        <w:t>Construct an ovulation induction protocol for ovulatory dysfunction without MAR. (50 cases)</w:t>
      </w:r>
    </w:p>
    <w:p w14:paraId="7523BEF4" w14:textId="77777777" w:rsidR="006D4C66" w:rsidRPr="00167947" w:rsidRDefault="006D4C66" w:rsidP="00A91D38">
      <w:pPr>
        <w:pStyle w:val="ListParagraph"/>
        <w:numPr>
          <w:ilvl w:val="0"/>
          <w:numId w:val="2"/>
        </w:numPr>
        <w:rPr>
          <w:lang w:val="en-GB"/>
        </w:rPr>
      </w:pPr>
      <w:r w:rsidRPr="00167947">
        <w:rPr>
          <w:lang w:val="en-GB"/>
        </w:rPr>
        <w:t>Construct an ovulation stimulation protocol tailored to the individualized care leading to a MAR procedure, i.e., oocyte or embryo cryopreservation, fresh embryo transfer, planned freeze all cycle, etc. (50 cases)</w:t>
      </w:r>
    </w:p>
    <w:p w14:paraId="77619F4F" w14:textId="77777777" w:rsidR="006D4C66" w:rsidRPr="00167947" w:rsidRDefault="006D4C66" w:rsidP="00A91D38">
      <w:pPr>
        <w:pStyle w:val="ListParagraph"/>
        <w:numPr>
          <w:ilvl w:val="0"/>
          <w:numId w:val="2"/>
        </w:numPr>
        <w:rPr>
          <w:lang w:val="en-GB"/>
        </w:rPr>
      </w:pPr>
      <w:r w:rsidRPr="00167947">
        <w:rPr>
          <w:lang w:val="en-GB"/>
        </w:rPr>
        <w:t>Monitor response to ovarian stimulation by ultrasound. (100 cases)</w:t>
      </w:r>
    </w:p>
    <w:p w14:paraId="77297F86" w14:textId="77777777" w:rsidR="006D4C66" w:rsidRPr="00167947" w:rsidRDefault="006D4C66" w:rsidP="00A91D38">
      <w:pPr>
        <w:pStyle w:val="ListParagraph"/>
        <w:numPr>
          <w:ilvl w:val="0"/>
          <w:numId w:val="2"/>
        </w:numPr>
        <w:rPr>
          <w:lang w:val="en-GB"/>
        </w:rPr>
      </w:pPr>
      <w:r w:rsidRPr="00167947">
        <w:rPr>
          <w:lang w:val="en-GB"/>
        </w:rPr>
        <w:t>Identify patient at risk of ovarian hyperstimulation syndrome before and/or during ovarian stimulation.</w:t>
      </w:r>
    </w:p>
    <w:p w14:paraId="0E0E3231" w14:textId="77777777" w:rsidR="006D4C66" w:rsidRPr="00167947" w:rsidRDefault="006D4C66" w:rsidP="00A91D38">
      <w:pPr>
        <w:pStyle w:val="ListParagraph"/>
        <w:numPr>
          <w:ilvl w:val="0"/>
          <w:numId w:val="2"/>
        </w:numPr>
        <w:rPr>
          <w:lang w:val="en-GB"/>
        </w:rPr>
      </w:pPr>
      <w:r w:rsidRPr="00167947">
        <w:rPr>
          <w:lang w:val="en-GB"/>
        </w:rPr>
        <w:t>Know/apply methods to decrease the risk of ovarian hyperstimulation syndrome.</w:t>
      </w:r>
    </w:p>
    <w:p w14:paraId="51A834AD" w14:textId="77777777" w:rsidR="006D4C66" w:rsidRPr="00167947" w:rsidRDefault="006D4C66" w:rsidP="00A91D38">
      <w:pPr>
        <w:pStyle w:val="ListParagraph"/>
        <w:numPr>
          <w:ilvl w:val="0"/>
          <w:numId w:val="2"/>
        </w:numPr>
        <w:rPr>
          <w:lang w:val="en-GB"/>
        </w:rPr>
      </w:pPr>
      <w:r w:rsidRPr="00167947">
        <w:rPr>
          <w:lang w:val="en-GB"/>
        </w:rPr>
        <w:t>Perform oocyte retrieval through transvaginal route for the patient. (75 cases)</w:t>
      </w:r>
    </w:p>
    <w:p w14:paraId="3CF9B780" w14:textId="77777777" w:rsidR="006D4C66" w:rsidRPr="00167947" w:rsidRDefault="006D4C66" w:rsidP="00A91D38">
      <w:pPr>
        <w:pStyle w:val="ListParagraph"/>
        <w:numPr>
          <w:ilvl w:val="0"/>
          <w:numId w:val="2"/>
        </w:numPr>
        <w:rPr>
          <w:lang w:val="en-GB"/>
        </w:rPr>
      </w:pPr>
      <w:r w:rsidRPr="00167947">
        <w:rPr>
          <w:lang w:val="en-GB"/>
        </w:rPr>
        <w:t>Perform transcervical embryo transfer procedure under ultrasound guidance. (75 cases)</w:t>
      </w:r>
    </w:p>
    <w:p w14:paraId="3770A3B6" w14:textId="77777777" w:rsidR="006D4C66" w:rsidRPr="00167947" w:rsidRDefault="006D4C66" w:rsidP="00A91D38">
      <w:pPr>
        <w:pStyle w:val="ListParagraph"/>
        <w:numPr>
          <w:ilvl w:val="0"/>
          <w:numId w:val="2"/>
        </w:numPr>
        <w:rPr>
          <w:lang w:val="en-GB"/>
        </w:rPr>
      </w:pPr>
      <w:r w:rsidRPr="00167947">
        <w:rPr>
          <w:lang w:val="en-GB"/>
        </w:rPr>
        <w:t>Endometrial preparation protocols for frozen thawed embryo transfer or embryos produced in non-stimulated cycles, fresh embryo transfer with donor oocytes/ with priorly frozen thawed own oocytes. (25 cases)</w:t>
      </w:r>
    </w:p>
    <w:p w14:paraId="7745548E" w14:textId="548850DE" w:rsidR="006D4C66" w:rsidRPr="00167947" w:rsidRDefault="00A37E6A" w:rsidP="00A91D38">
      <w:pPr>
        <w:pStyle w:val="ListParagraph"/>
        <w:numPr>
          <w:ilvl w:val="0"/>
          <w:numId w:val="2"/>
        </w:numPr>
        <w:rPr>
          <w:lang w:val="en-GB"/>
        </w:rPr>
      </w:pPr>
      <w:r w:rsidRPr="00167947">
        <w:rPr>
          <w:color w:val="365F91" w:themeColor="accent1" w:themeShade="BF"/>
          <w:lang w:val="en-GB"/>
        </w:rPr>
        <w:t>Identify</w:t>
      </w:r>
      <w:r w:rsidR="006D4C66" w:rsidRPr="00167947">
        <w:rPr>
          <w:lang w:val="en-GB"/>
        </w:rPr>
        <w:t xml:space="preserve"> luteal support requirements and </w:t>
      </w:r>
      <w:r w:rsidRPr="00167947">
        <w:rPr>
          <w:color w:val="365F91" w:themeColor="accent1" w:themeShade="BF"/>
          <w:lang w:val="en-GB"/>
        </w:rPr>
        <w:t xml:space="preserve">apply </w:t>
      </w:r>
      <w:r w:rsidR="006D4C66" w:rsidRPr="00167947">
        <w:rPr>
          <w:lang w:val="en-GB"/>
        </w:rPr>
        <w:t>protocols based on ovarian stimulation and endometrial preparation protocol in fresh and frozen embryo transfer cycles, respectively. (25 cases)</w:t>
      </w:r>
    </w:p>
    <w:p w14:paraId="39C9CAD1" w14:textId="77777777" w:rsidR="006D4C66" w:rsidRPr="00167947" w:rsidRDefault="006D4C66" w:rsidP="00A91D38">
      <w:pPr>
        <w:pStyle w:val="ListParagraph"/>
        <w:numPr>
          <w:ilvl w:val="0"/>
          <w:numId w:val="2"/>
        </w:numPr>
        <w:rPr>
          <w:lang w:val="en-GB"/>
        </w:rPr>
      </w:pPr>
      <w:r w:rsidRPr="00167947">
        <w:rPr>
          <w:lang w:val="en-GB"/>
        </w:rPr>
        <w:t>Know, identify, and manage complications of ovarian stimulation, ovarian hyperstimulation syndrome, bleeding, infection, ovarian torsion. (50 cases)</w:t>
      </w:r>
    </w:p>
    <w:p w14:paraId="0D7677E4" w14:textId="77777777" w:rsidR="006D4C66" w:rsidRPr="00167947" w:rsidRDefault="006D4C66" w:rsidP="00A91D38">
      <w:pPr>
        <w:pStyle w:val="ListParagraph"/>
        <w:numPr>
          <w:ilvl w:val="0"/>
          <w:numId w:val="2"/>
        </w:numPr>
        <w:rPr>
          <w:lang w:val="en-GB"/>
        </w:rPr>
      </w:pPr>
      <w:r w:rsidRPr="00167947">
        <w:rPr>
          <w:lang w:val="en-GB"/>
        </w:rPr>
        <w:t>Counsel patients regarding risks of multiple pregnancy and multiple embryo transfers. (50 cases)</w:t>
      </w:r>
    </w:p>
    <w:p w14:paraId="3F7EC7B1" w14:textId="77777777" w:rsidR="006D4C66" w:rsidRPr="00167947" w:rsidRDefault="006D4C66" w:rsidP="00A91D38">
      <w:pPr>
        <w:pStyle w:val="ListParagraph"/>
        <w:numPr>
          <w:ilvl w:val="0"/>
          <w:numId w:val="2"/>
        </w:numPr>
        <w:rPr>
          <w:lang w:val="en-GB"/>
        </w:rPr>
      </w:pPr>
      <w:r w:rsidRPr="00167947">
        <w:rPr>
          <w:lang w:val="en-GB"/>
        </w:rPr>
        <w:t>Refer patients for psychological assessment/support where indicated. (50 cases)</w:t>
      </w:r>
    </w:p>
    <w:p w14:paraId="2D8747B9" w14:textId="77777777" w:rsidR="00FE43B8" w:rsidRPr="00167947" w:rsidRDefault="00FE43B8" w:rsidP="002476F3">
      <w:pPr>
        <w:ind w:firstLine="0"/>
        <w:rPr>
          <w:lang w:val="en-GB"/>
        </w:rPr>
      </w:pPr>
    </w:p>
    <w:p w14:paraId="403B7076" w14:textId="77777777" w:rsidR="00103A62" w:rsidRPr="00167947" w:rsidRDefault="00103A62" w:rsidP="00123A49">
      <w:pPr>
        <w:ind w:firstLine="0"/>
        <w:rPr>
          <w:b/>
          <w:bCs/>
          <w:lang w:val="en-GB"/>
        </w:rPr>
      </w:pPr>
      <w:r w:rsidRPr="00167947">
        <w:rPr>
          <w:b/>
          <w:bCs/>
          <w:lang w:val="en-GB"/>
        </w:rPr>
        <w:t>Competence in transvaginal ultrasound</w:t>
      </w:r>
    </w:p>
    <w:p w14:paraId="6ECCD2D9" w14:textId="77777777" w:rsidR="006D4C66" w:rsidRPr="00167947" w:rsidRDefault="006D4C66" w:rsidP="00A91D38">
      <w:pPr>
        <w:pStyle w:val="ListParagraph"/>
        <w:numPr>
          <w:ilvl w:val="0"/>
          <w:numId w:val="2"/>
        </w:numPr>
        <w:rPr>
          <w:lang w:val="en-GB"/>
        </w:rPr>
      </w:pPr>
      <w:r w:rsidRPr="00167947">
        <w:rPr>
          <w:lang w:val="en-GB"/>
        </w:rPr>
        <w:t>Follicular tracking. (250 cases)</w:t>
      </w:r>
    </w:p>
    <w:p w14:paraId="42C1D328" w14:textId="77777777" w:rsidR="006D4C66" w:rsidRPr="00167947" w:rsidRDefault="006D4C66" w:rsidP="00A91D38">
      <w:pPr>
        <w:pStyle w:val="ListParagraph"/>
        <w:numPr>
          <w:ilvl w:val="0"/>
          <w:numId w:val="2"/>
        </w:numPr>
        <w:rPr>
          <w:lang w:val="en-GB"/>
        </w:rPr>
      </w:pPr>
      <w:r w:rsidRPr="00167947">
        <w:rPr>
          <w:lang w:val="en-GB"/>
        </w:rPr>
        <w:t>Normal and abnormal pelvis. (250 cases)</w:t>
      </w:r>
    </w:p>
    <w:p w14:paraId="20CE76FB" w14:textId="77777777" w:rsidR="006D4C66" w:rsidRPr="00167947" w:rsidRDefault="006D4C66" w:rsidP="00A91D38">
      <w:pPr>
        <w:pStyle w:val="ListParagraph"/>
        <w:numPr>
          <w:ilvl w:val="0"/>
          <w:numId w:val="2"/>
        </w:numPr>
        <w:rPr>
          <w:lang w:val="en-GB"/>
        </w:rPr>
      </w:pPr>
      <w:r w:rsidRPr="00167947">
        <w:rPr>
          <w:lang w:val="en-GB"/>
        </w:rPr>
        <w:t>Antral follicle count. (250 cases)</w:t>
      </w:r>
    </w:p>
    <w:p w14:paraId="2BB73FAB" w14:textId="77777777" w:rsidR="006D4C66" w:rsidRPr="00167947" w:rsidRDefault="006D4C66" w:rsidP="00A91D38">
      <w:pPr>
        <w:pStyle w:val="ListParagraph"/>
        <w:numPr>
          <w:ilvl w:val="0"/>
          <w:numId w:val="2"/>
        </w:numPr>
        <w:rPr>
          <w:lang w:val="en-GB"/>
        </w:rPr>
      </w:pPr>
      <w:r w:rsidRPr="00167947">
        <w:rPr>
          <w:lang w:val="en-GB"/>
        </w:rPr>
        <w:t>Follicular tracking IVF. (250 cases)</w:t>
      </w:r>
    </w:p>
    <w:p w14:paraId="3B3E2549" w14:textId="0228166F" w:rsidR="00103A62" w:rsidRPr="00167947" w:rsidRDefault="006D4C66" w:rsidP="00A91D38">
      <w:pPr>
        <w:pStyle w:val="ListParagraph"/>
        <w:numPr>
          <w:ilvl w:val="0"/>
          <w:numId w:val="2"/>
        </w:numPr>
        <w:rPr>
          <w:lang w:val="en-GB"/>
        </w:rPr>
      </w:pPr>
      <w:r w:rsidRPr="00167947">
        <w:rPr>
          <w:lang w:val="en-GB"/>
        </w:rPr>
        <w:t>Endometrial development. (250 cases)</w:t>
      </w:r>
    </w:p>
    <w:p w14:paraId="131FD834" w14:textId="72CFDE49" w:rsidR="00103A62" w:rsidRPr="00167947" w:rsidRDefault="006D4C66" w:rsidP="00A91D38">
      <w:pPr>
        <w:pStyle w:val="ListParagraph"/>
        <w:numPr>
          <w:ilvl w:val="0"/>
          <w:numId w:val="15"/>
        </w:numPr>
        <w:rPr>
          <w:lang w:val="en-GB"/>
        </w:rPr>
      </w:pPr>
      <w:r w:rsidRPr="00167947">
        <w:rPr>
          <w:lang w:val="en-GB"/>
        </w:rPr>
        <w:t>Uterine fibroids. (250 cases)</w:t>
      </w:r>
    </w:p>
    <w:p w14:paraId="1B2B4AEE" w14:textId="77777777" w:rsidR="006D4C66" w:rsidRPr="00167947" w:rsidRDefault="006D4C66" w:rsidP="00A91D38">
      <w:pPr>
        <w:pStyle w:val="ListParagraph"/>
        <w:numPr>
          <w:ilvl w:val="0"/>
          <w:numId w:val="2"/>
        </w:numPr>
        <w:rPr>
          <w:lang w:val="en-GB"/>
        </w:rPr>
      </w:pPr>
      <w:r w:rsidRPr="00167947">
        <w:rPr>
          <w:lang w:val="en-GB"/>
        </w:rPr>
        <w:t>Uterine cavity abnormalities. (250 cases)</w:t>
      </w:r>
    </w:p>
    <w:p w14:paraId="66E65E6E" w14:textId="77777777" w:rsidR="006D4C66" w:rsidRPr="00167947" w:rsidRDefault="006D4C66" w:rsidP="00A91D38">
      <w:pPr>
        <w:pStyle w:val="ListParagraph"/>
        <w:numPr>
          <w:ilvl w:val="0"/>
          <w:numId w:val="2"/>
        </w:numPr>
        <w:rPr>
          <w:lang w:val="en-GB"/>
        </w:rPr>
      </w:pPr>
      <w:r w:rsidRPr="00167947">
        <w:rPr>
          <w:lang w:val="en-GB"/>
        </w:rPr>
        <w:t>Congenital uterine anomaly. (250 cases)</w:t>
      </w:r>
    </w:p>
    <w:p w14:paraId="2EC1973A" w14:textId="77777777" w:rsidR="006D4C66" w:rsidRPr="00167947" w:rsidRDefault="006D4C66" w:rsidP="00A91D38">
      <w:pPr>
        <w:pStyle w:val="ListParagraph"/>
        <w:numPr>
          <w:ilvl w:val="0"/>
          <w:numId w:val="2"/>
        </w:numPr>
        <w:rPr>
          <w:lang w:val="en-GB"/>
        </w:rPr>
      </w:pPr>
      <w:r w:rsidRPr="00167947">
        <w:rPr>
          <w:lang w:val="en-GB"/>
        </w:rPr>
        <w:t>Ovarian pathology. (250 cases)</w:t>
      </w:r>
    </w:p>
    <w:p w14:paraId="53D349CF" w14:textId="77777777" w:rsidR="006D4C66" w:rsidRPr="00167947" w:rsidRDefault="006D4C66" w:rsidP="00A91D38">
      <w:pPr>
        <w:pStyle w:val="ListParagraph"/>
        <w:numPr>
          <w:ilvl w:val="0"/>
          <w:numId w:val="2"/>
        </w:numPr>
        <w:rPr>
          <w:lang w:val="en-GB"/>
        </w:rPr>
      </w:pPr>
      <w:r w:rsidRPr="00167947">
        <w:rPr>
          <w:lang w:val="en-GB"/>
        </w:rPr>
        <w:t>Adnexal pathology. (250 cases)</w:t>
      </w:r>
    </w:p>
    <w:p w14:paraId="6BC37DD0" w14:textId="77777777" w:rsidR="006D4C66" w:rsidRPr="00167947" w:rsidRDefault="006D4C66" w:rsidP="006D4C66">
      <w:pPr>
        <w:ind w:left="720" w:hanging="11"/>
        <w:rPr>
          <w:lang w:val="en-GB"/>
        </w:rPr>
      </w:pPr>
    </w:p>
    <w:p w14:paraId="45BE78D1" w14:textId="0CAC5F04" w:rsidR="006D4C66" w:rsidRPr="00167947" w:rsidRDefault="00103A62" w:rsidP="00103A62">
      <w:pPr>
        <w:ind w:firstLine="0"/>
        <w:rPr>
          <w:b/>
          <w:lang w:val="en-GB"/>
        </w:rPr>
      </w:pPr>
      <w:r w:rsidRPr="00167947">
        <w:rPr>
          <w:b/>
          <w:lang w:val="en-GB"/>
        </w:rPr>
        <w:t xml:space="preserve">3. </w:t>
      </w:r>
      <w:r w:rsidR="006D4C66" w:rsidRPr="00167947">
        <w:rPr>
          <w:b/>
          <w:lang w:val="en-GB"/>
        </w:rPr>
        <w:t>Laboratory (</w:t>
      </w:r>
      <w:r w:rsidRPr="00167947">
        <w:rPr>
          <w:b/>
          <w:lang w:val="en-GB"/>
        </w:rPr>
        <w:t>E</w:t>
      </w:r>
      <w:r w:rsidR="006D4C66" w:rsidRPr="00167947">
        <w:rPr>
          <w:b/>
          <w:lang w:val="en-GB"/>
        </w:rPr>
        <w:t xml:space="preserve">mbryology and </w:t>
      </w:r>
      <w:r w:rsidRPr="00167947">
        <w:rPr>
          <w:b/>
          <w:lang w:val="en-GB"/>
        </w:rPr>
        <w:t>G</w:t>
      </w:r>
      <w:r w:rsidR="006D4C66" w:rsidRPr="00167947">
        <w:rPr>
          <w:b/>
          <w:lang w:val="en-GB"/>
        </w:rPr>
        <w:t>enetics)</w:t>
      </w:r>
    </w:p>
    <w:p w14:paraId="241AF427" w14:textId="77777777" w:rsidR="00103A62" w:rsidRPr="00167947" w:rsidRDefault="00103A62" w:rsidP="00123A49">
      <w:pPr>
        <w:ind w:firstLine="0"/>
        <w:rPr>
          <w:b/>
          <w:lang w:val="en-GB"/>
        </w:rPr>
      </w:pPr>
    </w:p>
    <w:p w14:paraId="372DC544" w14:textId="4BC5CAE9" w:rsidR="006D4C66" w:rsidRPr="003F4FC1" w:rsidRDefault="006D4C66" w:rsidP="003F4FC1">
      <w:pPr>
        <w:ind w:firstLine="0"/>
        <w:rPr>
          <w:bCs/>
          <w:i/>
          <w:iCs/>
          <w:color w:val="365F91" w:themeColor="accent1" w:themeShade="BF"/>
          <w:lang w:val="en-GB"/>
        </w:rPr>
      </w:pPr>
      <w:r w:rsidRPr="003F4FC1">
        <w:rPr>
          <w:bCs/>
          <w:i/>
          <w:iCs/>
          <w:color w:val="365F91" w:themeColor="accent1" w:themeShade="BF"/>
          <w:lang w:val="en-GB"/>
        </w:rPr>
        <w:t xml:space="preserve">The </w:t>
      </w:r>
      <w:r w:rsidR="00103A62" w:rsidRPr="003F4FC1">
        <w:rPr>
          <w:bCs/>
          <w:i/>
          <w:iCs/>
          <w:color w:val="365F91" w:themeColor="accent1" w:themeShade="BF"/>
          <w:lang w:val="en-GB"/>
        </w:rPr>
        <w:t>Trainee</w:t>
      </w:r>
      <w:r w:rsidRPr="003F4FC1">
        <w:rPr>
          <w:bCs/>
          <w:i/>
          <w:iCs/>
          <w:color w:val="365F91" w:themeColor="accent1" w:themeShade="BF"/>
          <w:lang w:val="en-GB"/>
        </w:rPr>
        <w:t xml:space="preserve"> should understand and be able to discuss the genetic testing and the appropriate referral for reproductive disorders:</w:t>
      </w:r>
      <w:r w:rsidRPr="003F4FC1">
        <w:rPr>
          <w:bCs/>
          <w:i/>
          <w:iCs/>
          <w:color w:val="365F91" w:themeColor="accent1" w:themeShade="BF"/>
          <w:lang w:val="en-GB"/>
        </w:rPr>
        <w:tab/>
      </w:r>
    </w:p>
    <w:p w14:paraId="71F58549" w14:textId="77777777" w:rsidR="006D4C66" w:rsidRPr="00167947" w:rsidRDefault="006D4C66" w:rsidP="00A91D38">
      <w:pPr>
        <w:pStyle w:val="ListParagraph"/>
        <w:numPr>
          <w:ilvl w:val="0"/>
          <w:numId w:val="2"/>
        </w:numPr>
        <w:rPr>
          <w:lang w:val="en-GB"/>
        </w:rPr>
      </w:pPr>
      <w:r w:rsidRPr="00167947">
        <w:rPr>
          <w:lang w:val="en-GB"/>
        </w:rPr>
        <w:t>Normal genetics (e.g. genotype and phenotype, basic Mendelian inheritance patterns, the structure and identification of chromosomes).</w:t>
      </w:r>
    </w:p>
    <w:p w14:paraId="73073B93" w14:textId="77777777" w:rsidR="006D4C66" w:rsidRPr="00167947" w:rsidRDefault="006D4C66" w:rsidP="00A91D38">
      <w:pPr>
        <w:pStyle w:val="ListParagraph"/>
        <w:numPr>
          <w:ilvl w:val="0"/>
          <w:numId w:val="2"/>
        </w:numPr>
        <w:rPr>
          <w:lang w:val="en-GB"/>
        </w:rPr>
      </w:pPr>
      <w:r w:rsidRPr="00167947">
        <w:rPr>
          <w:lang w:val="en-GB"/>
        </w:rPr>
        <w:t>Abnormal genetics including chromosomal abnormalities (numerical, structural), monogenic diseases, mutations, copy number variations, genetically transmitted abnormalities of sexual development (</w:t>
      </w:r>
      <w:proofErr w:type="spellStart"/>
      <w:r w:rsidRPr="00167947">
        <w:rPr>
          <w:lang w:val="en-GB"/>
        </w:rPr>
        <w:t>e.g</w:t>
      </w:r>
      <w:proofErr w:type="spellEnd"/>
      <w:r w:rsidRPr="00167947">
        <w:rPr>
          <w:lang w:val="en-GB"/>
        </w:rPr>
        <w:t>, hermaphroditism, Turner’s syndrome.</w:t>
      </w:r>
      <w:r w:rsidRPr="00167947">
        <w:rPr>
          <w:lang w:val="en-GB"/>
        </w:rPr>
        <w:tab/>
      </w:r>
    </w:p>
    <w:p w14:paraId="7785728E" w14:textId="77777777" w:rsidR="006D4C66" w:rsidRPr="00167947" w:rsidRDefault="006D4C66" w:rsidP="00A91D38">
      <w:pPr>
        <w:pStyle w:val="ListParagraph"/>
        <w:numPr>
          <w:ilvl w:val="0"/>
          <w:numId w:val="2"/>
        </w:numPr>
        <w:rPr>
          <w:lang w:val="en-GB"/>
        </w:rPr>
      </w:pPr>
      <w:r w:rsidRPr="00167947">
        <w:rPr>
          <w:lang w:val="en-GB"/>
        </w:rPr>
        <w:t>Inherited, non-reproductive disorders with implications for reproduction (e.g., congenital adrenal hyperplasia, diabetes mellitus).</w:t>
      </w:r>
    </w:p>
    <w:p w14:paraId="5588B10A" w14:textId="77777777" w:rsidR="006D4C66" w:rsidRPr="00167947" w:rsidRDefault="006D4C66" w:rsidP="00A91D38">
      <w:pPr>
        <w:pStyle w:val="ListParagraph"/>
        <w:numPr>
          <w:ilvl w:val="0"/>
          <w:numId w:val="2"/>
        </w:numPr>
        <w:rPr>
          <w:lang w:val="en-GB"/>
        </w:rPr>
      </w:pPr>
      <w:r w:rsidRPr="00167947">
        <w:rPr>
          <w:lang w:val="en-GB"/>
        </w:rPr>
        <w:t>Genetic analyses including pedigree, karyotype analysis, antenatal diagnosis of genetic disease, use of gene probes, fluorescent in-situ hybridization, array comparative genomic hybridisation, next generation sequencing and associated techniques; indications and arrangements for specialized genetic diagnosis and counselling.</w:t>
      </w:r>
      <w:r w:rsidRPr="00167947">
        <w:rPr>
          <w:lang w:val="en-GB"/>
        </w:rPr>
        <w:tab/>
      </w:r>
    </w:p>
    <w:p w14:paraId="77FCA56B" w14:textId="77777777" w:rsidR="006D4C66" w:rsidRPr="00167947" w:rsidRDefault="006D4C66" w:rsidP="00A91D38">
      <w:pPr>
        <w:pStyle w:val="ListParagraph"/>
        <w:numPr>
          <w:ilvl w:val="0"/>
          <w:numId w:val="2"/>
        </w:numPr>
        <w:rPr>
          <w:lang w:val="en-GB"/>
        </w:rPr>
      </w:pPr>
      <w:r w:rsidRPr="00167947">
        <w:rPr>
          <w:lang w:val="en-GB"/>
        </w:rPr>
        <w:lastRenderedPageBreak/>
        <w:t>Inherited causes of infertility and early pregnancy loss.</w:t>
      </w:r>
      <w:r w:rsidRPr="00167947">
        <w:rPr>
          <w:lang w:val="en-GB"/>
        </w:rPr>
        <w:tab/>
      </w:r>
    </w:p>
    <w:p w14:paraId="3BBE03DD" w14:textId="1A848EAB" w:rsidR="00103A62" w:rsidRPr="00167947" w:rsidRDefault="006D4C66" w:rsidP="00A91D38">
      <w:pPr>
        <w:pStyle w:val="ListParagraph"/>
        <w:numPr>
          <w:ilvl w:val="0"/>
          <w:numId w:val="2"/>
        </w:numPr>
        <w:rPr>
          <w:lang w:val="en-GB"/>
        </w:rPr>
      </w:pPr>
      <w:r w:rsidRPr="00167947">
        <w:rPr>
          <w:lang w:val="en-GB"/>
        </w:rPr>
        <w:t>Genetic aspects of artificial insemination and assisted fertilization.</w:t>
      </w:r>
    </w:p>
    <w:p w14:paraId="2EF65B66" w14:textId="4F619E3F" w:rsidR="006D4C66" w:rsidRPr="003F4FC1" w:rsidRDefault="006D4C66" w:rsidP="003F4FC1">
      <w:pPr>
        <w:ind w:firstLine="0"/>
        <w:rPr>
          <w:bCs/>
          <w:i/>
          <w:iCs/>
          <w:color w:val="365F91" w:themeColor="accent1" w:themeShade="BF"/>
          <w:lang w:val="en-GB"/>
        </w:rPr>
      </w:pPr>
      <w:r w:rsidRPr="003F4FC1">
        <w:rPr>
          <w:bCs/>
          <w:i/>
          <w:iCs/>
          <w:color w:val="365F91" w:themeColor="accent1" w:themeShade="BF"/>
          <w:lang w:val="en-GB"/>
        </w:rPr>
        <w:t xml:space="preserve">A </w:t>
      </w:r>
      <w:r w:rsidR="00103A62" w:rsidRPr="003F4FC1">
        <w:rPr>
          <w:bCs/>
          <w:i/>
          <w:iCs/>
          <w:color w:val="365F91" w:themeColor="accent1" w:themeShade="BF"/>
          <w:lang w:val="en-GB"/>
        </w:rPr>
        <w:t>Trainee</w:t>
      </w:r>
      <w:r w:rsidRPr="003F4FC1">
        <w:rPr>
          <w:bCs/>
          <w:i/>
          <w:iCs/>
          <w:color w:val="365F91" w:themeColor="accent1" w:themeShade="BF"/>
          <w:lang w:val="en-GB"/>
        </w:rPr>
        <w:t xml:space="preserve"> should be able to apply correct criteria for: </w:t>
      </w:r>
    </w:p>
    <w:p w14:paraId="3C1D25C2" w14:textId="77777777" w:rsidR="006D4C66" w:rsidRPr="00167947" w:rsidRDefault="006D4C66" w:rsidP="00A91D38">
      <w:pPr>
        <w:pStyle w:val="ListParagraph"/>
        <w:numPr>
          <w:ilvl w:val="0"/>
          <w:numId w:val="2"/>
        </w:numPr>
        <w:rPr>
          <w:lang w:val="en-GB"/>
        </w:rPr>
      </w:pPr>
      <w:r w:rsidRPr="00167947">
        <w:rPr>
          <w:lang w:val="en-GB"/>
        </w:rPr>
        <w:t>Different sperm collection methods (ejaculation, split ejaculation, retrograde ejaculation, PESA, TESA, TESE).</w:t>
      </w:r>
    </w:p>
    <w:p w14:paraId="453E44D0" w14:textId="77777777" w:rsidR="006D4C66" w:rsidRPr="00167947" w:rsidRDefault="006D4C66" w:rsidP="00A91D38">
      <w:pPr>
        <w:pStyle w:val="ListParagraph"/>
        <w:numPr>
          <w:ilvl w:val="0"/>
          <w:numId w:val="2"/>
        </w:numPr>
        <w:rPr>
          <w:lang w:val="en-GB"/>
        </w:rPr>
      </w:pPr>
      <w:r w:rsidRPr="00167947">
        <w:rPr>
          <w:lang w:val="en-GB"/>
        </w:rPr>
        <w:t>Oocyte collection methods (oocyte pick-up, ovarian tissue biopsy).</w:t>
      </w:r>
    </w:p>
    <w:p w14:paraId="00E2C864" w14:textId="77777777" w:rsidR="006D4C66" w:rsidRPr="00167947" w:rsidRDefault="006D4C66" w:rsidP="00A91D38">
      <w:pPr>
        <w:pStyle w:val="ListParagraph"/>
        <w:numPr>
          <w:ilvl w:val="0"/>
          <w:numId w:val="2"/>
        </w:numPr>
        <w:rPr>
          <w:lang w:val="en-GB"/>
        </w:rPr>
      </w:pPr>
      <w:r w:rsidRPr="00167947">
        <w:rPr>
          <w:lang w:val="en-GB"/>
        </w:rPr>
        <w:t xml:space="preserve">Various fertilization procedures (IUI, IVF or ICSI). </w:t>
      </w:r>
    </w:p>
    <w:p w14:paraId="172E5C3A" w14:textId="77777777" w:rsidR="006D4C66" w:rsidRPr="00167947" w:rsidRDefault="006D4C66" w:rsidP="00A91D38">
      <w:pPr>
        <w:pStyle w:val="ListParagraph"/>
        <w:numPr>
          <w:ilvl w:val="0"/>
          <w:numId w:val="2"/>
        </w:numPr>
        <w:rPr>
          <w:lang w:val="en-GB"/>
        </w:rPr>
      </w:pPr>
      <w:r w:rsidRPr="00167947">
        <w:rPr>
          <w:lang w:val="en-GB"/>
        </w:rPr>
        <w:t>Donor oocytes and sperm in relation to serological tests (different handling and storage).</w:t>
      </w:r>
    </w:p>
    <w:p w14:paraId="6894E3E0" w14:textId="77777777" w:rsidR="006D4C66" w:rsidRPr="00167947" w:rsidRDefault="006D4C66" w:rsidP="00A91D38">
      <w:pPr>
        <w:pStyle w:val="ListParagraph"/>
        <w:numPr>
          <w:ilvl w:val="0"/>
          <w:numId w:val="2"/>
        </w:numPr>
        <w:rPr>
          <w:lang w:val="en-GB"/>
        </w:rPr>
      </w:pPr>
      <w:r w:rsidRPr="00167947">
        <w:rPr>
          <w:lang w:val="en-GB"/>
        </w:rPr>
        <w:t>Laboratory treatment options in cases of total fertilization failure after IVF and ICSI or embryo developmental arrest.</w:t>
      </w:r>
    </w:p>
    <w:p w14:paraId="32F706AB" w14:textId="77777777" w:rsidR="006D4C66" w:rsidRPr="00167947" w:rsidRDefault="006D4C66" w:rsidP="00A91D38">
      <w:pPr>
        <w:pStyle w:val="ListParagraph"/>
        <w:numPr>
          <w:ilvl w:val="0"/>
          <w:numId w:val="2"/>
        </w:numPr>
        <w:rPr>
          <w:lang w:val="en-GB"/>
        </w:rPr>
      </w:pPr>
      <w:r w:rsidRPr="00167947">
        <w:rPr>
          <w:lang w:val="en-GB"/>
        </w:rPr>
        <w:t>Preimplantation genetic testing of embryos for aneuploidies (PGT-A), chromosomal structural rearrangements (PGT-SR) and monogenic diseases (PGT-M).</w:t>
      </w:r>
    </w:p>
    <w:p w14:paraId="49C79AB3" w14:textId="77777777" w:rsidR="006D4C66" w:rsidRPr="00167947" w:rsidRDefault="006D4C66" w:rsidP="00A91D38">
      <w:pPr>
        <w:pStyle w:val="ListParagraph"/>
        <w:numPr>
          <w:ilvl w:val="0"/>
          <w:numId w:val="2"/>
        </w:numPr>
        <w:rPr>
          <w:lang w:val="en-GB"/>
        </w:rPr>
      </w:pPr>
      <w:r w:rsidRPr="00167947">
        <w:rPr>
          <w:lang w:val="en-GB"/>
        </w:rPr>
        <w:t>Recommendations upon transferring embryos after PGT.</w:t>
      </w:r>
    </w:p>
    <w:p w14:paraId="098690EF" w14:textId="77777777" w:rsidR="006D4C66" w:rsidRPr="00167947" w:rsidRDefault="006D4C66" w:rsidP="00A91D38">
      <w:pPr>
        <w:pStyle w:val="ListParagraph"/>
        <w:numPr>
          <w:ilvl w:val="0"/>
          <w:numId w:val="2"/>
        </w:numPr>
        <w:rPr>
          <w:lang w:val="en-GB"/>
        </w:rPr>
      </w:pPr>
      <w:r w:rsidRPr="00167947">
        <w:rPr>
          <w:lang w:val="en-GB"/>
        </w:rPr>
        <w:t>Application of novel non-evidence based laboratory methods by considering all safety and quality standards and by using Euro GTP II, practical tools for the assessment and verification of the quality, safety and efficacy of novel therapies with human tissues and cells.</w:t>
      </w:r>
    </w:p>
    <w:p w14:paraId="0A72D461" w14:textId="77777777" w:rsidR="006D4C66" w:rsidRPr="00167947" w:rsidRDefault="006D4C66" w:rsidP="00A91D38">
      <w:pPr>
        <w:pStyle w:val="ListParagraph"/>
        <w:numPr>
          <w:ilvl w:val="0"/>
          <w:numId w:val="2"/>
        </w:numPr>
        <w:rPr>
          <w:lang w:val="en-GB"/>
        </w:rPr>
      </w:pPr>
      <w:r w:rsidRPr="00167947">
        <w:rPr>
          <w:lang w:val="en-GB"/>
        </w:rPr>
        <w:t>In vitro gamete transport.</w:t>
      </w:r>
    </w:p>
    <w:p w14:paraId="724A3F83" w14:textId="77777777" w:rsidR="006D4C66" w:rsidRPr="00167947" w:rsidRDefault="006D4C66" w:rsidP="006D4C66">
      <w:pPr>
        <w:ind w:left="720" w:hanging="11"/>
        <w:rPr>
          <w:lang w:val="en-GB"/>
        </w:rPr>
      </w:pPr>
    </w:p>
    <w:p w14:paraId="25738039" w14:textId="6F00BB5D" w:rsidR="006D4C66" w:rsidRPr="00167947" w:rsidRDefault="00103A62" w:rsidP="00103A62">
      <w:pPr>
        <w:ind w:firstLine="0"/>
        <w:rPr>
          <w:b/>
          <w:lang w:val="en-GB"/>
        </w:rPr>
      </w:pPr>
      <w:r w:rsidRPr="00167947">
        <w:rPr>
          <w:b/>
          <w:lang w:val="en-GB"/>
        </w:rPr>
        <w:t xml:space="preserve">4. </w:t>
      </w:r>
      <w:r w:rsidR="006D4C66" w:rsidRPr="00167947">
        <w:rPr>
          <w:b/>
          <w:lang w:val="en-GB"/>
        </w:rPr>
        <w:t>Andrology</w:t>
      </w:r>
    </w:p>
    <w:p w14:paraId="61ADDCCD" w14:textId="77777777" w:rsidR="00103A62" w:rsidRPr="00167947" w:rsidRDefault="00103A62" w:rsidP="00123A49">
      <w:pPr>
        <w:ind w:firstLine="0"/>
        <w:rPr>
          <w:b/>
          <w:lang w:val="en-GB"/>
        </w:rPr>
      </w:pPr>
    </w:p>
    <w:p w14:paraId="5B0AD975" w14:textId="77777777" w:rsidR="006D4C66" w:rsidRPr="00167947" w:rsidRDefault="006D4C66" w:rsidP="00123A49">
      <w:pPr>
        <w:ind w:firstLine="0"/>
        <w:rPr>
          <w:b/>
          <w:lang w:val="en-GB"/>
        </w:rPr>
      </w:pPr>
      <w:r w:rsidRPr="00167947">
        <w:rPr>
          <w:b/>
          <w:lang w:val="en-GB"/>
        </w:rPr>
        <w:t>The interpretation of sperm analysis. (100 cases)</w:t>
      </w:r>
    </w:p>
    <w:p w14:paraId="4A4533AC" w14:textId="0A20CEE2" w:rsidR="006D4C66" w:rsidRPr="003F4FC1" w:rsidRDefault="006D4C66" w:rsidP="00123A49">
      <w:pPr>
        <w:ind w:firstLine="0"/>
        <w:rPr>
          <w:bCs/>
          <w:i/>
          <w:iCs/>
          <w:color w:val="365F91" w:themeColor="accent1" w:themeShade="BF"/>
          <w:lang w:val="en-GB"/>
        </w:rPr>
      </w:pPr>
      <w:r w:rsidRPr="003F4FC1">
        <w:rPr>
          <w:bCs/>
          <w:i/>
          <w:iCs/>
          <w:color w:val="365F91" w:themeColor="accent1" w:themeShade="BF"/>
          <w:lang w:val="en-GB"/>
        </w:rPr>
        <w:t xml:space="preserve">The </w:t>
      </w:r>
      <w:r w:rsidR="00103A62" w:rsidRPr="003F4FC1">
        <w:rPr>
          <w:bCs/>
          <w:i/>
          <w:iCs/>
          <w:color w:val="365F91" w:themeColor="accent1" w:themeShade="BF"/>
          <w:lang w:val="en-GB"/>
        </w:rPr>
        <w:t>Trainee</w:t>
      </w:r>
      <w:r w:rsidRPr="003F4FC1">
        <w:rPr>
          <w:bCs/>
          <w:i/>
          <w:iCs/>
          <w:color w:val="365F91" w:themeColor="accent1" w:themeShade="BF"/>
          <w:lang w:val="en-GB"/>
        </w:rPr>
        <w:t xml:space="preserve"> should be able to consult infertile male cases:</w:t>
      </w:r>
    </w:p>
    <w:p w14:paraId="5BDC22FA" w14:textId="77777777" w:rsidR="006D4C66" w:rsidRPr="00167947" w:rsidRDefault="006D4C66" w:rsidP="00A91D38">
      <w:pPr>
        <w:pStyle w:val="ListParagraph"/>
        <w:numPr>
          <w:ilvl w:val="0"/>
          <w:numId w:val="2"/>
        </w:numPr>
        <w:rPr>
          <w:lang w:val="en-GB"/>
        </w:rPr>
      </w:pPr>
      <w:r w:rsidRPr="00167947">
        <w:rPr>
          <w:lang w:val="en-GB"/>
        </w:rPr>
        <w:t>To take an appropriate history and examine the man, if appropriate. (30 cases)</w:t>
      </w:r>
    </w:p>
    <w:p w14:paraId="2736B454" w14:textId="77777777" w:rsidR="006D4C66" w:rsidRPr="00167947" w:rsidRDefault="006D4C66" w:rsidP="00A91D38">
      <w:pPr>
        <w:pStyle w:val="ListParagraph"/>
        <w:numPr>
          <w:ilvl w:val="0"/>
          <w:numId w:val="2"/>
        </w:numPr>
        <w:rPr>
          <w:lang w:val="en-GB"/>
        </w:rPr>
      </w:pPr>
      <w:r w:rsidRPr="00167947">
        <w:rPr>
          <w:lang w:val="en-GB"/>
        </w:rPr>
        <w:t>To perform classification of andrological disorders: pretesticular, testicular and post testicular origin and arrange/perform appropriate investigations. (30 cases)</w:t>
      </w:r>
    </w:p>
    <w:p w14:paraId="6451AB81" w14:textId="6585278E" w:rsidR="00B37FE5" w:rsidRPr="00167947" w:rsidRDefault="006D4C66" w:rsidP="00A91D38">
      <w:pPr>
        <w:pStyle w:val="ListParagraph"/>
        <w:numPr>
          <w:ilvl w:val="0"/>
          <w:numId w:val="2"/>
        </w:numPr>
        <w:rPr>
          <w:lang w:val="en-GB"/>
        </w:rPr>
      </w:pPr>
      <w:r w:rsidRPr="00167947">
        <w:rPr>
          <w:lang w:val="en-GB"/>
        </w:rPr>
        <w:t>To select appropriate methods of male investigation and treatment. (30 cases)</w:t>
      </w:r>
    </w:p>
    <w:p w14:paraId="2E51AC76" w14:textId="77777777" w:rsidR="006D4C66" w:rsidRPr="00167947" w:rsidRDefault="006D4C66" w:rsidP="00A91D38">
      <w:pPr>
        <w:pStyle w:val="ListParagraph"/>
        <w:numPr>
          <w:ilvl w:val="0"/>
          <w:numId w:val="2"/>
        </w:numPr>
        <w:rPr>
          <w:lang w:val="en-GB"/>
        </w:rPr>
      </w:pPr>
      <w:r w:rsidRPr="00167947">
        <w:rPr>
          <w:lang w:val="en-GB"/>
        </w:rPr>
        <w:t>To organise appropriate sperm retrieval techniques where indicated. (20 cases)</w:t>
      </w:r>
    </w:p>
    <w:p w14:paraId="0E520336" w14:textId="77777777" w:rsidR="006D4C66" w:rsidRPr="00167947" w:rsidRDefault="006D4C66" w:rsidP="00A91D38">
      <w:pPr>
        <w:pStyle w:val="ListParagraph"/>
        <w:numPr>
          <w:ilvl w:val="0"/>
          <w:numId w:val="2"/>
        </w:numPr>
        <w:rPr>
          <w:lang w:val="en-GB"/>
        </w:rPr>
      </w:pPr>
      <w:r w:rsidRPr="00167947">
        <w:rPr>
          <w:lang w:val="en-GB"/>
        </w:rPr>
        <w:t>To perform counselling of genetic disorders related to male infertility.</w:t>
      </w:r>
    </w:p>
    <w:p w14:paraId="7B51E802" w14:textId="77777777" w:rsidR="006D4C66" w:rsidRDefault="006D4C66" w:rsidP="006D4C66">
      <w:pPr>
        <w:ind w:left="720" w:hanging="11"/>
        <w:rPr>
          <w:lang w:val="en-GB"/>
        </w:rPr>
      </w:pPr>
    </w:p>
    <w:p w14:paraId="0D8FD175" w14:textId="77777777" w:rsidR="0065346E" w:rsidRDefault="0065346E" w:rsidP="006D4C66">
      <w:pPr>
        <w:ind w:left="720" w:hanging="11"/>
        <w:rPr>
          <w:lang w:val="en-GB"/>
        </w:rPr>
      </w:pPr>
    </w:p>
    <w:p w14:paraId="32256E02" w14:textId="77777777" w:rsidR="0065346E" w:rsidRPr="00167947" w:rsidRDefault="0065346E" w:rsidP="006D4C66">
      <w:pPr>
        <w:ind w:left="720" w:hanging="11"/>
        <w:rPr>
          <w:lang w:val="en-GB"/>
        </w:rPr>
      </w:pPr>
    </w:p>
    <w:p w14:paraId="514155A5" w14:textId="27AD5D64" w:rsidR="00103A62" w:rsidRPr="00167947" w:rsidRDefault="00103A62" w:rsidP="00103A62">
      <w:pPr>
        <w:ind w:firstLine="0"/>
        <w:rPr>
          <w:b/>
          <w:lang w:val="en-GB"/>
        </w:rPr>
      </w:pPr>
      <w:r w:rsidRPr="00167947">
        <w:rPr>
          <w:b/>
          <w:lang w:val="en-GB"/>
        </w:rPr>
        <w:t xml:space="preserve">5. </w:t>
      </w:r>
      <w:r w:rsidR="006D4C66" w:rsidRPr="00167947">
        <w:rPr>
          <w:b/>
          <w:lang w:val="en-GB"/>
        </w:rPr>
        <w:t>Reproductive Surgery</w:t>
      </w:r>
    </w:p>
    <w:p w14:paraId="103E9A2D" w14:textId="5573A9AE" w:rsidR="006D4C66" w:rsidRPr="0065346E" w:rsidRDefault="006D4C66" w:rsidP="00123A49">
      <w:pPr>
        <w:ind w:firstLine="0"/>
        <w:rPr>
          <w:bCs/>
          <w:lang w:val="en-GB"/>
        </w:rPr>
      </w:pPr>
      <w:r w:rsidRPr="00167947">
        <w:rPr>
          <w:b/>
          <w:lang w:val="en-GB"/>
        </w:rPr>
        <w:tab/>
      </w:r>
    </w:p>
    <w:p w14:paraId="4CAD7728" w14:textId="77777777" w:rsidR="006D4C66" w:rsidRPr="00167947" w:rsidRDefault="006D4C66" w:rsidP="00A91D38">
      <w:pPr>
        <w:pStyle w:val="ListParagraph"/>
        <w:numPr>
          <w:ilvl w:val="0"/>
          <w:numId w:val="16"/>
        </w:numPr>
        <w:rPr>
          <w:b/>
          <w:lang w:val="en-GB"/>
        </w:rPr>
      </w:pPr>
      <w:r w:rsidRPr="00167947">
        <w:rPr>
          <w:b/>
          <w:lang w:val="en-GB"/>
        </w:rPr>
        <w:t>Diagnostic hysteroscopy.</w:t>
      </w:r>
      <w:r w:rsidRPr="00167947">
        <w:rPr>
          <w:b/>
          <w:lang w:val="en-GB"/>
        </w:rPr>
        <w:tab/>
        <w:t>25 cases</w:t>
      </w:r>
    </w:p>
    <w:p w14:paraId="35C105F6" w14:textId="77777777" w:rsidR="006D4C66" w:rsidRPr="00167947" w:rsidRDefault="006D4C66" w:rsidP="00A91D38">
      <w:pPr>
        <w:pStyle w:val="ListParagraph"/>
        <w:numPr>
          <w:ilvl w:val="0"/>
          <w:numId w:val="16"/>
        </w:numPr>
        <w:rPr>
          <w:b/>
          <w:lang w:val="en-GB"/>
        </w:rPr>
      </w:pPr>
      <w:r w:rsidRPr="00167947">
        <w:rPr>
          <w:b/>
          <w:lang w:val="en-GB"/>
        </w:rPr>
        <w:t>Operative hysteroscopy:</w:t>
      </w:r>
      <w:r w:rsidRPr="00167947">
        <w:rPr>
          <w:b/>
          <w:lang w:val="en-GB"/>
        </w:rPr>
        <w:tab/>
        <w:t>25 cases for each section</w:t>
      </w:r>
    </w:p>
    <w:p w14:paraId="490E6C55" w14:textId="77777777" w:rsidR="006D4C66" w:rsidRPr="00167947" w:rsidRDefault="006D4C66" w:rsidP="00A91D38">
      <w:pPr>
        <w:pStyle w:val="ListParagraph"/>
        <w:numPr>
          <w:ilvl w:val="1"/>
          <w:numId w:val="16"/>
        </w:numPr>
        <w:rPr>
          <w:lang w:val="en-GB"/>
        </w:rPr>
      </w:pPr>
      <w:r w:rsidRPr="00167947">
        <w:rPr>
          <w:lang w:val="en-GB"/>
        </w:rPr>
        <w:t>Hysteroscopic surgery – resection of fibroid.</w:t>
      </w:r>
      <w:r w:rsidRPr="00167947">
        <w:rPr>
          <w:lang w:val="en-GB"/>
        </w:rPr>
        <w:tab/>
      </w:r>
    </w:p>
    <w:p w14:paraId="495EDB09" w14:textId="77777777" w:rsidR="006D4C66" w:rsidRPr="00167947" w:rsidRDefault="006D4C66" w:rsidP="00A91D38">
      <w:pPr>
        <w:pStyle w:val="ListParagraph"/>
        <w:numPr>
          <w:ilvl w:val="1"/>
          <w:numId w:val="16"/>
        </w:numPr>
        <w:rPr>
          <w:lang w:val="en-GB"/>
        </w:rPr>
      </w:pPr>
      <w:r w:rsidRPr="00167947">
        <w:rPr>
          <w:lang w:val="en-GB"/>
        </w:rPr>
        <w:t>Hysteroscopic surgery – resection of polyp.</w:t>
      </w:r>
      <w:r w:rsidRPr="00167947">
        <w:rPr>
          <w:lang w:val="en-GB"/>
        </w:rPr>
        <w:tab/>
      </w:r>
    </w:p>
    <w:p w14:paraId="5705C029" w14:textId="77777777" w:rsidR="006D4C66" w:rsidRPr="00167947" w:rsidRDefault="006D4C66" w:rsidP="00A91D38">
      <w:pPr>
        <w:pStyle w:val="ListParagraph"/>
        <w:numPr>
          <w:ilvl w:val="1"/>
          <w:numId w:val="16"/>
        </w:numPr>
        <w:rPr>
          <w:lang w:val="en-GB"/>
        </w:rPr>
      </w:pPr>
      <w:r w:rsidRPr="00167947">
        <w:rPr>
          <w:lang w:val="en-GB"/>
        </w:rPr>
        <w:t>Hysteroscopic surgery – division of septum.</w:t>
      </w:r>
      <w:r w:rsidRPr="00167947">
        <w:rPr>
          <w:lang w:val="en-GB"/>
        </w:rPr>
        <w:tab/>
      </w:r>
      <w:r w:rsidRPr="00167947">
        <w:rPr>
          <w:lang w:val="en-GB"/>
        </w:rPr>
        <w:softHyphen/>
      </w:r>
      <w:r w:rsidRPr="00167947">
        <w:rPr>
          <w:lang w:val="en-GB"/>
        </w:rPr>
        <w:softHyphen/>
      </w:r>
    </w:p>
    <w:p w14:paraId="12A9C136" w14:textId="77777777" w:rsidR="006D4C66" w:rsidRPr="00167947" w:rsidRDefault="006D4C66" w:rsidP="00A91D38">
      <w:pPr>
        <w:pStyle w:val="ListParagraph"/>
        <w:numPr>
          <w:ilvl w:val="1"/>
          <w:numId w:val="16"/>
        </w:numPr>
        <w:rPr>
          <w:lang w:val="en-GB"/>
        </w:rPr>
      </w:pPr>
      <w:r w:rsidRPr="00167947">
        <w:rPr>
          <w:lang w:val="en-GB"/>
        </w:rPr>
        <w:t>Hysteroscopic surgery – division of adhesions.</w:t>
      </w:r>
      <w:r w:rsidRPr="00167947">
        <w:rPr>
          <w:lang w:val="en-GB"/>
        </w:rPr>
        <w:tab/>
      </w:r>
    </w:p>
    <w:p w14:paraId="1565DFB4" w14:textId="77777777" w:rsidR="006D4C66" w:rsidRPr="00167947" w:rsidRDefault="006D4C66" w:rsidP="00A91D38">
      <w:pPr>
        <w:pStyle w:val="ListParagraph"/>
        <w:numPr>
          <w:ilvl w:val="0"/>
          <w:numId w:val="16"/>
        </w:numPr>
        <w:rPr>
          <w:b/>
          <w:lang w:val="en-GB"/>
        </w:rPr>
      </w:pPr>
      <w:r w:rsidRPr="00167947">
        <w:rPr>
          <w:b/>
          <w:lang w:val="en-GB"/>
        </w:rPr>
        <w:t>Diagnostic laparoscopy:</w:t>
      </w:r>
      <w:r w:rsidRPr="00167947">
        <w:rPr>
          <w:b/>
          <w:lang w:val="en-GB"/>
        </w:rPr>
        <w:tab/>
        <w:t>25 cases for each section</w:t>
      </w:r>
    </w:p>
    <w:p w14:paraId="0043C0E1" w14:textId="77777777" w:rsidR="006D4C66" w:rsidRPr="00167947" w:rsidRDefault="006D4C66" w:rsidP="00A91D38">
      <w:pPr>
        <w:pStyle w:val="ListParagraph"/>
        <w:numPr>
          <w:ilvl w:val="1"/>
          <w:numId w:val="16"/>
        </w:numPr>
        <w:rPr>
          <w:lang w:val="en-GB"/>
        </w:rPr>
      </w:pPr>
      <w:r w:rsidRPr="00167947">
        <w:rPr>
          <w:lang w:val="en-GB"/>
        </w:rPr>
        <w:t>Dye test for tubal patency.</w:t>
      </w:r>
      <w:r w:rsidRPr="00167947">
        <w:rPr>
          <w:lang w:val="en-GB"/>
        </w:rPr>
        <w:tab/>
      </w:r>
    </w:p>
    <w:p w14:paraId="424B2BF7" w14:textId="77777777" w:rsidR="006D4C66" w:rsidRPr="00167947" w:rsidRDefault="006D4C66" w:rsidP="00A91D38">
      <w:pPr>
        <w:pStyle w:val="ListParagraph"/>
        <w:numPr>
          <w:ilvl w:val="1"/>
          <w:numId w:val="16"/>
        </w:numPr>
        <w:rPr>
          <w:lang w:val="en-GB"/>
        </w:rPr>
      </w:pPr>
      <w:r w:rsidRPr="00167947">
        <w:rPr>
          <w:lang w:val="en-GB"/>
        </w:rPr>
        <w:t>Proficiency in: Veress, needle entry, Hasson &amp; Palmer’s point entry techniques.</w:t>
      </w:r>
      <w:r w:rsidRPr="00167947">
        <w:rPr>
          <w:lang w:val="en-GB"/>
        </w:rPr>
        <w:tab/>
      </w:r>
    </w:p>
    <w:p w14:paraId="58E26D5C" w14:textId="77777777" w:rsidR="006D4C66" w:rsidRPr="00167947" w:rsidRDefault="006D4C66" w:rsidP="00A91D38">
      <w:pPr>
        <w:pStyle w:val="ListParagraph"/>
        <w:numPr>
          <w:ilvl w:val="1"/>
          <w:numId w:val="16"/>
        </w:numPr>
        <w:rPr>
          <w:lang w:val="en-GB"/>
        </w:rPr>
      </w:pPr>
      <w:r w:rsidRPr="00167947">
        <w:rPr>
          <w:lang w:val="en-GB"/>
        </w:rPr>
        <w:t>Safe tissue handling with laparoscopic instruments, sharp and blunt dissection.</w:t>
      </w:r>
      <w:r w:rsidRPr="00167947">
        <w:rPr>
          <w:lang w:val="en-GB"/>
        </w:rPr>
        <w:tab/>
      </w:r>
    </w:p>
    <w:p w14:paraId="018A475B" w14:textId="77777777" w:rsidR="006D4C66" w:rsidRPr="00167947" w:rsidRDefault="006D4C66" w:rsidP="00A91D38">
      <w:pPr>
        <w:pStyle w:val="ListParagraph"/>
        <w:numPr>
          <w:ilvl w:val="0"/>
          <w:numId w:val="16"/>
        </w:numPr>
        <w:rPr>
          <w:b/>
          <w:lang w:val="en-GB"/>
        </w:rPr>
      </w:pPr>
      <w:r w:rsidRPr="00167947">
        <w:rPr>
          <w:b/>
          <w:lang w:val="en-GB"/>
        </w:rPr>
        <w:t>Operative laparoscopy:</w:t>
      </w:r>
      <w:r w:rsidRPr="00167947">
        <w:rPr>
          <w:b/>
          <w:lang w:val="en-GB"/>
        </w:rPr>
        <w:tab/>
        <w:t>15 cases for each section</w:t>
      </w:r>
    </w:p>
    <w:p w14:paraId="30E014DF" w14:textId="77777777" w:rsidR="006D4C66" w:rsidRPr="00167947" w:rsidRDefault="006D4C66" w:rsidP="00A91D38">
      <w:pPr>
        <w:pStyle w:val="ListParagraph"/>
        <w:numPr>
          <w:ilvl w:val="1"/>
          <w:numId w:val="16"/>
        </w:numPr>
        <w:rPr>
          <w:lang w:val="en-GB"/>
        </w:rPr>
      </w:pPr>
      <w:r w:rsidRPr="00167947">
        <w:rPr>
          <w:lang w:val="en-GB"/>
        </w:rPr>
        <w:t>Laparoscopic destruction of superficial endometriosis.</w:t>
      </w:r>
      <w:r w:rsidRPr="00167947">
        <w:rPr>
          <w:lang w:val="en-GB"/>
        </w:rPr>
        <w:tab/>
      </w:r>
    </w:p>
    <w:p w14:paraId="1F8D8C4D" w14:textId="77777777" w:rsidR="006D4C66" w:rsidRPr="00167947" w:rsidRDefault="006D4C66" w:rsidP="00A91D38">
      <w:pPr>
        <w:pStyle w:val="ListParagraph"/>
        <w:numPr>
          <w:ilvl w:val="1"/>
          <w:numId w:val="16"/>
        </w:numPr>
        <w:rPr>
          <w:lang w:val="en-GB"/>
        </w:rPr>
      </w:pPr>
      <w:r w:rsidRPr="00167947">
        <w:rPr>
          <w:lang w:val="en-GB"/>
        </w:rPr>
        <w:t>Laparoscopic excision of deep endometriosis.</w:t>
      </w:r>
      <w:r w:rsidRPr="00167947">
        <w:rPr>
          <w:lang w:val="en-GB"/>
        </w:rPr>
        <w:tab/>
      </w:r>
    </w:p>
    <w:p w14:paraId="144C2A6C" w14:textId="77777777" w:rsidR="006D4C66" w:rsidRPr="00167947" w:rsidRDefault="006D4C66" w:rsidP="00A91D38">
      <w:pPr>
        <w:pStyle w:val="ListParagraph"/>
        <w:numPr>
          <w:ilvl w:val="1"/>
          <w:numId w:val="16"/>
        </w:numPr>
        <w:rPr>
          <w:lang w:val="en-GB"/>
        </w:rPr>
      </w:pPr>
      <w:r w:rsidRPr="00167947">
        <w:rPr>
          <w:lang w:val="en-GB"/>
        </w:rPr>
        <w:t>Laparoscopic excision/ablation of ovarian endometriomas.</w:t>
      </w:r>
      <w:r w:rsidRPr="00167947">
        <w:rPr>
          <w:lang w:val="en-GB"/>
        </w:rPr>
        <w:tab/>
      </w:r>
    </w:p>
    <w:p w14:paraId="49043528" w14:textId="77777777" w:rsidR="006D4C66" w:rsidRPr="00167947" w:rsidRDefault="006D4C66" w:rsidP="00A91D38">
      <w:pPr>
        <w:pStyle w:val="ListParagraph"/>
        <w:numPr>
          <w:ilvl w:val="1"/>
          <w:numId w:val="16"/>
        </w:numPr>
        <w:rPr>
          <w:lang w:val="en-GB"/>
        </w:rPr>
      </w:pPr>
      <w:r w:rsidRPr="00167947">
        <w:rPr>
          <w:lang w:val="en-GB"/>
        </w:rPr>
        <w:t>Laparoscopic surgery – treatment of ovarian dermoid.</w:t>
      </w:r>
      <w:r w:rsidRPr="00167947">
        <w:rPr>
          <w:lang w:val="en-GB"/>
        </w:rPr>
        <w:tab/>
      </w:r>
    </w:p>
    <w:p w14:paraId="41781F67" w14:textId="77777777" w:rsidR="006D4C66" w:rsidRPr="00167947" w:rsidRDefault="006D4C66" w:rsidP="00A91D38">
      <w:pPr>
        <w:pStyle w:val="ListParagraph"/>
        <w:numPr>
          <w:ilvl w:val="1"/>
          <w:numId w:val="16"/>
        </w:numPr>
        <w:rPr>
          <w:lang w:val="en-GB"/>
        </w:rPr>
      </w:pPr>
      <w:r w:rsidRPr="00167947">
        <w:rPr>
          <w:lang w:val="en-GB"/>
        </w:rPr>
        <w:t>Laparoscopic surgery – division of adhesions.</w:t>
      </w:r>
      <w:r w:rsidRPr="00167947">
        <w:rPr>
          <w:lang w:val="en-GB"/>
        </w:rPr>
        <w:tab/>
      </w:r>
    </w:p>
    <w:p w14:paraId="385988BC" w14:textId="77777777" w:rsidR="006D4C66" w:rsidRPr="00167947" w:rsidRDefault="006D4C66" w:rsidP="00A91D38">
      <w:pPr>
        <w:pStyle w:val="ListParagraph"/>
        <w:numPr>
          <w:ilvl w:val="1"/>
          <w:numId w:val="16"/>
        </w:numPr>
        <w:rPr>
          <w:lang w:val="en-GB"/>
        </w:rPr>
      </w:pPr>
      <w:r w:rsidRPr="00167947">
        <w:rPr>
          <w:lang w:val="en-GB"/>
        </w:rPr>
        <w:t>Laparoscopic surgery – salpingectomy for hydrosalpinx.</w:t>
      </w:r>
      <w:r w:rsidRPr="00167947">
        <w:rPr>
          <w:lang w:val="en-GB"/>
        </w:rPr>
        <w:tab/>
      </w:r>
    </w:p>
    <w:p w14:paraId="5DDF77BA" w14:textId="77777777" w:rsidR="006D4C66" w:rsidRPr="00167947" w:rsidRDefault="006D4C66" w:rsidP="00A91D38">
      <w:pPr>
        <w:pStyle w:val="ListParagraph"/>
        <w:numPr>
          <w:ilvl w:val="1"/>
          <w:numId w:val="16"/>
        </w:numPr>
        <w:rPr>
          <w:lang w:val="en-GB"/>
        </w:rPr>
      </w:pPr>
      <w:r w:rsidRPr="00167947">
        <w:rPr>
          <w:lang w:val="en-GB"/>
        </w:rPr>
        <w:t>Laparoscopic surgery – myomectomy.</w:t>
      </w:r>
      <w:r w:rsidRPr="00167947">
        <w:rPr>
          <w:lang w:val="en-GB"/>
        </w:rPr>
        <w:tab/>
      </w:r>
    </w:p>
    <w:p w14:paraId="6100F5D5" w14:textId="77777777" w:rsidR="006D4C66" w:rsidRPr="00167947" w:rsidRDefault="006D4C66" w:rsidP="00A91D38">
      <w:pPr>
        <w:pStyle w:val="ListParagraph"/>
        <w:numPr>
          <w:ilvl w:val="1"/>
          <w:numId w:val="16"/>
        </w:numPr>
        <w:rPr>
          <w:lang w:val="en-GB"/>
        </w:rPr>
      </w:pPr>
      <w:r w:rsidRPr="00167947">
        <w:rPr>
          <w:lang w:val="en-GB"/>
        </w:rPr>
        <w:lastRenderedPageBreak/>
        <w:t>Excision of ovarian cystectomy.</w:t>
      </w:r>
      <w:r w:rsidRPr="00167947">
        <w:rPr>
          <w:lang w:val="en-GB"/>
        </w:rPr>
        <w:tab/>
      </w:r>
    </w:p>
    <w:p w14:paraId="7CE3CF5B" w14:textId="77777777" w:rsidR="006D4C66" w:rsidRPr="00167947" w:rsidRDefault="006D4C66" w:rsidP="00A91D38">
      <w:pPr>
        <w:pStyle w:val="ListParagraph"/>
        <w:numPr>
          <w:ilvl w:val="1"/>
          <w:numId w:val="16"/>
        </w:numPr>
        <w:rPr>
          <w:lang w:val="en-GB"/>
        </w:rPr>
      </w:pPr>
      <w:r w:rsidRPr="00167947">
        <w:rPr>
          <w:lang w:val="en-GB"/>
        </w:rPr>
        <w:t>Laparoscopic salpingostomy for distal tubal blockages (cuff salpingostomy).</w:t>
      </w:r>
      <w:r w:rsidRPr="00167947">
        <w:rPr>
          <w:lang w:val="en-GB"/>
        </w:rPr>
        <w:tab/>
      </w:r>
    </w:p>
    <w:p w14:paraId="4A96D43D" w14:textId="77777777" w:rsidR="006D4C66" w:rsidRPr="00167947" w:rsidRDefault="006D4C66" w:rsidP="00A91D38">
      <w:pPr>
        <w:pStyle w:val="ListParagraph"/>
        <w:numPr>
          <w:ilvl w:val="1"/>
          <w:numId w:val="16"/>
        </w:numPr>
        <w:rPr>
          <w:lang w:val="en-GB"/>
        </w:rPr>
      </w:pPr>
      <w:r w:rsidRPr="00167947">
        <w:rPr>
          <w:lang w:val="en-GB"/>
        </w:rPr>
        <w:t>Laparoscopic ovarian diathermy for anovulatory polycystic ovary syndrome.</w:t>
      </w:r>
      <w:r w:rsidRPr="00167947">
        <w:rPr>
          <w:lang w:val="en-GB"/>
        </w:rPr>
        <w:tab/>
      </w:r>
    </w:p>
    <w:p w14:paraId="1758FD82" w14:textId="77777777" w:rsidR="006D4C66" w:rsidRPr="00167947" w:rsidRDefault="006D4C66" w:rsidP="00A91D38">
      <w:pPr>
        <w:pStyle w:val="ListParagraph"/>
        <w:numPr>
          <w:ilvl w:val="1"/>
          <w:numId w:val="16"/>
        </w:numPr>
        <w:rPr>
          <w:lang w:val="en-GB"/>
        </w:rPr>
      </w:pPr>
      <w:r w:rsidRPr="00167947">
        <w:rPr>
          <w:lang w:val="en-GB"/>
        </w:rPr>
        <w:t>Surgical treatment of benign ovarian and tubal disease with laparotomy.</w:t>
      </w:r>
      <w:r w:rsidRPr="00167947">
        <w:rPr>
          <w:lang w:val="en-GB"/>
        </w:rPr>
        <w:tab/>
      </w:r>
    </w:p>
    <w:p w14:paraId="4C02136E" w14:textId="77777777" w:rsidR="006D4C66" w:rsidRPr="00167947" w:rsidRDefault="006D4C66" w:rsidP="00A91D38">
      <w:pPr>
        <w:pStyle w:val="ListParagraph"/>
        <w:numPr>
          <w:ilvl w:val="1"/>
          <w:numId w:val="16"/>
        </w:numPr>
        <w:rPr>
          <w:lang w:val="en-GB"/>
        </w:rPr>
      </w:pPr>
      <w:r w:rsidRPr="00167947">
        <w:rPr>
          <w:lang w:val="en-GB"/>
        </w:rPr>
        <w:t>Surgical Management of uterine abnormalities.</w:t>
      </w:r>
      <w:r w:rsidRPr="00167947">
        <w:rPr>
          <w:lang w:val="en-GB"/>
        </w:rPr>
        <w:tab/>
      </w:r>
    </w:p>
    <w:p w14:paraId="06B04D70" w14:textId="77777777" w:rsidR="006D4C66" w:rsidRPr="00167947" w:rsidRDefault="006D4C66" w:rsidP="00A91D38">
      <w:pPr>
        <w:pStyle w:val="ListParagraph"/>
        <w:numPr>
          <w:ilvl w:val="1"/>
          <w:numId w:val="16"/>
        </w:numPr>
        <w:rPr>
          <w:lang w:val="en-GB"/>
        </w:rPr>
      </w:pPr>
      <w:r w:rsidRPr="00167947">
        <w:rPr>
          <w:lang w:val="en-GB"/>
        </w:rPr>
        <w:t>Myomectomy via laparotomy.</w:t>
      </w:r>
      <w:r w:rsidRPr="00167947">
        <w:rPr>
          <w:lang w:val="en-GB"/>
        </w:rPr>
        <w:tab/>
      </w:r>
    </w:p>
    <w:p w14:paraId="3497796F" w14:textId="77777777" w:rsidR="006D4C66" w:rsidRPr="00167947" w:rsidRDefault="006D4C66" w:rsidP="00A91D38">
      <w:pPr>
        <w:pStyle w:val="ListParagraph"/>
        <w:numPr>
          <w:ilvl w:val="1"/>
          <w:numId w:val="16"/>
        </w:numPr>
        <w:rPr>
          <w:lang w:val="en-GB"/>
        </w:rPr>
      </w:pPr>
      <w:r w:rsidRPr="00167947">
        <w:rPr>
          <w:lang w:val="en-GB"/>
        </w:rPr>
        <w:t>Male surgery – percutaneous epididymal sperm aspiration.</w:t>
      </w:r>
      <w:r w:rsidRPr="00167947">
        <w:rPr>
          <w:lang w:val="en-GB"/>
        </w:rPr>
        <w:tab/>
      </w:r>
    </w:p>
    <w:p w14:paraId="321A768F" w14:textId="77777777" w:rsidR="006D4C66" w:rsidRPr="00167947" w:rsidRDefault="006D4C66" w:rsidP="00A91D38">
      <w:pPr>
        <w:pStyle w:val="ListParagraph"/>
        <w:numPr>
          <w:ilvl w:val="1"/>
          <w:numId w:val="16"/>
        </w:numPr>
        <w:rPr>
          <w:lang w:val="en-GB"/>
        </w:rPr>
      </w:pPr>
      <w:r w:rsidRPr="00167947">
        <w:rPr>
          <w:lang w:val="en-GB"/>
        </w:rPr>
        <w:t>Male surgery – testicular sperm aspiration.</w:t>
      </w:r>
      <w:r w:rsidRPr="00167947">
        <w:rPr>
          <w:lang w:val="en-GB"/>
        </w:rPr>
        <w:tab/>
      </w:r>
    </w:p>
    <w:p w14:paraId="3C43209E" w14:textId="77777777" w:rsidR="006D4C66" w:rsidRPr="00167947" w:rsidRDefault="006D4C66" w:rsidP="00A91D38">
      <w:pPr>
        <w:pStyle w:val="ListParagraph"/>
        <w:numPr>
          <w:ilvl w:val="1"/>
          <w:numId w:val="16"/>
        </w:numPr>
        <w:rPr>
          <w:lang w:val="en-GB"/>
        </w:rPr>
      </w:pPr>
      <w:r w:rsidRPr="00167947">
        <w:rPr>
          <w:lang w:val="en-GB"/>
        </w:rPr>
        <w:t>Male surgery – open testicular biopsy.</w:t>
      </w:r>
      <w:r w:rsidRPr="00167947">
        <w:rPr>
          <w:lang w:val="en-GB"/>
        </w:rPr>
        <w:tab/>
      </w:r>
    </w:p>
    <w:p w14:paraId="764730FA" w14:textId="77777777" w:rsidR="006D4C66" w:rsidRPr="00167947" w:rsidRDefault="006D4C66" w:rsidP="00A91D38">
      <w:pPr>
        <w:pStyle w:val="ListParagraph"/>
        <w:numPr>
          <w:ilvl w:val="1"/>
          <w:numId w:val="16"/>
        </w:numPr>
        <w:rPr>
          <w:lang w:val="en-GB"/>
        </w:rPr>
      </w:pPr>
      <w:r w:rsidRPr="00167947">
        <w:rPr>
          <w:lang w:val="en-GB"/>
        </w:rPr>
        <w:t>Male Surgery – Microscopic epididymal sperm aspiration.</w:t>
      </w:r>
      <w:r w:rsidRPr="00167947">
        <w:rPr>
          <w:lang w:val="en-GB"/>
        </w:rPr>
        <w:tab/>
      </w:r>
    </w:p>
    <w:p w14:paraId="242ED006" w14:textId="77777777" w:rsidR="006D4C66" w:rsidRPr="00167947" w:rsidRDefault="006D4C66" w:rsidP="00A91D38">
      <w:pPr>
        <w:pStyle w:val="ListParagraph"/>
        <w:numPr>
          <w:ilvl w:val="1"/>
          <w:numId w:val="16"/>
        </w:numPr>
        <w:rPr>
          <w:lang w:val="en-GB"/>
        </w:rPr>
      </w:pPr>
      <w:r w:rsidRPr="00167947">
        <w:rPr>
          <w:lang w:val="en-GB"/>
        </w:rPr>
        <w:t>Male surgery – Micro – TESE.</w:t>
      </w:r>
      <w:r w:rsidRPr="00167947">
        <w:rPr>
          <w:lang w:val="en-GB"/>
        </w:rPr>
        <w:tab/>
      </w:r>
    </w:p>
    <w:p w14:paraId="28F2E8B3" w14:textId="77777777" w:rsidR="00103A62" w:rsidRPr="00167947" w:rsidRDefault="00103A62" w:rsidP="006D4C66">
      <w:pPr>
        <w:ind w:left="720" w:hanging="11"/>
        <w:rPr>
          <w:lang w:val="en-GB"/>
        </w:rPr>
      </w:pPr>
    </w:p>
    <w:p w14:paraId="1C406227" w14:textId="40E47C07" w:rsidR="006D4C66" w:rsidRPr="00167947" w:rsidRDefault="006D4C66" w:rsidP="00103A62">
      <w:pPr>
        <w:ind w:firstLine="0"/>
        <w:rPr>
          <w:b/>
          <w:lang w:val="en-GB"/>
        </w:rPr>
      </w:pPr>
      <w:r w:rsidRPr="00167947">
        <w:rPr>
          <w:b/>
          <w:lang w:val="en-GB"/>
        </w:rPr>
        <w:t>6</w:t>
      </w:r>
      <w:r w:rsidR="00103A62" w:rsidRPr="00167947">
        <w:rPr>
          <w:b/>
          <w:lang w:val="en-GB"/>
        </w:rPr>
        <w:t xml:space="preserve">. </w:t>
      </w:r>
      <w:r w:rsidRPr="00167947">
        <w:rPr>
          <w:b/>
          <w:lang w:val="en-GB"/>
        </w:rPr>
        <w:t xml:space="preserve"> Early Pregnancy and Implantation</w:t>
      </w:r>
    </w:p>
    <w:p w14:paraId="5EFF24A3" w14:textId="77777777" w:rsidR="00103A62" w:rsidRPr="00167947" w:rsidRDefault="00103A62" w:rsidP="00123A49">
      <w:pPr>
        <w:ind w:firstLine="0"/>
        <w:rPr>
          <w:b/>
          <w:lang w:val="en-GB"/>
        </w:rPr>
      </w:pPr>
    </w:p>
    <w:p w14:paraId="6D024077" w14:textId="1876E2F3" w:rsidR="006D4C66" w:rsidRPr="003F4FC1" w:rsidRDefault="006D4C66" w:rsidP="003F4FC1">
      <w:pPr>
        <w:ind w:firstLine="0"/>
        <w:rPr>
          <w:bCs/>
          <w:i/>
          <w:iCs/>
          <w:color w:val="365F91" w:themeColor="accent1" w:themeShade="BF"/>
          <w:lang w:val="en-GB"/>
        </w:rPr>
      </w:pPr>
      <w:r w:rsidRPr="003F4FC1">
        <w:rPr>
          <w:bCs/>
          <w:i/>
          <w:iCs/>
          <w:color w:val="365F91" w:themeColor="accent1" w:themeShade="BF"/>
          <w:lang w:val="en-GB"/>
        </w:rPr>
        <w:t xml:space="preserve">The </w:t>
      </w:r>
      <w:r w:rsidR="00103A62" w:rsidRPr="003F4FC1">
        <w:rPr>
          <w:bCs/>
          <w:i/>
          <w:iCs/>
          <w:color w:val="365F91" w:themeColor="accent1" w:themeShade="BF"/>
          <w:lang w:val="en-GB"/>
        </w:rPr>
        <w:t>Trainee</w:t>
      </w:r>
      <w:r w:rsidRPr="003F4FC1">
        <w:rPr>
          <w:bCs/>
          <w:i/>
          <w:iCs/>
          <w:color w:val="365F91" w:themeColor="accent1" w:themeShade="BF"/>
          <w:lang w:val="en-GB"/>
        </w:rPr>
        <w:t xml:space="preserve"> should be able to discuss:</w:t>
      </w:r>
      <w:r w:rsidRPr="003F4FC1">
        <w:rPr>
          <w:bCs/>
          <w:i/>
          <w:iCs/>
          <w:color w:val="365F91" w:themeColor="accent1" w:themeShade="BF"/>
          <w:lang w:val="en-GB"/>
        </w:rPr>
        <w:tab/>
      </w:r>
    </w:p>
    <w:p w14:paraId="0A700E51" w14:textId="77777777" w:rsidR="006D4C66" w:rsidRPr="00167947" w:rsidRDefault="006D4C66" w:rsidP="00A91D38">
      <w:pPr>
        <w:pStyle w:val="ListParagraph"/>
        <w:numPr>
          <w:ilvl w:val="0"/>
          <w:numId w:val="2"/>
        </w:numPr>
        <w:rPr>
          <w:lang w:val="en-GB"/>
        </w:rPr>
      </w:pPr>
      <w:r w:rsidRPr="00167947">
        <w:rPr>
          <w:lang w:val="en-GB"/>
        </w:rPr>
        <w:t xml:space="preserve">Endocrinology of pregnancy especially Human Chorionic </w:t>
      </w:r>
      <w:proofErr w:type="spellStart"/>
      <w:r w:rsidRPr="00167947">
        <w:rPr>
          <w:lang w:val="en-GB"/>
        </w:rPr>
        <w:t>Gonadotrphin</w:t>
      </w:r>
      <w:proofErr w:type="spellEnd"/>
      <w:r w:rsidRPr="00167947">
        <w:rPr>
          <w:lang w:val="en-GB"/>
        </w:rPr>
        <w:t xml:space="preserve"> (HCG) levels and fluctuations in relation to the spectrum of early pregnancy outcomes.</w:t>
      </w:r>
      <w:r w:rsidRPr="00167947">
        <w:rPr>
          <w:lang w:val="en-GB"/>
        </w:rPr>
        <w:tab/>
      </w:r>
    </w:p>
    <w:p w14:paraId="07E20149" w14:textId="77777777" w:rsidR="006D4C66" w:rsidRPr="00167947" w:rsidRDefault="006D4C66" w:rsidP="00A91D38">
      <w:pPr>
        <w:pStyle w:val="ListParagraph"/>
        <w:numPr>
          <w:ilvl w:val="0"/>
          <w:numId w:val="2"/>
        </w:numPr>
        <w:rPr>
          <w:lang w:val="en-GB"/>
        </w:rPr>
      </w:pPr>
      <w:r w:rsidRPr="00167947">
        <w:rPr>
          <w:lang w:val="en-GB"/>
        </w:rPr>
        <w:t xml:space="preserve">The </w:t>
      </w:r>
      <w:proofErr w:type="spellStart"/>
      <w:r w:rsidRPr="00167947">
        <w:rPr>
          <w:lang w:val="en-GB"/>
        </w:rPr>
        <w:t>feto</w:t>
      </w:r>
      <w:proofErr w:type="spellEnd"/>
      <w:r w:rsidRPr="00167947">
        <w:rPr>
          <w:lang w:val="en-GB"/>
        </w:rPr>
        <w:t>-placental unit as relates to the physiology and pathophysiology of steroid hormones (e.g., oestrogen, progestogen, corticosteroids).</w:t>
      </w:r>
      <w:r w:rsidRPr="00167947">
        <w:rPr>
          <w:lang w:val="en-GB"/>
        </w:rPr>
        <w:tab/>
      </w:r>
    </w:p>
    <w:p w14:paraId="0458086B" w14:textId="77777777" w:rsidR="006D4C66" w:rsidRPr="00167947" w:rsidRDefault="006D4C66" w:rsidP="00A91D38">
      <w:pPr>
        <w:pStyle w:val="ListParagraph"/>
        <w:numPr>
          <w:ilvl w:val="0"/>
          <w:numId w:val="2"/>
        </w:numPr>
        <w:rPr>
          <w:lang w:val="en-GB"/>
        </w:rPr>
      </w:pPr>
      <w:r w:rsidRPr="00167947">
        <w:rPr>
          <w:lang w:val="en-GB"/>
        </w:rPr>
        <w:t xml:space="preserve">The physiology of decidua-chorionic-placental peptide hormones (e.g. gonadotrophins,  thyrotrophin, ACTH/opioid peptides and prolactin). </w:t>
      </w:r>
      <w:r w:rsidRPr="00167947">
        <w:rPr>
          <w:lang w:val="en-GB"/>
        </w:rPr>
        <w:tab/>
      </w:r>
    </w:p>
    <w:p w14:paraId="40479B81" w14:textId="77777777" w:rsidR="006D4C66" w:rsidRPr="00167947" w:rsidRDefault="006D4C66" w:rsidP="00A91D38">
      <w:pPr>
        <w:pStyle w:val="ListParagraph"/>
        <w:numPr>
          <w:ilvl w:val="0"/>
          <w:numId w:val="2"/>
        </w:numPr>
        <w:rPr>
          <w:lang w:val="en-GB"/>
        </w:rPr>
      </w:pPr>
      <w:r w:rsidRPr="00167947">
        <w:rPr>
          <w:lang w:val="en-GB"/>
        </w:rPr>
        <w:t xml:space="preserve">The physiology and pathophysiology of </w:t>
      </w:r>
      <w:proofErr w:type="spellStart"/>
      <w:r w:rsidRPr="00167947">
        <w:rPr>
          <w:lang w:val="en-GB"/>
        </w:rPr>
        <w:t>fetal</w:t>
      </w:r>
      <w:proofErr w:type="spellEnd"/>
      <w:r w:rsidRPr="00167947">
        <w:rPr>
          <w:lang w:val="en-GB"/>
        </w:rPr>
        <w:t xml:space="preserve"> hypothalamic-pituitary-gonadal function.</w:t>
      </w:r>
      <w:r w:rsidRPr="00167947">
        <w:rPr>
          <w:lang w:val="en-GB"/>
        </w:rPr>
        <w:tab/>
      </w:r>
    </w:p>
    <w:p w14:paraId="16258B44" w14:textId="77777777" w:rsidR="006D4C66" w:rsidRPr="00167947" w:rsidRDefault="006D4C66" w:rsidP="00A91D38">
      <w:pPr>
        <w:pStyle w:val="ListParagraph"/>
        <w:numPr>
          <w:ilvl w:val="0"/>
          <w:numId w:val="2"/>
        </w:numPr>
        <w:rPr>
          <w:lang w:val="en-GB"/>
        </w:rPr>
      </w:pPr>
      <w:r w:rsidRPr="00167947">
        <w:rPr>
          <w:lang w:val="en-GB"/>
        </w:rPr>
        <w:t xml:space="preserve">The pathophysiology of altered maternal thyroid, adrenal and pancreatic status during early pregnancy. </w:t>
      </w:r>
      <w:r w:rsidRPr="00167947">
        <w:rPr>
          <w:lang w:val="en-GB"/>
        </w:rPr>
        <w:tab/>
      </w:r>
    </w:p>
    <w:p w14:paraId="395C7CA8" w14:textId="77777777" w:rsidR="006D4C66" w:rsidRPr="00167947" w:rsidRDefault="006D4C66" w:rsidP="00A91D38">
      <w:pPr>
        <w:pStyle w:val="ListParagraph"/>
        <w:numPr>
          <w:ilvl w:val="0"/>
          <w:numId w:val="2"/>
        </w:numPr>
        <w:rPr>
          <w:lang w:val="en-GB"/>
        </w:rPr>
      </w:pPr>
      <w:r w:rsidRPr="00167947">
        <w:rPr>
          <w:lang w:val="en-GB"/>
        </w:rPr>
        <w:t xml:space="preserve">Endocrine and cell </w:t>
      </w:r>
      <w:proofErr w:type="spellStart"/>
      <w:r w:rsidRPr="00167947">
        <w:rPr>
          <w:lang w:val="en-GB"/>
        </w:rPr>
        <w:t>signaling</w:t>
      </w:r>
      <w:proofErr w:type="spellEnd"/>
      <w:r w:rsidRPr="00167947">
        <w:rPr>
          <w:lang w:val="en-GB"/>
        </w:rPr>
        <w:t xml:space="preserve"> mechanisms contributing to implantation. </w:t>
      </w:r>
      <w:r w:rsidRPr="00167947">
        <w:rPr>
          <w:lang w:val="en-GB"/>
        </w:rPr>
        <w:tab/>
      </w:r>
    </w:p>
    <w:p w14:paraId="2C27016A" w14:textId="77777777" w:rsidR="006D4C66" w:rsidRPr="00167947" w:rsidRDefault="006D4C66" w:rsidP="00A91D38">
      <w:pPr>
        <w:pStyle w:val="ListParagraph"/>
        <w:numPr>
          <w:ilvl w:val="0"/>
          <w:numId w:val="2"/>
        </w:numPr>
        <w:rPr>
          <w:lang w:val="en-GB"/>
        </w:rPr>
      </w:pPr>
      <w:r w:rsidRPr="00167947">
        <w:rPr>
          <w:lang w:val="en-GB"/>
        </w:rPr>
        <w:t xml:space="preserve">Immunological adaptation to implantation (immunotolerance) and early pregnancy. </w:t>
      </w:r>
      <w:r w:rsidRPr="00167947">
        <w:rPr>
          <w:lang w:val="en-GB"/>
        </w:rPr>
        <w:tab/>
      </w:r>
    </w:p>
    <w:p w14:paraId="3E439249" w14:textId="77777777" w:rsidR="00103A62" w:rsidRPr="00167947" w:rsidRDefault="00103A62" w:rsidP="002476F3">
      <w:pPr>
        <w:ind w:firstLine="0"/>
        <w:rPr>
          <w:b/>
          <w:lang w:val="en-GB"/>
        </w:rPr>
      </w:pPr>
    </w:p>
    <w:p w14:paraId="6F6E04D0" w14:textId="23ED45EB" w:rsidR="006D4C66" w:rsidRPr="00167947" w:rsidRDefault="006D4C66" w:rsidP="003F4FC1">
      <w:pPr>
        <w:ind w:firstLine="0"/>
        <w:rPr>
          <w:b/>
          <w:i/>
          <w:iCs/>
          <w:lang w:val="en-GB"/>
        </w:rPr>
      </w:pPr>
      <w:r w:rsidRPr="003F4FC1">
        <w:rPr>
          <w:bCs/>
          <w:i/>
          <w:iCs/>
          <w:color w:val="365F91" w:themeColor="accent1" w:themeShade="BF"/>
          <w:lang w:val="en-GB"/>
        </w:rPr>
        <w:t xml:space="preserve">The </w:t>
      </w:r>
      <w:r w:rsidR="00103A62" w:rsidRPr="003F4FC1">
        <w:rPr>
          <w:bCs/>
          <w:i/>
          <w:iCs/>
          <w:color w:val="365F91" w:themeColor="accent1" w:themeShade="BF"/>
          <w:lang w:val="en-GB"/>
        </w:rPr>
        <w:t xml:space="preserve">Trainee </w:t>
      </w:r>
      <w:r w:rsidRPr="003F4FC1">
        <w:rPr>
          <w:bCs/>
          <w:i/>
          <w:iCs/>
          <w:color w:val="365F91" w:themeColor="accent1" w:themeShade="BF"/>
          <w:lang w:val="en-GB"/>
        </w:rPr>
        <w:t>should:</w:t>
      </w:r>
      <w:r w:rsidRPr="00167947">
        <w:rPr>
          <w:b/>
          <w:i/>
          <w:iCs/>
          <w:lang w:val="en-GB"/>
        </w:rPr>
        <w:tab/>
      </w:r>
    </w:p>
    <w:p w14:paraId="6ABBA070" w14:textId="77777777" w:rsidR="006D4C66" w:rsidRPr="00167947" w:rsidRDefault="006D4C66" w:rsidP="00A91D38">
      <w:pPr>
        <w:pStyle w:val="ListParagraph"/>
        <w:numPr>
          <w:ilvl w:val="0"/>
          <w:numId w:val="17"/>
        </w:numPr>
        <w:rPr>
          <w:lang w:val="en-GB"/>
        </w:rPr>
      </w:pPr>
      <w:r w:rsidRPr="00167947">
        <w:rPr>
          <w:lang w:val="en-GB"/>
        </w:rPr>
        <w:t>Be competent at early pregnancy ultrasound evaluation including those with maternal uterine anomalies.</w:t>
      </w:r>
      <w:r w:rsidRPr="00167947">
        <w:rPr>
          <w:lang w:val="en-GB"/>
        </w:rPr>
        <w:tab/>
        <w:t>(50 cases)</w:t>
      </w:r>
    </w:p>
    <w:p w14:paraId="3B06D2B6" w14:textId="60F9FE85" w:rsidR="006D4C66" w:rsidRPr="00167947" w:rsidRDefault="006D4C66" w:rsidP="00A91D38">
      <w:pPr>
        <w:pStyle w:val="ListParagraph"/>
        <w:numPr>
          <w:ilvl w:val="0"/>
          <w:numId w:val="17"/>
        </w:numPr>
        <w:rPr>
          <w:lang w:val="en-GB"/>
        </w:rPr>
      </w:pPr>
      <w:r w:rsidRPr="00167947">
        <w:rPr>
          <w:lang w:val="en-GB"/>
        </w:rPr>
        <w:t>Manage and evaluate pregnancy of unknown location (PUL). (10 cases)</w:t>
      </w:r>
    </w:p>
    <w:p w14:paraId="0FCE6AC9" w14:textId="77777777" w:rsidR="006D4C66" w:rsidRPr="00167947" w:rsidRDefault="006D4C66" w:rsidP="00A91D38">
      <w:pPr>
        <w:pStyle w:val="ListParagraph"/>
        <w:numPr>
          <w:ilvl w:val="0"/>
          <w:numId w:val="17"/>
        </w:numPr>
        <w:rPr>
          <w:lang w:val="en-GB"/>
        </w:rPr>
      </w:pPr>
      <w:r w:rsidRPr="00167947">
        <w:rPr>
          <w:lang w:val="en-GB"/>
        </w:rPr>
        <w:t>Make medical, surgical and conservative management of miscarriage. 10 cases</w:t>
      </w:r>
      <w:r w:rsidRPr="00167947">
        <w:rPr>
          <w:lang w:val="en-GB"/>
        </w:rPr>
        <w:tab/>
      </w:r>
    </w:p>
    <w:p w14:paraId="7CE34C40" w14:textId="77777777" w:rsidR="006D4C66" w:rsidRPr="00167947" w:rsidRDefault="006D4C66" w:rsidP="00A91D38">
      <w:pPr>
        <w:pStyle w:val="ListParagraph"/>
        <w:numPr>
          <w:ilvl w:val="0"/>
          <w:numId w:val="17"/>
        </w:numPr>
        <w:rPr>
          <w:lang w:val="en-GB"/>
        </w:rPr>
      </w:pPr>
      <w:r w:rsidRPr="00167947">
        <w:rPr>
          <w:lang w:val="en-GB"/>
        </w:rPr>
        <w:t>Diagnose and manage ectopic pregnancy. (10 cases)</w:t>
      </w:r>
      <w:r w:rsidRPr="00167947">
        <w:rPr>
          <w:lang w:val="en-GB"/>
        </w:rPr>
        <w:tab/>
      </w:r>
    </w:p>
    <w:p w14:paraId="36F12C09" w14:textId="77777777" w:rsidR="006D4C66" w:rsidRPr="00167947" w:rsidRDefault="006D4C66" w:rsidP="00A91D38">
      <w:pPr>
        <w:pStyle w:val="ListParagraph"/>
        <w:numPr>
          <w:ilvl w:val="0"/>
          <w:numId w:val="17"/>
        </w:numPr>
        <w:rPr>
          <w:lang w:val="en-GB"/>
        </w:rPr>
      </w:pPr>
      <w:r w:rsidRPr="00167947">
        <w:rPr>
          <w:lang w:val="en-GB"/>
        </w:rPr>
        <w:t>Evaluate and refer to a specialist for gestational trophoblastic disease (GTD). (10 cases)</w:t>
      </w:r>
      <w:r w:rsidRPr="00167947">
        <w:rPr>
          <w:lang w:val="en-GB"/>
        </w:rPr>
        <w:tab/>
      </w:r>
    </w:p>
    <w:p w14:paraId="5D33279D" w14:textId="6A721C99" w:rsidR="006D4C66" w:rsidRPr="00167947" w:rsidRDefault="006D4C66" w:rsidP="00A91D38">
      <w:pPr>
        <w:pStyle w:val="ListParagraph"/>
        <w:numPr>
          <w:ilvl w:val="0"/>
          <w:numId w:val="17"/>
        </w:numPr>
        <w:rPr>
          <w:lang w:val="en-GB"/>
        </w:rPr>
      </w:pPr>
      <w:r w:rsidRPr="00167947">
        <w:rPr>
          <w:lang w:val="en-GB"/>
        </w:rPr>
        <w:t>Manage recurrent pregnancy loss.</w:t>
      </w:r>
      <w:r w:rsidR="009B29D8">
        <w:rPr>
          <w:lang w:val="en-GB"/>
        </w:rPr>
        <w:t xml:space="preserve"> </w:t>
      </w:r>
      <w:r w:rsidRPr="00167947">
        <w:rPr>
          <w:lang w:val="en-GB"/>
        </w:rPr>
        <w:t>(10 cases)</w:t>
      </w:r>
    </w:p>
    <w:p w14:paraId="0E83A3C8" w14:textId="7FAD6817" w:rsidR="006D4C66" w:rsidRPr="00167947" w:rsidRDefault="006D4C66" w:rsidP="00A91D38">
      <w:pPr>
        <w:pStyle w:val="ListParagraph"/>
        <w:numPr>
          <w:ilvl w:val="0"/>
          <w:numId w:val="17"/>
        </w:numPr>
        <w:rPr>
          <w:lang w:val="en-GB"/>
        </w:rPr>
      </w:pPr>
      <w:r w:rsidRPr="00167947">
        <w:rPr>
          <w:lang w:val="en-GB"/>
        </w:rPr>
        <w:t>Manage repeated implantation failure.</w:t>
      </w:r>
      <w:r w:rsidR="009B29D8">
        <w:rPr>
          <w:lang w:val="en-GB"/>
        </w:rPr>
        <w:t xml:space="preserve"> </w:t>
      </w:r>
      <w:r w:rsidRPr="00167947">
        <w:rPr>
          <w:lang w:val="en-GB"/>
        </w:rPr>
        <w:t>(10 cases)</w:t>
      </w:r>
    </w:p>
    <w:p w14:paraId="6B2ED8CA" w14:textId="77777777" w:rsidR="006D4C66" w:rsidRPr="00167947" w:rsidRDefault="006D4C66" w:rsidP="00A91D38">
      <w:pPr>
        <w:pStyle w:val="ListParagraph"/>
        <w:numPr>
          <w:ilvl w:val="0"/>
          <w:numId w:val="17"/>
        </w:numPr>
        <w:rPr>
          <w:lang w:val="en-GB"/>
        </w:rPr>
      </w:pPr>
      <w:r w:rsidRPr="00167947">
        <w:rPr>
          <w:lang w:val="en-GB"/>
        </w:rPr>
        <w:t>Make Early pregnancy assessment.</w:t>
      </w:r>
      <w:r w:rsidRPr="00167947">
        <w:rPr>
          <w:lang w:val="en-GB"/>
        </w:rPr>
        <w:tab/>
      </w:r>
    </w:p>
    <w:p w14:paraId="7F3FB2DE" w14:textId="77777777" w:rsidR="006D4C66" w:rsidRPr="00167947" w:rsidRDefault="006D4C66" w:rsidP="006D4C66">
      <w:pPr>
        <w:ind w:left="720" w:hanging="11"/>
        <w:rPr>
          <w:lang w:val="en-GB"/>
        </w:rPr>
      </w:pPr>
    </w:p>
    <w:p w14:paraId="49BDE7A8" w14:textId="60A00057" w:rsidR="006D4C66" w:rsidRPr="00167947" w:rsidRDefault="006D4C66" w:rsidP="00103A62">
      <w:pPr>
        <w:ind w:left="11" w:hanging="11"/>
        <w:rPr>
          <w:b/>
          <w:lang w:val="en-GB"/>
        </w:rPr>
      </w:pPr>
      <w:r w:rsidRPr="00167947">
        <w:rPr>
          <w:b/>
          <w:lang w:val="en-GB"/>
        </w:rPr>
        <w:t>7</w:t>
      </w:r>
      <w:r w:rsidR="00103A62" w:rsidRPr="00167947">
        <w:rPr>
          <w:b/>
          <w:lang w:val="en-GB"/>
        </w:rPr>
        <w:t xml:space="preserve">. </w:t>
      </w:r>
      <w:r w:rsidRPr="00167947">
        <w:rPr>
          <w:b/>
          <w:lang w:val="en-GB"/>
        </w:rPr>
        <w:t>Fertility Preservation</w:t>
      </w:r>
    </w:p>
    <w:p w14:paraId="7CAF2EBB" w14:textId="77777777" w:rsidR="00103A62" w:rsidRPr="00167947" w:rsidRDefault="00103A62" w:rsidP="00123A49">
      <w:pPr>
        <w:ind w:left="11" w:hanging="11"/>
        <w:rPr>
          <w:b/>
          <w:lang w:val="en-GB"/>
        </w:rPr>
      </w:pPr>
    </w:p>
    <w:p w14:paraId="156CFF5C" w14:textId="7539FDBE" w:rsidR="006D4C66" w:rsidRPr="00167947" w:rsidRDefault="006D4C66" w:rsidP="002476F3">
      <w:pPr>
        <w:rPr>
          <w:b/>
          <w:lang w:val="en-GB"/>
        </w:rPr>
      </w:pPr>
      <w:r w:rsidRPr="00167947">
        <w:rPr>
          <w:b/>
          <w:lang w:val="en-GB"/>
        </w:rPr>
        <w:t>Male Fertility</w:t>
      </w:r>
    </w:p>
    <w:p w14:paraId="118D3268" w14:textId="77777777" w:rsidR="006D4C66" w:rsidRPr="00167947" w:rsidRDefault="006D4C66" w:rsidP="00123A49">
      <w:pPr>
        <w:rPr>
          <w:b/>
          <w:lang w:val="en-GB"/>
        </w:rPr>
      </w:pPr>
      <w:r w:rsidRPr="00167947">
        <w:rPr>
          <w:b/>
          <w:lang w:val="en-GB"/>
        </w:rPr>
        <w:t xml:space="preserve">Cancer treatment: </w:t>
      </w:r>
    </w:p>
    <w:p w14:paraId="70D38C48" w14:textId="77777777" w:rsidR="006D4C66" w:rsidRPr="00167947" w:rsidRDefault="006D4C66" w:rsidP="00A91D38">
      <w:pPr>
        <w:pStyle w:val="ListParagraph"/>
        <w:numPr>
          <w:ilvl w:val="0"/>
          <w:numId w:val="3"/>
        </w:numPr>
        <w:ind w:left="720"/>
        <w:rPr>
          <w:lang w:val="en-GB"/>
        </w:rPr>
      </w:pPr>
      <w:r w:rsidRPr="00167947">
        <w:rPr>
          <w:lang w:val="en-GB"/>
        </w:rPr>
        <w:t>The effects of cancer treatment on spermatogenesis.</w:t>
      </w:r>
    </w:p>
    <w:p w14:paraId="7EB99173" w14:textId="77777777" w:rsidR="006D4C66" w:rsidRPr="00167947" w:rsidRDefault="006D4C66" w:rsidP="00A91D38">
      <w:pPr>
        <w:pStyle w:val="ListParagraph"/>
        <w:numPr>
          <w:ilvl w:val="0"/>
          <w:numId w:val="3"/>
        </w:numPr>
        <w:ind w:left="720"/>
        <w:rPr>
          <w:lang w:val="en-GB"/>
        </w:rPr>
      </w:pPr>
      <w:r w:rsidRPr="00167947">
        <w:rPr>
          <w:lang w:val="en-GB"/>
        </w:rPr>
        <w:t>Correct assessment of male fertility (semen analysis and endocrine profile).</w:t>
      </w:r>
    </w:p>
    <w:p w14:paraId="300DED2D" w14:textId="77777777" w:rsidR="006D4C66" w:rsidRPr="00167947" w:rsidRDefault="006D4C66" w:rsidP="00A91D38">
      <w:pPr>
        <w:pStyle w:val="ListParagraph"/>
        <w:numPr>
          <w:ilvl w:val="0"/>
          <w:numId w:val="3"/>
        </w:numPr>
        <w:ind w:left="720"/>
        <w:rPr>
          <w:lang w:val="en-GB"/>
        </w:rPr>
      </w:pPr>
      <w:r w:rsidRPr="00167947">
        <w:rPr>
          <w:lang w:val="en-GB"/>
        </w:rPr>
        <w:t>Sperm banking.</w:t>
      </w:r>
    </w:p>
    <w:p w14:paraId="2150AFB1" w14:textId="77777777" w:rsidR="006D4C66" w:rsidRPr="00167947" w:rsidRDefault="006D4C66" w:rsidP="00A91D38">
      <w:pPr>
        <w:pStyle w:val="ListParagraph"/>
        <w:numPr>
          <w:ilvl w:val="0"/>
          <w:numId w:val="3"/>
        </w:numPr>
        <w:ind w:left="720"/>
        <w:rPr>
          <w:lang w:val="en-GB"/>
        </w:rPr>
      </w:pPr>
      <w:r w:rsidRPr="00167947">
        <w:rPr>
          <w:lang w:val="en-GB"/>
        </w:rPr>
        <w:t>Relevant local consent procedures pertaining to sperm storage and usage long term (late effects) of cancer treatment on male gonadal function.</w:t>
      </w:r>
    </w:p>
    <w:p w14:paraId="2F70D2B2" w14:textId="77777777" w:rsidR="006D4C66" w:rsidRPr="00167947" w:rsidRDefault="006D4C66" w:rsidP="00A91D38">
      <w:pPr>
        <w:pStyle w:val="ListParagraph"/>
        <w:numPr>
          <w:ilvl w:val="0"/>
          <w:numId w:val="3"/>
        </w:numPr>
        <w:ind w:left="720"/>
        <w:rPr>
          <w:lang w:val="en-GB"/>
        </w:rPr>
      </w:pPr>
      <w:r w:rsidRPr="00167947">
        <w:rPr>
          <w:lang w:val="en-GB"/>
        </w:rPr>
        <w:t>The later use of cryopreserved sperm.</w:t>
      </w:r>
    </w:p>
    <w:p w14:paraId="164FD5C0" w14:textId="77777777" w:rsidR="006D4C66" w:rsidRPr="00167947" w:rsidRDefault="006D4C66" w:rsidP="00123A49">
      <w:pPr>
        <w:ind w:left="360"/>
        <w:rPr>
          <w:b/>
          <w:lang w:val="en-GB"/>
        </w:rPr>
      </w:pPr>
      <w:r w:rsidRPr="00167947">
        <w:rPr>
          <w:b/>
          <w:lang w:val="en-GB"/>
        </w:rPr>
        <w:t xml:space="preserve">Benign conditions: </w:t>
      </w:r>
    </w:p>
    <w:p w14:paraId="0FC7ED7C" w14:textId="77777777" w:rsidR="006D4C66" w:rsidRPr="00167947" w:rsidRDefault="006D4C66" w:rsidP="00A91D38">
      <w:pPr>
        <w:pStyle w:val="ListParagraph"/>
        <w:numPr>
          <w:ilvl w:val="0"/>
          <w:numId w:val="3"/>
        </w:numPr>
        <w:ind w:left="720"/>
        <w:rPr>
          <w:lang w:val="en-GB"/>
        </w:rPr>
      </w:pPr>
      <w:r w:rsidRPr="00167947">
        <w:rPr>
          <w:lang w:val="en-GB"/>
        </w:rPr>
        <w:t>Genetic conditions: Klinefelter syndrome. (15 cases)</w:t>
      </w:r>
    </w:p>
    <w:p w14:paraId="03EE7382" w14:textId="77777777" w:rsidR="006D4C66" w:rsidRPr="00167947" w:rsidRDefault="006D4C66" w:rsidP="00A91D38">
      <w:pPr>
        <w:pStyle w:val="ListParagraph"/>
        <w:numPr>
          <w:ilvl w:val="0"/>
          <w:numId w:val="3"/>
        </w:numPr>
        <w:ind w:left="720"/>
        <w:rPr>
          <w:lang w:val="en-GB"/>
        </w:rPr>
      </w:pPr>
      <w:r w:rsidRPr="00167947">
        <w:rPr>
          <w:lang w:val="en-GB"/>
        </w:rPr>
        <w:lastRenderedPageBreak/>
        <w:t>Chronic inflammatory diseases, haematological, neurological diseases requiring treatments that may affect fertility. (15 cases)</w:t>
      </w:r>
    </w:p>
    <w:p w14:paraId="6DD20450" w14:textId="77777777" w:rsidR="006D4C66" w:rsidRPr="00167947" w:rsidRDefault="006D4C66" w:rsidP="00123A49">
      <w:pPr>
        <w:ind w:hanging="11"/>
        <w:rPr>
          <w:b/>
          <w:lang w:val="en-GB"/>
        </w:rPr>
      </w:pPr>
    </w:p>
    <w:p w14:paraId="2CFC52D8" w14:textId="4CC850B1" w:rsidR="006D4C66" w:rsidRPr="00167947" w:rsidRDefault="006D4C66" w:rsidP="00123A49">
      <w:pPr>
        <w:ind w:firstLine="0"/>
        <w:rPr>
          <w:b/>
          <w:lang w:val="en-GB"/>
        </w:rPr>
      </w:pPr>
      <w:r w:rsidRPr="00167947">
        <w:rPr>
          <w:b/>
          <w:lang w:val="en-GB"/>
        </w:rPr>
        <w:t>Female Fertility</w:t>
      </w:r>
    </w:p>
    <w:p w14:paraId="670303F4" w14:textId="77777777" w:rsidR="006D4C66" w:rsidRPr="00167947" w:rsidRDefault="006D4C66" w:rsidP="00123A49">
      <w:pPr>
        <w:rPr>
          <w:b/>
          <w:lang w:val="en-GB"/>
        </w:rPr>
      </w:pPr>
      <w:r w:rsidRPr="00167947">
        <w:rPr>
          <w:b/>
          <w:lang w:val="en-GB"/>
        </w:rPr>
        <w:t xml:space="preserve">Cancer treatment: </w:t>
      </w:r>
    </w:p>
    <w:p w14:paraId="79BB9F86" w14:textId="77777777" w:rsidR="006D4C66" w:rsidRPr="00167947" w:rsidRDefault="006D4C66" w:rsidP="00A91D38">
      <w:pPr>
        <w:pStyle w:val="ListParagraph"/>
        <w:numPr>
          <w:ilvl w:val="1"/>
          <w:numId w:val="2"/>
        </w:numPr>
        <w:ind w:left="360"/>
        <w:rPr>
          <w:lang w:val="en-GB"/>
        </w:rPr>
      </w:pPr>
      <w:r w:rsidRPr="00167947">
        <w:rPr>
          <w:lang w:val="en-GB"/>
        </w:rPr>
        <w:t>The effects of cancer treatment on the ovarian reserve. (20 cases)</w:t>
      </w:r>
    </w:p>
    <w:p w14:paraId="2DE3C97F" w14:textId="77777777" w:rsidR="006D4C66" w:rsidRPr="00167947" w:rsidRDefault="006D4C66" w:rsidP="00A91D38">
      <w:pPr>
        <w:pStyle w:val="ListParagraph"/>
        <w:numPr>
          <w:ilvl w:val="1"/>
          <w:numId w:val="2"/>
        </w:numPr>
        <w:ind w:left="360"/>
        <w:rPr>
          <w:lang w:val="en-GB"/>
        </w:rPr>
      </w:pPr>
      <w:r w:rsidRPr="00167947">
        <w:rPr>
          <w:lang w:val="en-GB"/>
        </w:rPr>
        <w:t>Assessment of ovarian reserve. (20 cases)</w:t>
      </w:r>
    </w:p>
    <w:p w14:paraId="16B5E3AF" w14:textId="77777777" w:rsidR="006D4C66" w:rsidRPr="00167947" w:rsidRDefault="006D4C66" w:rsidP="00A91D38">
      <w:pPr>
        <w:pStyle w:val="ListParagraph"/>
        <w:numPr>
          <w:ilvl w:val="1"/>
          <w:numId w:val="2"/>
        </w:numPr>
        <w:ind w:left="360"/>
        <w:rPr>
          <w:lang w:val="en-GB"/>
        </w:rPr>
      </w:pPr>
      <w:r w:rsidRPr="00167947">
        <w:rPr>
          <w:lang w:val="en-GB"/>
        </w:rPr>
        <w:t>Oocyte vs. embryo cryopreservation. (20 cases)</w:t>
      </w:r>
    </w:p>
    <w:p w14:paraId="5AEC5C2E" w14:textId="77777777" w:rsidR="006D4C66" w:rsidRPr="00167947" w:rsidRDefault="006D4C66" w:rsidP="00A91D38">
      <w:pPr>
        <w:pStyle w:val="ListParagraph"/>
        <w:numPr>
          <w:ilvl w:val="1"/>
          <w:numId w:val="2"/>
        </w:numPr>
        <w:ind w:left="360"/>
        <w:rPr>
          <w:lang w:val="en-GB"/>
        </w:rPr>
      </w:pPr>
      <w:r w:rsidRPr="00167947">
        <w:rPr>
          <w:lang w:val="en-GB"/>
        </w:rPr>
        <w:t>Ovarian tissue banking. (20 cases)</w:t>
      </w:r>
    </w:p>
    <w:p w14:paraId="389945F9" w14:textId="77777777" w:rsidR="006D4C66" w:rsidRPr="00167947" w:rsidRDefault="006D4C66" w:rsidP="00A91D38">
      <w:pPr>
        <w:pStyle w:val="ListParagraph"/>
        <w:numPr>
          <w:ilvl w:val="1"/>
          <w:numId w:val="2"/>
        </w:numPr>
        <w:ind w:left="360"/>
        <w:rPr>
          <w:lang w:val="en-GB"/>
        </w:rPr>
      </w:pPr>
      <w:r w:rsidRPr="00167947">
        <w:rPr>
          <w:lang w:val="en-GB"/>
        </w:rPr>
        <w:t>Current place of uterine transplantation. (20 cases)</w:t>
      </w:r>
    </w:p>
    <w:p w14:paraId="6B1E458F" w14:textId="77777777" w:rsidR="006D4C66" w:rsidRPr="00167947" w:rsidRDefault="006D4C66" w:rsidP="00A91D38">
      <w:pPr>
        <w:pStyle w:val="ListParagraph"/>
        <w:numPr>
          <w:ilvl w:val="1"/>
          <w:numId w:val="2"/>
        </w:numPr>
        <w:ind w:left="360"/>
        <w:rPr>
          <w:lang w:val="en-GB"/>
        </w:rPr>
      </w:pPr>
      <w:r w:rsidRPr="00167947">
        <w:rPr>
          <w:lang w:val="en-GB"/>
        </w:rPr>
        <w:t>Methods to protect the ovary from the effects of chemo and radiotherapy. (20 cases)</w:t>
      </w:r>
    </w:p>
    <w:p w14:paraId="035F7291" w14:textId="77777777" w:rsidR="006D4C66" w:rsidRPr="00167947" w:rsidRDefault="006D4C66" w:rsidP="00A91D38">
      <w:pPr>
        <w:pStyle w:val="ListParagraph"/>
        <w:numPr>
          <w:ilvl w:val="1"/>
          <w:numId w:val="2"/>
        </w:numPr>
        <w:ind w:left="360"/>
        <w:rPr>
          <w:lang w:val="en-GB"/>
        </w:rPr>
      </w:pPr>
      <w:r w:rsidRPr="00167947">
        <w:rPr>
          <w:lang w:val="en-GB"/>
        </w:rPr>
        <w:t>Relevant local consent procedures pertaining to oocyte and embryo cryopreservation and usage. (20 cases)</w:t>
      </w:r>
    </w:p>
    <w:p w14:paraId="7FBAE2A3" w14:textId="77777777" w:rsidR="006D4C66" w:rsidRPr="00167947" w:rsidRDefault="006D4C66" w:rsidP="00A91D38">
      <w:pPr>
        <w:pStyle w:val="ListParagraph"/>
        <w:numPr>
          <w:ilvl w:val="1"/>
          <w:numId w:val="2"/>
        </w:numPr>
        <w:ind w:left="360"/>
        <w:rPr>
          <w:lang w:val="en-GB"/>
        </w:rPr>
      </w:pPr>
      <w:r w:rsidRPr="00167947">
        <w:rPr>
          <w:lang w:val="en-GB"/>
        </w:rPr>
        <w:t>Discuss the later use of cryopreserved oocytes and embryos long term (late effects) of cancer treatment on female gonadal function. (20 cases)</w:t>
      </w:r>
    </w:p>
    <w:p w14:paraId="3F958FBC" w14:textId="77777777" w:rsidR="006D4C66" w:rsidRPr="00167947" w:rsidRDefault="006D4C66" w:rsidP="00123A49">
      <w:pPr>
        <w:rPr>
          <w:b/>
          <w:lang w:val="en-GB"/>
        </w:rPr>
      </w:pPr>
      <w:r w:rsidRPr="00167947">
        <w:rPr>
          <w:b/>
          <w:lang w:val="en-GB"/>
        </w:rPr>
        <w:t xml:space="preserve">Benign conditions: </w:t>
      </w:r>
    </w:p>
    <w:p w14:paraId="67B7F756" w14:textId="77777777" w:rsidR="006D4C66" w:rsidRPr="00167947" w:rsidRDefault="006D4C66" w:rsidP="00A91D38">
      <w:pPr>
        <w:pStyle w:val="ListParagraph"/>
        <w:numPr>
          <w:ilvl w:val="1"/>
          <w:numId w:val="2"/>
        </w:numPr>
        <w:ind w:left="360"/>
        <w:rPr>
          <w:lang w:val="en-GB"/>
        </w:rPr>
      </w:pPr>
      <w:r w:rsidRPr="00167947">
        <w:rPr>
          <w:lang w:val="en-GB"/>
        </w:rPr>
        <w:t>Turner syndrome. (10 cases)</w:t>
      </w:r>
    </w:p>
    <w:p w14:paraId="1798887E" w14:textId="77777777" w:rsidR="006D4C66" w:rsidRPr="00167947" w:rsidRDefault="006D4C66" w:rsidP="00A91D38">
      <w:pPr>
        <w:pStyle w:val="ListParagraph"/>
        <w:numPr>
          <w:ilvl w:val="1"/>
          <w:numId w:val="2"/>
        </w:numPr>
        <w:ind w:left="360"/>
        <w:rPr>
          <w:lang w:val="en-GB"/>
        </w:rPr>
      </w:pPr>
      <w:r w:rsidRPr="00167947">
        <w:rPr>
          <w:lang w:val="en-GB"/>
        </w:rPr>
        <w:t>Endometriosis. (10 cases)</w:t>
      </w:r>
    </w:p>
    <w:p w14:paraId="51B912FA" w14:textId="77777777" w:rsidR="006D4C66" w:rsidRPr="00167947" w:rsidRDefault="006D4C66" w:rsidP="00A91D38">
      <w:pPr>
        <w:pStyle w:val="ListParagraph"/>
        <w:numPr>
          <w:ilvl w:val="1"/>
          <w:numId w:val="2"/>
        </w:numPr>
        <w:ind w:left="360"/>
        <w:rPr>
          <w:lang w:val="en-GB"/>
        </w:rPr>
      </w:pPr>
      <w:r w:rsidRPr="00167947">
        <w:rPr>
          <w:lang w:val="en-GB"/>
        </w:rPr>
        <w:t xml:space="preserve">Chronic inflammatory diseases, </w:t>
      </w:r>
      <w:proofErr w:type="spellStart"/>
      <w:r w:rsidRPr="00167947">
        <w:rPr>
          <w:lang w:val="en-GB"/>
        </w:rPr>
        <w:t>hematological</w:t>
      </w:r>
      <w:proofErr w:type="spellEnd"/>
      <w:r w:rsidRPr="00167947">
        <w:rPr>
          <w:lang w:val="en-GB"/>
        </w:rPr>
        <w:t>, neurological diseases requiring treatments that may affect fertility. (10 cases)</w:t>
      </w:r>
    </w:p>
    <w:p w14:paraId="4419EC6B" w14:textId="77777777" w:rsidR="006D4C66" w:rsidRPr="00167947" w:rsidRDefault="006D4C66" w:rsidP="00A91D38">
      <w:pPr>
        <w:pStyle w:val="ListParagraph"/>
        <w:numPr>
          <w:ilvl w:val="1"/>
          <w:numId w:val="2"/>
        </w:numPr>
        <w:ind w:left="360"/>
        <w:rPr>
          <w:lang w:val="en-GB"/>
        </w:rPr>
      </w:pPr>
      <w:r w:rsidRPr="00167947">
        <w:rPr>
          <w:lang w:val="en-GB"/>
        </w:rPr>
        <w:t>Cancer risk reduction surgery for BRCA mutation carriers. (10 cases)</w:t>
      </w:r>
    </w:p>
    <w:p w14:paraId="318F986B" w14:textId="77777777" w:rsidR="006D4C66" w:rsidRPr="00167947" w:rsidRDefault="006D4C66" w:rsidP="00A91D38">
      <w:pPr>
        <w:pStyle w:val="ListParagraph"/>
        <w:numPr>
          <w:ilvl w:val="1"/>
          <w:numId w:val="2"/>
        </w:numPr>
        <w:ind w:left="360"/>
        <w:rPr>
          <w:lang w:val="en-GB"/>
        </w:rPr>
      </w:pPr>
      <w:r w:rsidRPr="00167947">
        <w:rPr>
          <w:lang w:val="en-GB"/>
        </w:rPr>
        <w:t>Transgender patients. (10 cases)</w:t>
      </w:r>
    </w:p>
    <w:p w14:paraId="6CD708A6" w14:textId="77777777" w:rsidR="006D4C66" w:rsidRPr="00167947" w:rsidRDefault="006D4C66" w:rsidP="00123A49">
      <w:pPr>
        <w:rPr>
          <w:b/>
          <w:lang w:val="en-GB"/>
        </w:rPr>
      </w:pPr>
      <w:r w:rsidRPr="00167947">
        <w:rPr>
          <w:b/>
          <w:lang w:val="en-GB"/>
        </w:rPr>
        <w:t xml:space="preserve">Assisted Reproductive Techniques for Fertility Preservation: </w:t>
      </w:r>
    </w:p>
    <w:p w14:paraId="31CA87DE" w14:textId="02B9731D" w:rsidR="00436A6C" w:rsidRPr="00167947" w:rsidRDefault="006D4C66" w:rsidP="00A91D38">
      <w:pPr>
        <w:pStyle w:val="ListParagraph"/>
        <w:numPr>
          <w:ilvl w:val="1"/>
          <w:numId w:val="2"/>
        </w:numPr>
        <w:ind w:left="360"/>
        <w:rPr>
          <w:lang w:val="en-GB"/>
        </w:rPr>
      </w:pPr>
      <w:r w:rsidRPr="00167947">
        <w:rPr>
          <w:lang w:val="en-GB"/>
        </w:rPr>
        <w:t>Discuss controlled ovarian stimulation regimens for fertility preservation. (10 cases)</w:t>
      </w:r>
    </w:p>
    <w:p w14:paraId="6E2C187F" w14:textId="500FBBC9" w:rsidR="007A14FB" w:rsidRPr="00167947" w:rsidRDefault="006D4C66" w:rsidP="00A91D38">
      <w:pPr>
        <w:pStyle w:val="ListParagraph"/>
        <w:numPr>
          <w:ilvl w:val="1"/>
          <w:numId w:val="2"/>
        </w:numPr>
        <w:ind w:left="360"/>
        <w:rPr>
          <w:lang w:val="en-GB"/>
        </w:rPr>
      </w:pPr>
      <w:r w:rsidRPr="00167947">
        <w:rPr>
          <w:lang w:val="en-GB"/>
        </w:rPr>
        <w:t>Counsel patients regarding the process of controlled ovarian stimulation. (10 cases)</w:t>
      </w:r>
    </w:p>
    <w:p w14:paraId="746C5028" w14:textId="77777777" w:rsidR="006D4C66" w:rsidRPr="00167947" w:rsidRDefault="006D4C66" w:rsidP="00A91D38">
      <w:pPr>
        <w:pStyle w:val="ListParagraph"/>
        <w:numPr>
          <w:ilvl w:val="1"/>
          <w:numId w:val="2"/>
        </w:numPr>
        <w:ind w:left="360"/>
        <w:rPr>
          <w:lang w:val="en-GB"/>
        </w:rPr>
      </w:pPr>
      <w:r w:rsidRPr="00167947">
        <w:rPr>
          <w:lang w:val="en-GB"/>
        </w:rPr>
        <w:t>Organise in a timely manner a cycle of controlled ovarian stimulation including the use of random cycle start. (10 cases)</w:t>
      </w:r>
    </w:p>
    <w:p w14:paraId="7A4C013E" w14:textId="77777777" w:rsidR="006D4C66" w:rsidRPr="00167947" w:rsidRDefault="006D4C66" w:rsidP="00A91D38">
      <w:pPr>
        <w:pStyle w:val="ListParagraph"/>
        <w:numPr>
          <w:ilvl w:val="1"/>
          <w:numId w:val="2"/>
        </w:numPr>
        <w:ind w:left="360"/>
        <w:rPr>
          <w:lang w:val="en-GB"/>
        </w:rPr>
      </w:pPr>
      <w:r w:rsidRPr="00167947">
        <w:rPr>
          <w:lang w:val="en-GB"/>
        </w:rPr>
        <w:t>Discuss the use of adjuvant drugs during the stimulation cycle (e.g. Letrozole, GnRH analogues and Tamoxifen. (10 cases)</w:t>
      </w:r>
    </w:p>
    <w:p w14:paraId="50D8AB52" w14:textId="77777777" w:rsidR="006D4C66" w:rsidRPr="00167947" w:rsidRDefault="006D4C66" w:rsidP="00A91D38">
      <w:pPr>
        <w:pStyle w:val="ListParagraph"/>
        <w:numPr>
          <w:ilvl w:val="1"/>
          <w:numId w:val="2"/>
        </w:numPr>
        <w:ind w:left="360"/>
        <w:rPr>
          <w:lang w:val="en-GB"/>
        </w:rPr>
      </w:pPr>
      <w:r w:rsidRPr="00167947">
        <w:rPr>
          <w:lang w:val="en-GB"/>
        </w:rPr>
        <w:t>Psychological Aspects of Fertility Preservation treatment. (10 cases)</w:t>
      </w:r>
    </w:p>
    <w:p w14:paraId="2331561D" w14:textId="77777777" w:rsidR="0055262B" w:rsidRPr="00167947" w:rsidRDefault="0055262B">
      <w:pPr>
        <w:pStyle w:val="BodyText"/>
        <w:spacing w:before="40"/>
        <w:ind w:left="0"/>
        <w:rPr>
          <w:lang w:val="en-GB"/>
        </w:rPr>
      </w:pPr>
    </w:p>
    <w:p w14:paraId="256D9B6D" w14:textId="18B6553A" w:rsidR="0022590E" w:rsidRPr="00167947" w:rsidRDefault="00730123" w:rsidP="002476F3">
      <w:pPr>
        <w:pStyle w:val="Heading4"/>
        <w:rPr>
          <w:lang w:val="en-GB"/>
        </w:rPr>
      </w:pPr>
      <w:r w:rsidRPr="00167947">
        <w:rPr>
          <w:lang w:val="en-GB"/>
        </w:rPr>
        <w:t>Competences</w:t>
      </w:r>
      <w:r w:rsidR="00550E43" w:rsidRPr="00167947">
        <w:rPr>
          <w:spacing w:val="40"/>
          <w:lang w:val="en-GB"/>
        </w:rPr>
        <w:t xml:space="preserve"> </w:t>
      </w:r>
    </w:p>
    <w:p w14:paraId="002A87A8" w14:textId="403FD11C" w:rsidR="00CB0B86" w:rsidRPr="00167947" w:rsidRDefault="00550E43" w:rsidP="0022590E">
      <w:pPr>
        <w:pStyle w:val="ListParagraph"/>
        <w:tabs>
          <w:tab w:val="left" w:pos="438"/>
        </w:tabs>
        <w:spacing w:before="1" w:line="266" w:lineRule="auto"/>
        <w:ind w:left="113" w:right="411" w:firstLine="0"/>
        <w:jc w:val="both"/>
        <w:rPr>
          <w:color w:val="000000" w:themeColor="text1"/>
          <w:lang w:val="en-GB"/>
        </w:rPr>
      </w:pPr>
      <w:r w:rsidRPr="00167947">
        <w:rPr>
          <w:color w:val="000000" w:themeColor="text1"/>
          <w:lang w:val="en-GB"/>
        </w:rPr>
        <w:t>Competence is assessed according to the following grading</w:t>
      </w:r>
      <w:r w:rsidR="00CB0B86" w:rsidRPr="00167947">
        <w:rPr>
          <w:color w:val="000000" w:themeColor="text1"/>
          <w:lang w:val="en-GB"/>
        </w:rPr>
        <w:t xml:space="preserve"> -</w:t>
      </w:r>
      <w:r w:rsidRPr="00167947">
        <w:rPr>
          <w:color w:val="000000" w:themeColor="text1"/>
          <w:lang w:val="en-GB"/>
        </w:rPr>
        <w:t xml:space="preserve"> Level of Competence:</w:t>
      </w:r>
    </w:p>
    <w:p w14:paraId="562937CC" w14:textId="5A9669A0" w:rsidR="00CB0B86" w:rsidRPr="007963ED" w:rsidRDefault="00550E43" w:rsidP="007963ED">
      <w:pPr>
        <w:pStyle w:val="ListParagraph"/>
        <w:tabs>
          <w:tab w:val="left" w:pos="438"/>
        </w:tabs>
        <w:spacing w:before="1" w:line="266" w:lineRule="auto"/>
        <w:ind w:left="851" w:right="411" w:firstLine="0"/>
        <w:jc w:val="both"/>
        <w:rPr>
          <w:i/>
          <w:iCs/>
          <w:color w:val="365F91" w:themeColor="accent1" w:themeShade="BF"/>
          <w:lang w:val="en-GB"/>
        </w:rPr>
      </w:pPr>
      <w:r w:rsidRPr="007963ED">
        <w:rPr>
          <w:i/>
          <w:iCs/>
          <w:color w:val="365F91" w:themeColor="accent1" w:themeShade="BF"/>
          <w:lang w:val="en-GB"/>
        </w:rPr>
        <w:t xml:space="preserve">1. Passive attendance, assistance </w:t>
      </w:r>
    </w:p>
    <w:p w14:paraId="0A3A79A8" w14:textId="575EF5F7" w:rsidR="00CB0B86" w:rsidRPr="007963ED" w:rsidRDefault="00550E43" w:rsidP="007963ED">
      <w:pPr>
        <w:pStyle w:val="ListParagraph"/>
        <w:tabs>
          <w:tab w:val="left" w:pos="438"/>
        </w:tabs>
        <w:spacing w:before="1" w:line="266" w:lineRule="auto"/>
        <w:ind w:left="851" w:right="411" w:firstLine="0"/>
        <w:jc w:val="both"/>
        <w:rPr>
          <w:i/>
          <w:iCs/>
          <w:color w:val="365F91" w:themeColor="accent1" w:themeShade="BF"/>
          <w:lang w:val="en-GB"/>
        </w:rPr>
      </w:pPr>
      <w:r w:rsidRPr="007963ED">
        <w:rPr>
          <w:i/>
          <w:iCs/>
          <w:color w:val="365F91" w:themeColor="accent1" w:themeShade="BF"/>
          <w:lang w:val="en-GB"/>
        </w:rPr>
        <w:t>2. Needs close supervision</w:t>
      </w:r>
    </w:p>
    <w:p w14:paraId="13FB8FE6" w14:textId="657CD62E" w:rsidR="00CB0B86" w:rsidRPr="007963ED" w:rsidRDefault="00550E43" w:rsidP="007963ED">
      <w:pPr>
        <w:pStyle w:val="ListParagraph"/>
        <w:tabs>
          <w:tab w:val="left" w:pos="438"/>
        </w:tabs>
        <w:spacing w:before="1" w:line="266" w:lineRule="auto"/>
        <w:ind w:left="851" w:right="411" w:firstLine="0"/>
        <w:jc w:val="both"/>
        <w:rPr>
          <w:i/>
          <w:iCs/>
          <w:color w:val="365F91" w:themeColor="accent1" w:themeShade="BF"/>
          <w:lang w:val="en-GB"/>
        </w:rPr>
      </w:pPr>
      <w:r w:rsidRPr="007963ED">
        <w:rPr>
          <w:i/>
          <w:iCs/>
          <w:color w:val="365F91" w:themeColor="accent1" w:themeShade="BF"/>
          <w:lang w:val="en-GB"/>
        </w:rPr>
        <w:t>3. Able to carry out procedure under some supervision</w:t>
      </w:r>
    </w:p>
    <w:p w14:paraId="160AB48D" w14:textId="7F1CC823" w:rsidR="00CB0B86" w:rsidRPr="007963ED" w:rsidRDefault="00550E43" w:rsidP="007963ED">
      <w:pPr>
        <w:pStyle w:val="ListParagraph"/>
        <w:tabs>
          <w:tab w:val="left" w:pos="438"/>
        </w:tabs>
        <w:spacing w:before="1" w:line="266" w:lineRule="auto"/>
        <w:ind w:left="851" w:right="411" w:firstLine="0"/>
        <w:jc w:val="both"/>
        <w:rPr>
          <w:i/>
          <w:iCs/>
          <w:color w:val="365F91" w:themeColor="accent1" w:themeShade="BF"/>
          <w:lang w:val="en-GB"/>
        </w:rPr>
      </w:pPr>
      <w:r w:rsidRPr="007963ED">
        <w:rPr>
          <w:i/>
          <w:iCs/>
          <w:color w:val="365F91" w:themeColor="accent1" w:themeShade="BF"/>
          <w:lang w:val="en-GB"/>
        </w:rPr>
        <w:t xml:space="preserve">4. Able to carry out procedure without supervision </w:t>
      </w:r>
    </w:p>
    <w:p w14:paraId="7F994126" w14:textId="0D9C23D1" w:rsidR="00CB0B86" w:rsidRPr="007963ED" w:rsidRDefault="00550E43" w:rsidP="007963ED">
      <w:pPr>
        <w:pStyle w:val="ListParagraph"/>
        <w:tabs>
          <w:tab w:val="left" w:pos="438"/>
        </w:tabs>
        <w:spacing w:before="1" w:line="266" w:lineRule="auto"/>
        <w:ind w:left="851" w:right="411" w:firstLine="0"/>
        <w:jc w:val="both"/>
        <w:rPr>
          <w:i/>
          <w:iCs/>
          <w:color w:val="365F91" w:themeColor="accent1" w:themeShade="BF"/>
          <w:lang w:val="en-GB"/>
        </w:rPr>
      </w:pPr>
      <w:r w:rsidRPr="007963ED">
        <w:rPr>
          <w:i/>
          <w:iCs/>
          <w:color w:val="365F91" w:themeColor="accent1" w:themeShade="BF"/>
          <w:lang w:val="en-GB"/>
        </w:rPr>
        <w:t>5. Able to supervise and teach the procedure.</w:t>
      </w:r>
    </w:p>
    <w:p w14:paraId="6E7CDECE" w14:textId="77777777" w:rsidR="00436A6C" w:rsidRPr="00167947" w:rsidRDefault="00436A6C" w:rsidP="0022590E">
      <w:pPr>
        <w:pStyle w:val="ListParagraph"/>
        <w:tabs>
          <w:tab w:val="left" w:pos="438"/>
        </w:tabs>
        <w:spacing w:before="1" w:line="266" w:lineRule="auto"/>
        <w:ind w:left="113" w:right="411" w:firstLine="0"/>
        <w:jc w:val="both"/>
        <w:rPr>
          <w:lang w:val="en-GB"/>
        </w:rPr>
      </w:pPr>
    </w:p>
    <w:p w14:paraId="164D6F6C" w14:textId="04DB5F28" w:rsidR="00436A6C" w:rsidRPr="00167947" w:rsidRDefault="00436A6C" w:rsidP="0022590E">
      <w:pPr>
        <w:pStyle w:val="ListParagraph"/>
        <w:tabs>
          <w:tab w:val="left" w:pos="438"/>
        </w:tabs>
        <w:spacing w:before="1" w:line="266" w:lineRule="auto"/>
        <w:ind w:left="113" w:right="411" w:firstLine="0"/>
        <w:jc w:val="both"/>
        <w:rPr>
          <w:lang w:val="en-GB"/>
        </w:rPr>
      </w:pPr>
      <w:r w:rsidRPr="00167947">
        <w:rPr>
          <w:lang w:val="en-GB"/>
        </w:rPr>
        <w:t>The numbers indicated represent recommended targets to ensure sufficient exposure; flexibility is allowed depending on the case-mix and structure of training centres.</w:t>
      </w:r>
    </w:p>
    <w:p w14:paraId="0B32EA70" w14:textId="77777777" w:rsidR="00CB0B86" w:rsidRPr="00167947" w:rsidRDefault="00CB0B86" w:rsidP="0022590E">
      <w:pPr>
        <w:pStyle w:val="ListParagraph"/>
        <w:tabs>
          <w:tab w:val="left" w:pos="438"/>
        </w:tabs>
        <w:spacing w:before="1" w:line="266" w:lineRule="auto"/>
        <w:ind w:left="113" w:right="411" w:firstLine="0"/>
        <w:jc w:val="both"/>
        <w:rPr>
          <w:lang w:val="en-GB"/>
        </w:rPr>
      </w:pPr>
    </w:p>
    <w:p w14:paraId="36C14A89" w14:textId="40ED9EA9" w:rsidR="0055262B" w:rsidRPr="00167947" w:rsidRDefault="00CB0B86" w:rsidP="0022590E">
      <w:pPr>
        <w:pStyle w:val="ListParagraph"/>
        <w:tabs>
          <w:tab w:val="left" w:pos="438"/>
        </w:tabs>
        <w:spacing w:before="1" w:line="266" w:lineRule="auto"/>
        <w:ind w:left="113" w:right="411" w:firstLine="0"/>
        <w:jc w:val="both"/>
        <w:rPr>
          <w:color w:val="000000" w:themeColor="text1"/>
          <w:spacing w:val="-2"/>
          <w:lang w:val="en-GB"/>
        </w:rPr>
      </w:pPr>
      <w:r w:rsidRPr="00167947">
        <w:rPr>
          <w:color w:val="000000" w:themeColor="text1"/>
          <w:lang w:val="en-GB"/>
        </w:rPr>
        <w:t>A</w:t>
      </w:r>
      <w:r w:rsidR="00436A6C" w:rsidRPr="00167947">
        <w:rPr>
          <w:color w:val="000000" w:themeColor="text1"/>
          <w:lang w:val="en-GB"/>
        </w:rPr>
        <w:t>t</w:t>
      </w:r>
      <w:r w:rsidRPr="00167947">
        <w:rPr>
          <w:color w:val="000000" w:themeColor="text1"/>
          <w:lang w:val="en-GB"/>
        </w:rPr>
        <w:t xml:space="preserve"> end of training all </w:t>
      </w:r>
      <w:r w:rsidR="00550E43" w:rsidRPr="00167947">
        <w:rPr>
          <w:color w:val="000000" w:themeColor="text1"/>
          <w:lang w:val="en-GB"/>
        </w:rPr>
        <w:t>T</w:t>
      </w:r>
      <w:r w:rsidR="00730123" w:rsidRPr="00167947">
        <w:rPr>
          <w:color w:val="000000" w:themeColor="text1"/>
          <w:lang w:val="en-GB"/>
        </w:rPr>
        <w:t xml:space="preserve">rainees must demonstrate the ability to achieve </w:t>
      </w:r>
      <w:r w:rsidR="00730123" w:rsidRPr="00167947">
        <w:rPr>
          <w:b/>
          <w:color w:val="000000" w:themeColor="text1"/>
          <w:lang w:val="en-GB"/>
        </w:rPr>
        <w:t xml:space="preserve">Level 4 competency </w:t>
      </w:r>
      <w:r w:rsidR="00730123" w:rsidRPr="00167947">
        <w:rPr>
          <w:color w:val="000000" w:themeColor="text1"/>
          <w:lang w:val="en-GB"/>
        </w:rPr>
        <w:t>(inde</w:t>
      </w:r>
      <w:r w:rsidR="00730123" w:rsidRPr="00167947">
        <w:rPr>
          <w:color w:val="000000" w:themeColor="text1"/>
          <w:spacing w:val="-2"/>
          <w:lang w:val="en-GB"/>
        </w:rPr>
        <w:t>pendent</w:t>
      </w:r>
      <w:r w:rsidR="00730123" w:rsidRPr="00167947">
        <w:rPr>
          <w:color w:val="000000" w:themeColor="text1"/>
          <w:spacing w:val="-11"/>
          <w:lang w:val="en-GB"/>
        </w:rPr>
        <w:t xml:space="preserve"> </w:t>
      </w:r>
      <w:r w:rsidR="00730123" w:rsidRPr="00167947">
        <w:rPr>
          <w:color w:val="000000" w:themeColor="text1"/>
          <w:spacing w:val="-2"/>
          <w:lang w:val="en-GB"/>
        </w:rPr>
        <w:t>practice)</w:t>
      </w:r>
      <w:r w:rsidR="00730123" w:rsidRPr="00167947">
        <w:rPr>
          <w:color w:val="000000" w:themeColor="text1"/>
          <w:spacing w:val="-11"/>
          <w:lang w:val="en-GB"/>
        </w:rPr>
        <w:t xml:space="preserve"> </w:t>
      </w:r>
      <w:r w:rsidR="00730123" w:rsidRPr="00167947">
        <w:rPr>
          <w:color w:val="000000" w:themeColor="text1"/>
          <w:spacing w:val="-2"/>
          <w:lang w:val="en-GB"/>
        </w:rPr>
        <w:t>in</w:t>
      </w:r>
      <w:r w:rsidR="00730123" w:rsidRPr="00167947">
        <w:rPr>
          <w:color w:val="000000" w:themeColor="text1"/>
          <w:spacing w:val="-11"/>
          <w:lang w:val="en-GB"/>
        </w:rPr>
        <w:t xml:space="preserve"> </w:t>
      </w:r>
      <w:r w:rsidR="00730123" w:rsidRPr="00167947">
        <w:rPr>
          <w:color w:val="000000" w:themeColor="text1"/>
          <w:spacing w:val="-2"/>
          <w:lang w:val="en-GB"/>
        </w:rPr>
        <w:t>all</w:t>
      </w:r>
      <w:r w:rsidR="00730123" w:rsidRPr="00167947">
        <w:rPr>
          <w:color w:val="000000" w:themeColor="text1"/>
          <w:spacing w:val="-11"/>
          <w:lang w:val="en-GB"/>
        </w:rPr>
        <w:t xml:space="preserve"> </w:t>
      </w:r>
      <w:r w:rsidR="00730123" w:rsidRPr="00167947">
        <w:rPr>
          <w:color w:val="000000" w:themeColor="text1"/>
          <w:spacing w:val="-2"/>
          <w:lang w:val="en-GB"/>
        </w:rPr>
        <w:t>key</w:t>
      </w:r>
      <w:r w:rsidR="00730123" w:rsidRPr="00167947">
        <w:rPr>
          <w:color w:val="000000" w:themeColor="text1"/>
          <w:spacing w:val="-11"/>
          <w:lang w:val="en-GB"/>
        </w:rPr>
        <w:t xml:space="preserve"> </w:t>
      </w:r>
      <w:r w:rsidR="00730123" w:rsidRPr="00167947">
        <w:rPr>
          <w:color w:val="000000" w:themeColor="text1"/>
          <w:spacing w:val="-2"/>
          <w:lang w:val="en-GB"/>
        </w:rPr>
        <w:t>areas</w:t>
      </w:r>
      <w:r w:rsidR="00730123" w:rsidRPr="00167947">
        <w:rPr>
          <w:color w:val="000000" w:themeColor="text1"/>
          <w:spacing w:val="-11"/>
          <w:lang w:val="en-GB"/>
        </w:rPr>
        <w:t xml:space="preserve"> </w:t>
      </w:r>
      <w:r w:rsidR="00730123" w:rsidRPr="00167947">
        <w:rPr>
          <w:color w:val="000000" w:themeColor="text1"/>
          <w:spacing w:val="-2"/>
          <w:lang w:val="en-GB"/>
        </w:rPr>
        <w:t>of</w:t>
      </w:r>
      <w:r w:rsidR="00730123" w:rsidRPr="00167947">
        <w:rPr>
          <w:color w:val="000000" w:themeColor="text1"/>
          <w:spacing w:val="-11"/>
          <w:lang w:val="en-GB"/>
        </w:rPr>
        <w:t xml:space="preserve"> </w:t>
      </w:r>
      <w:r w:rsidR="00730123" w:rsidRPr="00167947">
        <w:rPr>
          <w:color w:val="000000" w:themeColor="text1"/>
          <w:spacing w:val="-2"/>
          <w:lang w:val="en-GB"/>
        </w:rPr>
        <w:t>Reproductive</w:t>
      </w:r>
      <w:r w:rsidR="00730123" w:rsidRPr="00167947">
        <w:rPr>
          <w:color w:val="000000" w:themeColor="text1"/>
          <w:spacing w:val="-11"/>
          <w:lang w:val="en-GB"/>
        </w:rPr>
        <w:t xml:space="preserve"> </w:t>
      </w:r>
      <w:r w:rsidR="00730123" w:rsidRPr="00167947">
        <w:rPr>
          <w:color w:val="000000" w:themeColor="text1"/>
          <w:spacing w:val="-2"/>
          <w:lang w:val="en-GB"/>
        </w:rPr>
        <w:t>Medicine</w:t>
      </w:r>
      <w:r w:rsidR="00730123" w:rsidRPr="00167947">
        <w:rPr>
          <w:color w:val="000000" w:themeColor="text1"/>
          <w:spacing w:val="-11"/>
          <w:lang w:val="en-GB"/>
        </w:rPr>
        <w:t xml:space="preserve"> </w:t>
      </w:r>
      <w:r w:rsidR="00730123" w:rsidRPr="00167947">
        <w:rPr>
          <w:color w:val="000000" w:themeColor="text1"/>
          <w:spacing w:val="-2"/>
          <w:lang w:val="en-GB"/>
        </w:rPr>
        <w:t>and</w:t>
      </w:r>
      <w:r w:rsidR="00730123" w:rsidRPr="00167947">
        <w:rPr>
          <w:color w:val="000000" w:themeColor="text1"/>
          <w:spacing w:val="-11"/>
          <w:lang w:val="en-GB"/>
        </w:rPr>
        <w:t xml:space="preserve"> </w:t>
      </w:r>
      <w:r w:rsidR="00730123" w:rsidRPr="00167947">
        <w:rPr>
          <w:color w:val="000000" w:themeColor="text1"/>
          <w:spacing w:val="-2"/>
          <w:lang w:val="en-GB"/>
        </w:rPr>
        <w:t>Level</w:t>
      </w:r>
      <w:r w:rsidR="00730123" w:rsidRPr="00167947">
        <w:rPr>
          <w:color w:val="000000" w:themeColor="text1"/>
          <w:spacing w:val="-11"/>
          <w:lang w:val="en-GB"/>
        </w:rPr>
        <w:t xml:space="preserve"> </w:t>
      </w:r>
      <w:r w:rsidR="00730123" w:rsidRPr="00167947">
        <w:rPr>
          <w:color w:val="000000" w:themeColor="text1"/>
          <w:spacing w:val="-2"/>
          <w:lang w:val="en-GB"/>
        </w:rPr>
        <w:t>5</w:t>
      </w:r>
      <w:r w:rsidR="00730123" w:rsidRPr="00167947">
        <w:rPr>
          <w:color w:val="000000" w:themeColor="text1"/>
          <w:spacing w:val="-11"/>
          <w:lang w:val="en-GB"/>
        </w:rPr>
        <w:t xml:space="preserve"> </w:t>
      </w:r>
      <w:r w:rsidR="00730123" w:rsidRPr="00167947">
        <w:rPr>
          <w:color w:val="000000" w:themeColor="text1"/>
          <w:spacing w:val="-2"/>
          <w:lang w:val="en-GB"/>
        </w:rPr>
        <w:t>(teaching/supervising)</w:t>
      </w:r>
      <w:r w:rsidR="00730123" w:rsidRPr="00167947">
        <w:rPr>
          <w:color w:val="000000" w:themeColor="text1"/>
          <w:spacing w:val="-11"/>
          <w:lang w:val="en-GB"/>
        </w:rPr>
        <w:t xml:space="preserve"> </w:t>
      </w:r>
      <w:r w:rsidR="00730123" w:rsidRPr="00167947">
        <w:rPr>
          <w:color w:val="000000" w:themeColor="text1"/>
          <w:spacing w:val="-2"/>
          <w:lang w:val="en-GB"/>
        </w:rPr>
        <w:t>in</w:t>
      </w:r>
      <w:r w:rsidR="00730123" w:rsidRPr="00167947">
        <w:rPr>
          <w:color w:val="000000" w:themeColor="text1"/>
          <w:spacing w:val="-11"/>
          <w:lang w:val="en-GB"/>
        </w:rPr>
        <w:t xml:space="preserve"> </w:t>
      </w:r>
      <w:r w:rsidR="00730123" w:rsidRPr="00167947">
        <w:rPr>
          <w:color w:val="000000" w:themeColor="text1"/>
          <w:spacing w:val="-2"/>
          <w:lang w:val="en-GB"/>
        </w:rPr>
        <w:t>core competencies</w:t>
      </w:r>
      <w:r w:rsidRPr="00167947">
        <w:rPr>
          <w:color w:val="000000" w:themeColor="text1"/>
          <w:spacing w:val="-2"/>
          <w:lang w:val="en-GB"/>
        </w:rPr>
        <w:t xml:space="preserve"> (see Logbook)</w:t>
      </w:r>
      <w:r w:rsidR="00730123" w:rsidRPr="00167947">
        <w:rPr>
          <w:color w:val="000000" w:themeColor="text1"/>
          <w:spacing w:val="-2"/>
          <w:lang w:val="en-GB"/>
        </w:rPr>
        <w:t>:</w:t>
      </w:r>
    </w:p>
    <w:p w14:paraId="5C6A4127" w14:textId="77777777" w:rsidR="00A13CFD" w:rsidRPr="00167947" w:rsidRDefault="00A13CFD" w:rsidP="0022590E">
      <w:pPr>
        <w:pStyle w:val="ListParagraph"/>
        <w:tabs>
          <w:tab w:val="left" w:pos="438"/>
        </w:tabs>
        <w:spacing w:before="1" w:line="266" w:lineRule="auto"/>
        <w:ind w:left="113" w:right="411" w:firstLine="0"/>
        <w:jc w:val="both"/>
        <w:rPr>
          <w:color w:val="000000" w:themeColor="text1"/>
          <w:lang w:val="en-GB"/>
        </w:rPr>
      </w:pPr>
    </w:p>
    <w:p w14:paraId="305545DC" w14:textId="77777777" w:rsidR="0055262B" w:rsidRPr="00167947" w:rsidRDefault="00730123" w:rsidP="00A91D38">
      <w:pPr>
        <w:pStyle w:val="ListParagraph"/>
        <w:numPr>
          <w:ilvl w:val="0"/>
          <w:numId w:val="5"/>
        </w:numPr>
        <w:tabs>
          <w:tab w:val="left" w:pos="657"/>
        </w:tabs>
        <w:rPr>
          <w:color w:val="000000" w:themeColor="text1"/>
          <w:lang w:val="en-GB"/>
        </w:rPr>
      </w:pPr>
      <w:r w:rsidRPr="00167947">
        <w:rPr>
          <w:color w:val="000000" w:themeColor="text1"/>
          <w:spacing w:val="-4"/>
          <w:lang w:val="en-GB"/>
        </w:rPr>
        <w:t>Diagnostic</w:t>
      </w:r>
      <w:r w:rsidRPr="00167947">
        <w:rPr>
          <w:color w:val="000000" w:themeColor="text1"/>
          <w:spacing w:val="-3"/>
          <w:lang w:val="en-GB"/>
        </w:rPr>
        <w:t xml:space="preserve"> </w:t>
      </w:r>
      <w:r w:rsidRPr="00167947">
        <w:rPr>
          <w:color w:val="000000" w:themeColor="text1"/>
          <w:spacing w:val="-4"/>
          <w:lang w:val="en-GB"/>
        </w:rPr>
        <w:t>and</w:t>
      </w:r>
      <w:r w:rsidRPr="00167947">
        <w:rPr>
          <w:color w:val="000000" w:themeColor="text1"/>
          <w:spacing w:val="-3"/>
          <w:lang w:val="en-GB"/>
        </w:rPr>
        <w:t xml:space="preserve"> </w:t>
      </w:r>
      <w:r w:rsidRPr="00167947">
        <w:rPr>
          <w:color w:val="000000" w:themeColor="text1"/>
          <w:spacing w:val="-4"/>
          <w:lang w:val="en-GB"/>
        </w:rPr>
        <w:t>therapeutic</w:t>
      </w:r>
      <w:r w:rsidRPr="00167947">
        <w:rPr>
          <w:color w:val="000000" w:themeColor="text1"/>
          <w:spacing w:val="-3"/>
          <w:lang w:val="en-GB"/>
        </w:rPr>
        <w:t xml:space="preserve"> </w:t>
      </w:r>
      <w:r w:rsidRPr="00167947">
        <w:rPr>
          <w:color w:val="000000" w:themeColor="text1"/>
          <w:spacing w:val="-4"/>
          <w:lang w:val="en-GB"/>
        </w:rPr>
        <w:t>management</w:t>
      </w:r>
      <w:r w:rsidRPr="00167947">
        <w:rPr>
          <w:color w:val="000000" w:themeColor="text1"/>
          <w:spacing w:val="-2"/>
          <w:lang w:val="en-GB"/>
        </w:rPr>
        <w:t xml:space="preserve"> </w:t>
      </w:r>
      <w:r w:rsidRPr="00167947">
        <w:rPr>
          <w:color w:val="000000" w:themeColor="text1"/>
          <w:spacing w:val="-4"/>
          <w:lang w:val="en-GB"/>
        </w:rPr>
        <w:t>of</w:t>
      </w:r>
      <w:r w:rsidRPr="00167947">
        <w:rPr>
          <w:color w:val="000000" w:themeColor="text1"/>
          <w:spacing w:val="-3"/>
          <w:lang w:val="en-GB"/>
        </w:rPr>
        <w:t xml:space="preserve"> </w:t>
      </w:r>
      <w:r w:rsidRPr="00167947">
        <w:rPr>
          <w:color w:val="000000" w:themeColor="text1"/>
          <w:spacing w:val="-4"/>
          <w:lang w:val="en-GB"/>
        </w:rPr>
        <w:t>reproductive</w:t>
      </w:r>
      <w:r w:rsidRPr="00167947">
        <w:rPr>
          <w:color w:val="000000" w:themeColor="text1"/>
          <w:spacing w:val="-3"/>
          <w:lang w:val="en-GB"/>
        </w:rPr>
        <w:t xml:space="preserve"> </w:t>
      </w:r>
      <w:r w:rsidRPr="00167947">
        <w:rPr>
          <w:color w:val="000000" w:themeColor="text1"/>
          <w:spacing w:val="-4"/>
          <w:lang w:val="en-GB"/>
        </w:rPr>
        <w:t>endocrinology</w:t>
      </w:r>
      <w:r w:rsidRPr="00167947">
        <w:rPr>
          <w:color w:val="000000" w:themeColor="text1"/>
          <w:spacing w:val="-2"/>
          <w:lang w:val="en-GB"/>
        </w:rPr>
        <w:t xml:space="preserve"> </w:t>
      </w:r>
      <w:r w:rsidRPr="00167947">
        <w:rPr>
          <w:color w:val="000000" w:themeColor="text1"/>
          <w:spacing w:val="-4"/>
          <w:lang w:val="en-GB"/>
        </w:rPr>
        <w:t>disorders.</w:t>
      </w:r>
    </w:p>
    <w:p w14:paraId="5265C577" w14:textId="77777777" w:rsidR="0055262B" w:rsidRPr="00167947" w:rsidRDefault="00730123" w:rsidP="00A91D38">
      <w:pPr>
        <w:pStyle w:val="ListParagraph"/>
        <w:numPr>
          <w:ilvl w:val="0"/>
          <w:numId w:val="5"/>
        </w:numPr>
        <w:tabs>
          <w:tab w:val="left" w:pos="657"/>
        </w:tabs>
        <w:rPr>
          <w:color w:val="000000" w:themeColor="text1"/>
          <w:lang w:val="en-GB"/>
        </w:rPr>
      </w:pPr>
      <w:r w:rsidRPr="00167947">
        <w:rPr>
          <w:color w:val="000000" w:themeColor="text1"/>
          <w:spacing w:val="-4"/>
          <w:lang w:val="en-GB"/>
        </w:rPr>
        <w:t>Independent</w:t>
      </w:r>
      <w:r w:rsidRPr="00167947">
        <w:rPr>
          <w:color w:val="000000" w:themeColor="text1"/>
          <w:spacing w:val="2"/>
          <w:lang w:val="en-GB"/>
        </w:rPr>
        <w:t xml:space="preserve"> </w:t>
      </w:r>
      <w:r w:rsidRPr="00167947">
        <w:rPr>
          <w:color w:val="000000" w:themeColor="text1"/>
          <w:spacing w:val="-4"/>
          <w:lang w:val="en-GB"/>
        </w:rPr>
        <w:t>practice</w:t>
      </w:r>
      <w:r w:rsidRPr="00167947">
        <w:rPr>
          <w:color w:val="000000" w:themeColor="text1"/>
          <w:spacing w:val="2"/>
          <w:lang w:val="en-GB"/>
        </w:rPr>
        <w:t xml:space="preserve"> </w:t>
      </w:r>
      <w:r w:rsidRPr="00167947">
        <w:rPr>
          <w:color w:val="000000" w:themeColor="text1"/>
          <w:spacing w:val="-4"/>
          <w:lang w:val="en-GB"/>
        </w:rPr>
        <w:t>of</w:t>
      </w:r>
      <w:r w:rsidRPr="00167947">
        <w:rPr>
          <w:color w:val="000000" w:themeColor="text1"/>
          <w:spacing w:val="2"/>
          <w:lang w:val="en-GB"/>
        </w:rPr>
        <w:t xml:space="preserve"> </w:t>
      </w:r>
      <w:r w:rsidRPr="00167947">
        <w:rPr>
          <w:color w:val="000000" w:themeColor="text1"/>
          <w:spacing w:val="-4"/>
          <w:lang w:val="en-GB"/>
        </w:rPr>
        <w:t>MAR</w:t>
      </w:r>
      <w:r w:rsidRPr="00167947">
        <w:rPr>
          <w:color w:val="000000" w:themeColor="text1"/>
          <w:spacing w:val="2"/>
          <w:lang w:val="en-GB"/>
        </w:rPr>
        <w:t xml:space="preserve"> </w:t>
      </w:r>
      <w:r w:rsidRPr="00167947">
        <w:rPr>
          <w:color w:val="000000" w:themeColor="text1"/>
          <w:spacing w:val="-4"/>
          <w:lang w:val="en-GB"/>
        </w:rPr>
        <w:t>procedures,</w:t>
      </w:r>
      <w:r w:rsidRPr="00167947">
        <w:rPr>
          <w:color w:val="000000" w:themeColor="text1"/>
          <w:spacing w:val="3"/>
          <w:lang w:val="en-GB"/>
        </w:rPr>
        <w:t xml:space="preserve"> </w:t>
      </w:r>
      <w:r w:rsidRPr="00167947">
        <w:rPr>
          <w:color w:val="000000" w:themeColor="text1"/>
          <w:spacing w:val="-4"/>
          <w:lang w:val="en-GB"/>
        </w:rPr>
        <w:t>including</w:t>
      </w:r>
      <w:r w:rsidRPr="00167947">
        <w:rPr>
          <w:color w:val="000000" w:themeColor="text1"/>
          <w:spacing w:val="2"/>
          <w:lang w:val="en-GB"/>
        </w:rPr>
        <w:t xml:space="preserve"> </w:t>
      </w:r>
      <w:r w:rsidRPr="00167947">
        <w:rPr>
          <w:color w:val="000000" w:themeColor="text1"/>
          <w:spacing w:val="-4"/>
          <w:lang w:val="en-GB"/>
        </w:rPr>
        <w:t>oocyte</w:t>
      </w:r>
      <w:r w:rsidRPr="00167947">
        <w:rPr>
          <w:color w:val="000000" w:themeColor="text1"/>
          <w:spacing w:val="2"/>
          <w:lang w:val="en-GB"/>
        </w:rPr>
        <w:t xml:space="preserve"> </w:t>
      </w:r>
      <w:r w:rsidRPr="00167947">
        <w:rPr>
          <w:color w:val="000000" w:themeColor="text1"/>
          <w:spacing w:val="-4"/>
          <w:lang w:val="en-GB"/>
        </w:rPr>
        <w:t>retrieval</w:t>
      </w:r>
      <w:r w:rsidRPr="00167947">
        <w:rPr>
          <w:color w:val="000000" w:themeColor="text1"/>
          <w:spacing w:val="2"/>
          <w:lang w:val="en-GB"/>
        </w:rPr>
        <w:t xml:space="preserve"> </w:t>
      </w:r>
      <w:r w:rsidRPr="00167947">
        <w:rPr>
          <w:color w:val="000000" w:themeColor="text1"/>
          <w:spacing w:val="-4"/>
          <w:lang w:val="en-GB"/>
        </w:rPr>
        <w:t>and</w:t>
      </w:r>
      <w:r w:rsidRPr="00167947">
        <w:rPr>
          <w:color w:val="000000" w:themeColor="text1"/>
          <w:spacing w:val="2"/>
          <w:lang w:val="en-GB"/>
        </w:rPr>
        <w:t xml:space="preserve"> </w:t>
      </w:r>
      <w:r w:rsidRPr="00167947">
        <w:rPr>
          <w:color w:val="000000" w:themeColor="text1"/>
          <w:spacing w:val="-4"/>
          <w:lang w:val="en-GB"/>
        </w:rPr>
        <w:t>embryo</w:t>
      </w:r>
      <w:r w:rsidRPr="00167947">
        <w:rPr>
          <w:color w:val="000000" w:themeColor="text1"/>
          <w:spacing w:val="3"/>
          <w:lang w:val="en-GB"/>
        </w:rPr>
        <w:t xml:space="preserve"> </w:t>
      </w:r>
      <w:r w:rsidRPr="00167947">
        <w:rPr>
          <w:color w:val="000000" w:themeColor="text1"/>
          <w:spacing w:val="-4"/>
          <w:lang w:val="en-GB"/>
        </w:rPr>
        <w:t>transfer.</w:t>
      </w:r>
    </w:p>
    <w:p w14:paraId="25553714" w14:textId="77777777" w:rsidR="0055262B" w:rsidRPr="00167947" w:rsidRDefault="00730123" w:rsidP="00A91D38">
      <w:pPr>
        <w:pStyle w:val="ListParagraph"/>
        <w:numPr>
          <w:ilvl w:val="0"/>
          <w:numId w:val="5"/>
        </w:numPr>
        <w:tabs>
          <w:tab w:val="left" w:pos="657"/>
        </w:tabs>
        <w:rPr>
          <w:color w:val="000000" w:themeColor="text1"/>
          <w:lang w:val="en-GB"/>
        </w:rPr>
      </w:pPr>
      <w:r w:rsidRPr="00167947">
        <w:rPr>
          <w:color w:val="000000" w:themeColor="text1"/>
          <w:spacing w:val="-6"/>
          <w:lang w:val="en-GB"/>
        </w:rPr>
        <w:t>Surgical</w:t>
      </w:r>
      <w:r w:rsidRPr="00167947">
        <w:rPr>
          <w:color w:val="000000" w:themeColor="text1"/>
          <w:spacing w:val="8"/>
          <w:lang w:val="en-GB"/>
        </w:rPr>
        <w:t xml:space="preserve"> </w:t>
      </w:r>
      <w:r w:rsidRPr="00167947">
        <w:rPr>
          <w:color w:val="000000" w:themeColor="text1"/>
          <w:spacing w:val="-6"/>
          <w:lang w:val="en-GB"/>
        </w:rPr>
        <w:t>procedures:</w:t>
      </w:r>
      <w:r w:rsidRPr="00167947">
        <w:rPr>
          <w:color w:val="000000" w:themeColor="text1"/>
          <w:spacing w:val="29"/>
          <w:lang w:val="en-GB"/>
        </w:rPr>
        <w:t xml:space="preserve"> </w:t>
      </w:r>
      <w:r w:rsidRPr="00167947">
        <w:rPr>
          <w:color w:val="000000" w:themeColor="text1"/>
          <w:spacing w:val="-6"/>
          <w:lang w:val="en-GB"/>
        </w:rPr>
        <w:t>hysteroscopy,</w:t>
      </w:r>
      <w:r w:rsidRPr="00167947">
        <w:rPr>
          <w:color w:val="000000" w:themeColor="text1"/>
          <w:spacing w:val="8"/>
          <w:lang w:val="en-GB"/>
        </w:rPr>
        <w:t xml:space="preserve"> </w:t>
      </w:r>
      <w:r w:rsidRPr="00167947">
        <w:rPr>
          <w:color w:val="000000" w:themeColor="text1"/>
          <w:spacing w:val="-6"/>
          <w:lang w:val="en-GB"/>
        </w:rPr>
        <w:t>laparoscopy,</w:t>
      </w:r>
      <w:r w:rsidRPr="00167947">
        <w:rPr>
          <w:color w:val="000000" w:themeColor="text1"/>
          <w:spacing w:val="9"/>
          <w:lang w:val="en-GB"/>
        </w:rPr>
        <w:t xml:space="preserve"> </w:t>
      </w:r>
      <w:r w:rsidRPr="00167947">
        <w:rPr>
          <w:color w:val="000000" w:themeColor="text1"/>
          <w:spacing w:val="-6"/>
          <w:lang w:val="en-GB"/>
        </w:rPr>
        <w:t>and</w:t>
      </w:r>
      <w:r w:rsidRPr="00167947">
        <w:rPr>
          <w:color w:val="000000" w:themeColor="text1"/>
          <w:spacing w:val="8"/>
          <w:lang w:val="en-GB"/>
        </w:rPr>
        <w:t xml:space="preserve"> </w:t>
      </w:r>
      <w:r w:rsidRPr="00167947">
        <w:rPr>
          <w:color w:val="000000" w:themeColor="text1"/>
          <w:spacing w:val="-6"/>
          <w:lang w:val="en-GB"/>
        </w:rPr>
        <w:t>fertility-preserving</w:t>
      </w:r>
      <w:r w:rsidRPr="00167947">
        <w:rPr>
          <w:color w:val="000000" w:themeColor="text1"/>
          <w:spacing w:val="8"/>
          <w:lang w:val="en-GB"/>
        </w:rPr>
        <w:t xml:space="preserve"> </w:t>
      </w:r>
      <w:r w:rsidRPr="00167947">
        <w:rPr>
          <w:color w:val="000000" w:themeColor="text1"/>
          <w:spacing w:val="-6"/>
          <w:lang w:val="en-GB"/>
        </w:rPr>
        <w:t>surgeries.</w:t>
      </w:r>
    </w:p>
    <w:p w14:paraId="512ED3BB" w14:textId="166BBFE7" w:rsidR="0055262B" w:rsidRPr="00167947" w:rsidRDefault="00730123" w:rsidP="00A91D38">
      <w:pPr>
        <w:pStyle w:val="ListParagraph"/>
        <w:numPr>
          <w:ilvl w:val="0"/>
          <w:numId w:val="5"/>
        </w:numPr>
        <w:tabs>
          <w:tab w:val="left" w:pos="657"/>
          <w:tab w:val="left" w:pos="659"/>
        </w:tabs>
        <w:spacing w:line="266" w:lineRule="auto"/>
        <w:ind w:right="414"/>
        <w:rPr>
          <w:color w:val="000000" w:themeColor="text1"/>
          <w:lang w:val="en-GB"/>
        </w:rPr>
      </w:pPr>
      <w:r w:rsidRPr="00167947">
        <w:rPr>
          <w:color w:val="000000" w:themeColor="text1"/>
          <w:lang w:val="en-GB"/>
        </w:rPr>
        <w:lastRenderedPageBreak/>
        <w:t>Laboratory</w:t>
      </w:r>
      <w:r w:rsidRPr="00167947">
        <w:rPr>
          <w:color w:val="000000" w:themeColor="text1"/>
          <w:spacing w:val="11"/>
          <w:lang w:val="en-GB"/>
        </w:rPr>
        <w:t xml:space="preserve"> </w:t>
      </w:r>
      <w:r w:rsidRPr="00167947">
        <w:rPr>
          <w:color w:val="000000" w:themeColor="text1"/>
          <w:lang w:val="en-GB"/>
        </w:rPr>
        <w:t>competencies:</w:t>
      </w:r>
      <w:r w:rsidRPr="00167947">
        <w:rPr>
          <w:color w:val="000000" w:themeColor="text1"/>
          <w:spacing w:val="46"/>
          <w:lang w:val="en-GB"/>
        </w:rPr>
        <w:t xml:space="preserve"> </w:t>
      </w:r>
      <w:r w:rsidRPr="00167947">
        <w:rPr>
          <w:color w:val="000000" w:themeColor="text1"/>
          <w:lang w:val="en-GB"/>
        </w:rPr>
        <w:t>understanding</w:t>
      </w:r>
      <w:r w:rsidRPr="00167947">
        <w:rPr>
          <w:color w:val="000000" w:themeColor="text1"/>
          <w:spacing w:val="11"/>
          <w:lang w:val="en-GB"/>
        </w:rPr>
        <w:t xml:space="preserve"> </w:t>
      </w:r>
      <w:r w:rsidRPr="00167947">
        <w:rPr>
          <w:color w:val="000000" w:themeColor="text1"/>
          <w:lang w:val="en-GB"/>
        </w:rPr>
        <w:t>PGT,</w:t>
      </w:r>
      <w:r w:rsidRPr="00167947">
        <w:rPr>
          <w:color w:val="000000" w:themeColor="text1"/>
          <w:spacing w:val="12"/>
          <w:lang w:val="en-GB"/>
        </w:rPr>
        <w:t xml:space="preserve"> </w:t>
      </w:r>
      <w:r w:rsidRPr="00167947">
        <w:rPr>
          <w:color w:val="000000" w:themeColor="text1"/>
          <w:lang w:val="en-GB"/>
        </w:rPr>
        <w:t>cryopreservation,</w:t>
      </w:r>
      <w:r w:rsidRPr="00167947">
        <w:rPr>
          <w:color w:val="000000" w:themeColor="text1"/>
          <w:spacing w:val="16"/>
          <w:lang w:val="en-GB"/>
        </w:rPr>
        <w:t xml:space="preserve"> </w:t>
      </w:r>
      <w:r w:rsidRPr="00167947">
        <w:rPr>
          <w:color w:val="000000" w:themeColor="text1"/>
          <w:lang w:val="en-GB"/>
        </w:rPr>
        <w:t>and</w:t>
      </w:r>
      <w:r w:rsidRPr="00167947">
        <w:rPr>
          <w:color w:val="000000" w:themeColor="text1"/>
          <w:spacing w:val="11"/>
          <w:lang w:val="en-GB"/>
        </w:rPr>
        <w:t xml:space="preserve"> </w:t>
      </w:r>
      <w:r w:rsidRPr="00167947">
        <w:rPr>
          <w:color w:val="000000" w:themeColor="text1"/>
          <w:lang w:val="en-GB"/>
        </w:rPr>
        <w:t>MAR</w:t>
      </w:r>
      <w:r w:rsidRPr="00167947">
        <w:rPr>
          <w:color w:val="000000" w:themeColor="text1"/>
          <w:spacing w:val="12"/>
          <w:lang w:val="en-GB"/>
        </w:rPr>
        <w:t xml:space="preserve"> </w:t>
      </w:r>
      <w:r w:rsidRPr="00167947">
        <w:rPr>
          <w:color w:val="000000" w:themeColor="text1"/>
          <w:lang w:val="en-GB"/>
        </w:rPr>
        <w:t>laboratory</w:t>
      </w:r>
      <w:r w:rsidRPr="00167947">
        <w:rPr>
          <w:color w:val="000000" w:themeColor="text1"/>
          <w:spacing w:val="11"/>
          <w:lang w:val="en-GB"/>
        </w:rPr>
        <w:t xml:space="preserve"> </w:t>
      </w:r>
      <w:r w:rsidRPr="00167947">
        <w:rPr>
          <w:color w:val="000000" w:themeColor="text1"/>
          <w:lang w:val="en-GB"/>
        </w:rPr>
        <w:t>tech</w:t>
      </w:r>
      <w:r w:rsidRPr="00167947">
        <w:rPr>
          <w:color w:val="000000" w:themeColor="text1"/>
          <w:spacing w:val="-2"/>
          <w:lang w:val="en-GB"/>
        </w:rPr>
        <w:t>niques</w:t>
      </w:r>
      <w:r w:rsidR="00CB0B86" w:rsidRPr="00167947">
        <w:rPr>
          <w:color w:val="000000" w:themeColor="text1"/>
          <w:spacing w:val="-2"/>
          <w:lang w:val="en-GB"/>
        </w:rPr>
        <w:t>, safety and quality control</w:t>
      </w:r>
      <w:r w:rsidRPr="00167947">
        <w:rPr>
          <w:color w:val="000000" w:themeColor="text1"/>
          <w:spacing w:val="-2"/>
          <w:lang w:val="en-GB"/>
        </w:rPr>
        <w:t>.</w:t>
      </w:r>
    </w:p>
    <w:p w14:paraId="0C7D8221" w14:textId="77777777" w:rsidR="0055262B" w:rsidRPr="00167947" w:rsidRDefault="00730123" w:rsidP="00A91D38">
      <w:pPr>
        <w:pStyle w:val="ListParagraph"/>
        <w:numPr>
          <w:ilvl w:val="0"/>
          <w:numId w:val="5"/>
        </w:numPr>
        <w:tabs>
          <w:tab w:val="left" w:pos="657"/>
        </w:tabs>
        <w:rPr>
          <w:lang w:val="en-GB"/>
        </w:rPr>
      </w:pPr>
      <w:r w:rsidRPr="00167947">
        <w:rPr>
          <w:spacing w:val="-4"/>
          <w:lang w:val="en-GB"/>
        </w:rPr>
        <w:t>Psychosocial</w:t>
      </w:r>
      <w:r w:rsidRPr="00167947">
        <w:rPr>
          <w:spacing w:val="-2"/>
          <w:lang w:val="en-GB"/>
        </w:rPr>
        <w:t xml:space="preserve"> </w:t>
      </w:r>
      <w:r w:rsidRPr="00167947">
        <w:rPr>
          <w:spacing w:val="-4"/>
          <w:lang w:val="en-GB"/>
        </w:rPr>
        <w:t>and</w:t>
      </w:r>
      <w:r w:rsidRPr="00167947">
        <w:rPr>
          <w:spacing w:val="-1"/>
          <w:lang w:val="en-GB"/>
        </w:rPr>
        <w:t xml:space="preserve"> </w:t>
      </w:r>
      <w:r w:rsidRPr="00167947">
        <w:rPr>
          <w:spacing w:val="-4"/>
          <w:lang w:val="en-GB"/>
        </w:rPr>
        <w:t>ethical</w:t>
      </w:r>
      <w:r w:rsidRPr="00167947">
        <w:rPr>
          <w:spacing w:val="-1"/>
          <w:lang w:val="en-GB"/>
        </w:rPr>
        <w:t xml:space="preserve"> </w:t>
      </w:r>
      <w:r w:rsidRPr="00167947">
        <w:rPr>
          <w:spacing w:val="-4"/>
          <w:lang w:val="en-GB"/>
        </w:rPr>
        <w:t>counselling</w:t>
      </w:r>
      <w:r w:rsidRPr="00167947">
        <w:rPr>
          <w:spacing w:val="-2"/>
          <w:lang w:val="en-GB"/>
        </w:rPr>
        <w:t xml:space="preserve"> </w:t>
      </w:r>
      <w:r w:rsidRPr="00167947">
        <w:rPr>
          <w:spacing w:val="-4"/>
          <w:lang w:val="en-GB"/>
        </w:rPr>
        <w:t>in</w:t>
      </w:r>
      <w:r w:rsidRPr="00167947">
        <w:rPr>
          <w:spacing w:val="-1"/>
          <w:lang w:val="en-GB"/>
        </w:rPr>
        <w:t xml:space="preserve"> </w:t>
      </w:r>
      <w:r w:rsidRPr="00167947">
        <w:rPr>
          <w:spacing w:val="-4"/>
          <w:lang w:val="en-GB"/>
        </w:rPr>
        <w:t>reproductive</w:t>
      </w:r>
      <w:r w:rsidRPr="00167947">
        <w:rPr>
          <w:spacing w:val="-1"/>
          <w:lang w:val="en-GB"/>
        </w:rPr>
        <w:t xml:space="preserve"> </w:t>
      </w:r>
      <w:r w:rsidRPr="00167947">
        <w:rPr>
          <w:spacing w:val="-4"/>
          <w:lang w:val="en-GB"/>
        </w:rPr>
        <w:t>health,</w:t>
      </w:r>
      <w:r w:rsidRPr="00167947">
        <w:rPr>
          <w:lang w:val="en-GB"/>
        </w:rPr>
        <w:t xml:space="preserve"> </w:t>
      </w:r>
      <w:r w:rsidRPr="00167947">
        <w:rPr>
          <w:spacing w:val="-4"/>
          <w:lang w:val="en-GB"/>
        </w:rPr>
        <w:t>infertility,</w:t>
      </w:r>
      <w:r w:rsidRPr="00167947">
        <w:rPr>
          <w:spacing w:val="1"/>
          <w:lang w:val="en-GB"/>
        </w:rPr>
        <w:t xml:space="preserve"> </w:t>
      </w:r>
      <w:r w:rsidRPr="00167947">
        <w:rPr>
          <w:spacing w:val="-4"/>
          <w:lang w:val="en-GB"/>
        </w:rPr>
        <w:t>and</w:t>
      </w:r>
      <w:r w:rsidRPr="00167947">
        <w:rPr>
          <w:spacing w:val="-2"/>
          <w:lang w:val="en-GB"/>
        </w:rPr>
        <w:t xml:space="preserve"> </w:t>
      </w:r>
      <w:r w:rsidRPr="00167947">
        <w:rPr>
          <w:spacing w:val="-4"/>
          <w:lang w:val="en-GB"/>
        </w:rPr>
        <w:t>fertility</w:t>
      </w:r>
      <w:r w:rsidRPr="00167947">
        <w:rPr>
          <w:spacing w:val="-1"/>
          <w:lang w:val="en-GB"/>
        </w:rPr>
        <w:t xml:space="preserve"> </w:t>
      </w:r>
      <w:r w:rsidRPr="00167947">
        <w:rPr>
          <w:spacing w:val="-4"/>
          <w:lang w:val="en-GB"/>
        </w:rPr>
        <w:t>preservation.</w:t>
      </w:r>
    </w:p>
    <w:p w14:paraId="45F5F39F" w14:textId="77777777" w:rsidR="006D4C66" w:rsidRPr="00167947" w:rsidRDefault="006D4C66" w:rsidP="00A91D38">
      <w:pPr>
        <w:pStyle w:val="ListParagraph"/>
        <w:numPr>
          <w:ilvl w:val="0"/>
          <w:numId w:val="5"/>
        </w:numPr>
        <w:rPr>
          <w:i/>
          <w:lang w:val="en-GB"/>
        </w:rPr>
      </w:pPr>
      <w:r w:rsidRPr="00167947">
        <w:rPr>
          <w:lang w:val="en-GB"/>
        </w:rPr>
        <w:t>Apart from clinical skills and competencies, the subspecialty training involves</w:t>
      </w:r>
      <w:r w:rsidRPr="00167947">
        <w:rPr>
          <w:i/>
          <w:lang w:val="en-GB"/>
        </w:rPr>
        <w:t>:</w:t>
      </w:r>
    </w:p>
    <w:p w14:paraId="078FE71E" w14:textId="77777777" w:rsidR="006D4C66" w:rsidRPr="00167947" w:rsidRDefault="006D4C66" w:rsidP="00A91D38">
      <w:pPr>
        <w:pStyle w:val="ListParagraph"/>
        <w:numPr>
          <w:ilvl w:val="0"/>
          <w:numId w:val="4"/>
        </w:numPr>
        <w:rPr>
          <w:lang w:val="en-GB"/>
        </w:rPr>
      </w:pPr>
      <w:r w:rsidRPr="00167947">
        <w:rPr>
          <w:bCs/>
          <w:i/>
          <w:u w:val="single"/>
          <w:lang w:val="en-GB"/>
        </w:rPr>
        <w:t>Administration</w:t>
      </w:r>
      <w:r w:rsidRPr="00167947">
        <w:rPr>
          <w:bCs/>
          <w:u w:val="single"/>
          <w:lang w:val="en-GB"/>
        </w:rPr>
        <w:t>.</w:t>
      </w:r>
      <w:r w:rsidRPr="00167947">
        <w:rPr>
          <w:b/>
          <w:bCs/>
          <w:lang w:val="en-GB"/>
        </w:rPr>
        <w:t xml:space="preserve"> </w:t>
      </w:r>
      <w:r w:rsidRPr="00167947">
        <w:rPr>
          <w:lang w:val="en-GB"/>
        </w:rPr>
        <w:t>The fellow should be given some administrative experience and responsibility, which will allow him/her to acquire skills relevant to the future provision and organisation of clinical services in this area including follow up of patients who have had fertility preservation.</w:t>
      </w:r>
    </w:p>
    <w:p w14:paraId="36A220E6" w14:textId="77777777" w:rsidR="006D4C66" w:rsidRPr="00167947" w:rsidRDefault="006D4C66" w:rsidP="00A91D38">
      <w:pPr>
        <w:pStyle w:val="ListParagraph"/>
        <w:numPr>
          <w:ilvl w:val="0"/>
          <w:numId w:val="4"/>
        </w:numPr>
        <w:jc w:val="both"/>
        <w:rPr>
          <w:lang w:val="en-GB"/>
        </w:rPr>
      </w:pPr>
      <w:r w:rsidRPr="00167947">
        <w:rPr>
          <w:bCs/>
          <w:i/>
          <w:u w:val="single"/>
          <w:lang w:val="en-GB"/>
        </w:rPr>
        <w:t>Research</w:t>
      </w:r>
      <w:r w:rsidRPr="00167947">
        <w:rPr>
          <w:b/>
          <w:bCs/>
          <w:u w:val="single"/>
          <w:lang w:val="en-GB"/>
        </w:rPr>
        <w:t>.</w:t>
      </w:r>
      <w:r w:rsidRPr="00167947">
        <w:rPr>
          <w:lang w:val="en-GB"/>
        </w:rPr>
        <w:t xml:space="preserve"> The research component of the subspecialty training aims to verify that fellows are able to conduct a research study, in the field of Reproductive Medicine, that will be scientifically of good quality and according to the internationally recognized standards (i.e. standards published in the Medical Research Council’s Good research practice: principles and guidelines </w:t>
      </w:r>
      <w:hyperlink r:id="rId12" w:history="1">
        <w:r w:rsidRPr="00167947">
          <w:rPr>
            <w:rStyle w:val="Hyperlink"/>
            <w:color w:val="auto"/>
            <w:lang w:val="en-GB"/>
          </w:rPr>
          <w:t>http://www.mrc.ac.uk/research/research-policy-ethics/good-research-practice/</w:t>
        </w:r>
      </w:hyperlink>
      <w:r w:rsidRPr="00167947">
        <w:rPr>
          <w:lang w:val="en-GB"/>
        </w:rPr>
        <w:t xml:space="preserve">). Research skills involve the search for information that can be used effectively in order to investigate and discover new insights in the mechanisms of pathological conditions and possible markers for diagnosis or drugs to be used in therapies. </w:t>
      </w:r>
    </w:p>
    <w:p w14:paraId="04D4D779" w14:textId="7E7F4D11" w:rsidR="006D4C66" w:rsidRPr="00167947" w:rsidRDefault="006D4C66" w:rsidP="00A91D38">
      <w:pPr>
        <w:pStyle w:val="ListParagraph"/>
        <w:numPr>
          <w:ilvl w:val="0"/>
          <w:numId w:val="4"/>
        </w:numPr>
        <w:jc w:val="both"/>
        <w:rPr>
          <w:lang w:val="en-GB"/>
        </w:rPr>
      </w:pPr>
      <w:r w:rsidRPr="00167947">
        <w:rPr>
          <w:i/>
          <w:u w:val="single"/>
          <w:lang w:val="en-GB"/>
        </w:rPr>
        <w:t>Epidemiology, Data collection and Audit</w:t>
      </w:r>
      <w:r w:rsidRPr="00167947">
        <w:rPr>
          <w:i/>
          <w:lang w:val="en-GB"/>
        </w:rPr>
        <w:t>.</w:t>
      </w:r>
      <w:r w:rsidRPr="00167947">
        <w:rPr>
          <w:b/>
          <w:lang w:val="en-GB"/>
        </w:rPr>
        <w:t xml:space="preserve"> </w:t>
      </w:r>
      <w:r w:rsidRPr="00167947">
        <w:rPr>
          <w:lang w:val="en-GB"/>
        </w:rPr>
        <w:t>The Fellow should be able to: a) understand epidemiological techniques and inferential statistics, b) understand population parameters and sampling techniques, c) validate the data and evaluate the quality control, d) understand disease surveillance systems and disease registries, design, scoping, construction, and implementation of clinical guidelines and e) use of robust evidence assessment such as GRADE analysis. The Fellow should be familiar with a) Data acquisition, storage, interpretation, and statistical analysis and b) Conducting clinical audit and feedback and be able to utilise data collection systems.</w:t>
      </w:r>
    </w:p>
    <w:p w14:paraId="745AEE1B" w14:textId="77777777" w:rsidR="006D4C66" w:rsidRPr="00167947" w:rsidRDefault="006D4C66" w:rsidP="00A91D38">
      <w:pPr>
        <w:pStyle w:val="ListParagraph"/>
        <w:numPr>
          <w:ilvl w:val="0"/>
          <w:numId w:val="4"/>
        </w:numPr>
        <w:jc w:val="both"/>
        <w:rPr>
          <w:lang w:val="en-GB"/>
        </w:rPr>
      </w:pPr>
      <w:r w:rsidRPr="00167947">
        <w:rPr>
          <w:i/>
          <w:u w:val="single"/>
          <w:lang w:val="en-GB"/>
        </w:rPr>
        <w:t>Teaching</w:t>
      </w:r>
      <w:r w:rsidRPr="00167947">
        <w:rPr>
          <w:b/>
          <w:lang w:val="en-GB"/>
        </w:rPr>
        <w:t xml:space="preserve"> </w:t>
      </w:r>
      <w:r w:rsidRPr="00167947">
        <w:rPr>
          <w:lang w:val="en-GB"/>
        </w:rPr>
        <w:t>The Fellow should gain experience in teaching which will include a) some responsibility for teaching junior staff in their subspecialty area, b) full participation in the unit's postgraduate programme with some administrative responsibility for the organisation of teaching in the subspecialty and c) Participation in the undergraduate teaching programme (where possible).</w:t>
      </w:r>
    </w:p>
    <w:p w14:paraId="5F6D8801" w14:textId="77777777" w:rsidR="006D4C66" w:rsidRPr="00167947" w:rsidRDefault="006D4C66" w:rsidP="00A91D38">
      <w:pPr>
        <w:numPr>
          <w:ilvl w:val="0"/>
          <w:numId w:val="4"/>
        </w:numPr>
        <w:tabs>
          <w:tab w:val="left" w:pos="729"/>
        </w:tabs>
        <w:jc w:val="both"/>
        <w:rPr>
          <w:lang w:val="en-GB"/>
        </w:rPr>
      </w:pPr>
      <w:r w:rsidRPr="00167947">
        <w:rPr>
          <w:i/>
          <w:u w:val="single"/>
          <w:lang w:val="en-GB"/>
        </w:rPr>
        <w:t>Ethical and Legal Aspects</w:t>
      </w:r>
      <w:r w:rsidRPr="00167947">
        <w:rPr>
          <w:i/>
          <w:lang w:val="en-GB"/>
        </w:rPr>
        <w:t>.</w:t>
      </w:r>
      <w:r w:rsidRPr="00167947">
        <w:rPr>
          <w:b/>
          <w:lang w:val="en-GB"/>
        </w:rPr>
        <w:t xml:space="preserve"> </w:t>
      </w:r>
      <w:r w:rsidRPr="00167947">
        <w:rPr>
          <w:lang w:val="en-GB"/>
        </w:rPr>
        <w:t>The Fellow should be able to discuss the ethical and legal aspects of the clinical practice of the subspecialty and should have knowledge of the relevant areas (Legislation, particularly recent, relevant to the subspecialty practice - Ethics of health care provision and resource allocation - Medical confidentiality - Informed consent - Medical negligence - Handling of complaints and relevant procedures - Role and relevance of ethics committees.</w:t>
      </w:r>
    </w:p>
    <w:p w14:paraId="78C74B4A" w14:textId="77777777" w:rsidR="007568CE" w:rsidRPr="00167947" w:rsidRDefault="007568CE" w:rsidP="007568CE">
      <w:pPr>
        <w:tabs>
          <w:tab w:val="left" w:pos="729"/>
        </w:tabs>
        <w:ind w:left="821" w:firstLine="0"/>
        <w:jc w:val="both"/>
        <w:rPr>
          <w:lang w:val="en-GB"/>
        </w:rPr>
      </w:pPr>
    </w:p>
    <w:p w14:paraId="16089E59" w14:textId="158D115F" w:rsidR="002F64E9" w:rsidRPr="00167947" w:rsidRDefault="002F64E9" w:rsidP="002F64E9">
      <w:pPr>
        <w:pStyle w:val="Heading4"/>
        <w:rPr>
          <w:lang w:val="en-GB"/>
        </w:rPr>
      </w:pPr>
      <w:r w:rsidRPr="00167947">
        <w:rPr>
          <w:lang w:val="en-GB"/>
        </w:rPr>
        <w:t>ENTRUSTABLE PROFESSIONAL ACTIVITIES (EPAs)</w:t>
      </w:r>
    </w:p>
    <w:p w14:paraId="03BA0217" w14:textId="77777777" w:rsidR="002F64E9" w:rsidRPr="00167947" w:rsidRDefault="002F64E9" w:rsidP="002F64E9">
      <w:pPr>
        <w:ind w:firstLine="0"/>
        <w:rPr>
          <w:b/>
          <w:bCs/>
          <w:lang w:val="en-GB"/>
        </w:rPr>
      </w:pPr>
    </w:p>
    <w:p w14:paraId="2BDFDE29" w14:textId="4A143174" w:rsidR="007568CE" w:rsidRPr="00167947" w:rsidRDefault="007568CE" w:rsidP="002F64E9">
      <w:pPr>
        <w:ind w:firstLine="0"/>
        <w:rPr>
          <w:lang w:val="en-GB"/>
        </w:rPr>
      </w:pPr>
      <w:r w:rsidRPr="00167947">
        <w:rPr>
          <w:b/>
          <w:bCs/>
          <w:lang w:val="en-GB"/>
        </w:rPr>
        <w:t>Entrustment level at completion:</w:t>
      </w:r>
      <w:r w:rsidRPr="00167947">
        <w:rPr>
          <w:lang w:val="en-GB"/>
        </w:rPr>
        <w:t xml:space="preserve"> Trainees must demonstrate the ability to achieve </w:t>
      </w:r>
      <w:r w:rsidRPr="00167947">
        <w:rPr>
          <w:b/>
          <w:lang w:val="en-GB"/>
        </w:rPr>
        <w:t xml:space="preserve">Level 4 competency </w:t>
      </w:r>
      <w:r w:rsidRPr="00167947">
        <w:rPr>
          <w:lang w:val="en-GB"/>
        </w:rPr>
        <w:t>(independent</w:t>
      </w:r>
      <w:r w:rsidRPr="00167947">
        <w:rPr>
          <w:spacing w:val="-11"/>
          <w:lang w:val="en-GB"/>
        </w:rPr>
        <w:t xml:space="preserve"> </w:t>
      </w:r>
      <w:r w:rsidRPr="00167947">
        <w:rPr>
          <w:lang w:val="en-GB"/>
        </w:rPr>
        <w:t>practice)</w:t>
      </w:r>
      <w:r w:rsidRPr="00167947">
        <w:rPr>
          <w:spacing w:val="-11"/>
          <w:lang w:val="en-GB"/>
        </w:rPr>
        <w:t xml:space="preserve"> </w:t>
      </w:r>
      <w:r w:rsidRPr="00167947">
        <w:rPr>
          <w:lang w:val="en-GB"/>
        </w:rPr>
        <w:t>in</w:t>
      </w:r>
      <w:r w:rsidRPr="00167947">
        <w:rPr>
          <w:spacing w:val="-11"/>
          <w:lang w:val="en-GB"/>
        </w:rPr>
        <w:t xml:space="preserve"> </w:t>
      </w:r>
      <w:r w:rsidRPr="00167947">
        <w:rPr>
          <w:lang w:val="en-GB"/>
        </w:rPr>
        <w:t>all</w:t>
      </w:r>
      <w:r w:rsidRPr="00167947">
        <w:rPr>
          <w:spacing w:val="-11"/>
          <w:lang w:val="en-GB"/>
        </w:rPr>
        <w:t xml:space="preserve"> </w:t>
      </w:r>
      <w:r w:rsidRPr="00167947">
        <w:rPr>
          <w:lang w:val="en-GB"/>
        </w:rPr>
        <w:t>key</w:t>
      </w:r>
      <w:r w:rsidRPr="00167947">
        <w:rPr>
          <w:spacing w:val="-11"/>
          <w:lang w:val="en-GB"/>
        </w:rPr>
        <w:t xml:space="preserve"> </w:t>
      </w:r>
      <w:r w:rsidRPr="00167947">
        <w:rPr>
          <w:lang w:val="en-GB"/>
        </w:rPr>
        <w:t>areas</w:t>
      </w:r>
      <w:r w:rsidRPr="00167947">
        <w:rPr>
          <w:spacing w:val="-11"/>
          <w:lang w:val="en-GB"/>
        </w:rPr>
        <w:t xml:space="preserve"> </w:t>
      </w:r>
      <w:r w:rsidRPr="00167947">
        <w:rPr>
          <w:lang w:val="en-GB"/>
        </w:rPr>
        <w:t>of</w:t>
      </w:r>
      <w:r w:rsidRPr="00167947">
        <w:rPr>
          <w:spacing w:val="-11"/>
          <w:lang w:val="en-GB"/>
        </w:rPr>
        <w:t xml:space="preserve"> </w:t>
      </w:r>
      <w:r w:rsidRPr="00167947">
        <w:rPr>
          <w:lang w:val="en-GB"/>
        </w:rPr>
        <w:t>Reproductive</w:t>
      </w:r>
      <w:r w:rsidRPr="00167947">
        <w:rPr>
          <w:spacing w:val="-11"/>
          <w:lang w:val="en-GB"/>
        </w:rPr>
        <w:t xml:space="preserve"> </w:t>
      </w:r>
      <w:r w:rsidRPr="00167947">
        <w:rPr>
          <w:lang w:val="en-GB"/>
        </w:rPr>
        <w:t>Medicine</w:t>
      </w:r>
      <w:r w:rsidRPr="00167947">
        <w:rPr>
          <w:spacing w:val="-11"/>
          <w:lang w:val="en-GB"/>
        </w:rPr>
        <w:t xml:space="preserve"> </w:t>
      </w:r>
      <w:r w:rsidRPr="00167947">
        <w:rPr>
          <w:lang w:val="en-GB"/>
        </w:rPr>
        <w:t>and</w:t>
      </w:r>
      <w:r w:rsidRPr="00167947">
        <w:rPr>
          <w:spacing w:val="-11"/>
          <w:lang w:val="en-GB"/>
        </w:rPr>
        <w:t xml:space="preserve"> </w:t>
      </w:r>
      <w:r w:rsidRPr="00167947">
        <w:rPr>
          <w:lang w:val="en-GB"/>
        </w:rPr>
        <w:t>Level</w:t>
      </w:r>
      <w:r w:rsidRPr="00167947">
        <w:rPr>
          <w:spacing w:val="-11"/>
          <w:lang w:val="en-GB"/>
        </w:rPr>
        <w:t xml:space="preserve"> </w:t>
      </w:r>
      <w:r w:rsidRPr="00167947">
        <w:rPr>
          <w:lang w:val="en-GB"/>
        </w:rPr>
        <w:t>5</w:t>
      </w:r>
      <w:r w:rsidRPr="00167947">
        <w:rPr>
          <w:spacing w:val="-11"/>
          <w:lang w:val="en-GB"/>
        </w:rPr>
        <w:t xml:space="preserve"> </w:t>
      </w:r>
      <w:r w:rsidRPr="00167947">
        <w:rPr>
          <w:lang w:val="en-GB"/>
        </w:rPr>
        <w:t>(teaching/supervising)</w:t>
      </w:r>
      <w:r w:rsidRPr="00167947">
        <w:rPr>
          <w:spacing w:val="-11"/>
          <w:lang w:val="en-GB"/>
        </w:rPr>
        <w:t xml:space="preserve"> </w:t>
      </w:r>
      <w:r w:rsidRPr="00167947">
        <w:rPr>
          <w:lang w:val="en-GB"/>
        </w:rPr>
        <w:t>in</w:t>
      </w:r>
      <w:r w:rsidRPr="00167947">
        <w:rPr>
          <w:spacing w:val="-11"/>
          <w:lang w:val="en-GB"/>
        </w:rPr>
        <w:t xml:space="preserve"> </w:t>
      </w:r>
      <w:r w:rsidRPr="00167947">
        <w:rPr>
          <w:lang w:val="en-GB"/>
        </w:rPr>
        <w:t>core competencies:</w:t>
      </w:r>
    </w:p>
    <w:p w14:paraId="147DDB03" w14:textId="77777777" w:rsidR="002F64E9" w:rsidRPr="00167947" w:rsidRDefault="002F64E9" w:rsidP="002F64E9">
      <w:pPr>
        <w:ind w:firstLine="0"/>
        <w:rPr>
          <w:lang w:val="en-GB"/>
        </w:rPr>
      </w:pPr>
    </w:p>
    <w:p w14:paraId="465A90CD" w14:textId="77777777" w:rsidR="007568CE" w:rsidRPr="00167947" w:rsidRDefault="007568CE" w:rsidP="007568CE">
      <w:pPr>
        <w:rPr>
          <w:b/>
          <w:bCs/>
          <w:lang w:val="en-GB"/>
        </w:rPr>
      </w:pPr>
      <w:r w:rsidRPr="00167947">
        <w:rPr>
          <w:b/>
          <w:bCs/>
          <w:lang w:val="en-GB"/>
        </w:rPr>
        <w:t>1. Comprehensive Infertility and Reproductive Endocrinology Work-up</w:t>
      </w:r>
    </w:p>
    <w:p w14:paraId="1B71F45F" w14:textId="77777777" w:rsidR="007568CE" w:rsidRPr="00167947" w:rsidRDefault="007568CE" w:rsidP="007963ED">
      <w:pPr>
        <w:ind w:left="567" w:firstLine="0"/>
        <w:rPr>
          <w:lang w:val="en-GB"/>
        </w:rPr>
      </w:pPr>
      <w:r w:rsidRPr="00167947">
        <w:rPr>
          <w:lang w:val="en-GB"/>
        </w:rPr>
        <w:t>Take full couple and individual history (female and male), perform targeted physical exams, order and interpret endocrine, ovarian reserve, genetic, imaging, and semen analyses; synthesise findings into a diagnosis and present an evidence-based management plan.</w:t>
      </w:r>
    </w:p>
    <w:p w14:paraId="7DB8A990" w14:textId="77777777" w:rsidR="007568CE" w:rsidRDefault="007568CE" w:rsidP="007963ED">
      <w:pPr>
        <w:ind w:left="567" w:firstLine="0"/>
        <w:rPr>
          <w:lang w:val="en-GB"/>
        </w:rPr>
      </w:pPr>
      <w:r w:rsidRPr="00167947">
        <w:rPr>
          <w:b/>
          <w:bCs/>
          <w:lang w:val="en-GB"/>
        </w:rPr>
        <w:t>Evidence:</w:t>
      </w:r>
      <w:r w:rsidRPr="00167947">
        <w:rPr>
          <w:lang w:val="en-GB"/>
        </w:rPr>
        <w:t xml:space="preserve"> 3 Mini-CEX, case-based discussion, logbook ≥ 30 workups, ≥ 10 male-factor cases.</w:t>
      </w:r>
    </w:p>
    <w:p w14:paraId="215815DA" w14:textId="77777777" w:rsidR="007963ED" w:rsidRPr="00167947" w:rsidRDefault="007963ED" w:rsidP="007963ED">
      <w:pPr>
        <w:ind w:left="567" w:firstLine="0"/>
        <w:rPr>
          <w:lang w:val="en-GB"/>
        </w:rPr>
      </w:pPr>
    </w:p>
    <w:p w14:paraId="304DFD56" w14:textId="77777777" w:rsidR="007568CE" w:rsidRPr="00167947" w:rsidRDefault="007568CE" w:rsidP="007568CE">
      <w:pPr>
        <w:rPr>
          <w:b/>
          <w:bCs/>
          <w:lang w:val="en-GB"/>
        </w:rPr>
      </w:pPr>
      <w:r w:rsidRPr="00167947">
        <w:rPr>
          <w:b/>
          <w:bCs/>
          <w:lang w:val="en-GB"/>
        </w:rPr>
        <w:t>2. Contraception, Menopause, and Non-MAR Counselling</w:t>
      </w:r>
    </w:p>
    <w:p w14:paraId="3AFCA808" w14:textId="77777777" w:rsidR="007568CE" w:rsidRPr="00167947" w:rsidRDefault="007568CE" w:rsidP="007963ED">
      <w:pPr>
        <w:ind w:left="567" w:firstLine="0"/>
        <w:rPr>
          <w:lang w:val="en-GB"/>
        </w:rPr>
      </w:pPr>
      <w:r w:rsidRPr="00167947">
        <w:rPr>
          <w:lang w:val="en-GB"/>
        </w:rPr>
        <w:t>Provide personalised counselling on all hormonal/non-hormonal contraceptive methods, menopausal transition management (HRT and non-hormonal), and full spectrum of fertility options beyond ART/MAR (expectant management, timed intercourse, medical/surgical approaches, adoption, child-free living).</w:t>
      </w:r>
    </w:p>
    <w:p w14:paraId="09C701F1" w14:textId="77777777" w:rsidR="007568CE" w:rsidRDefault="007568CE" w:rsidP="007963ED">
      <w:pPr>
        <w:ind w:left="567" w:firstLine="0"/>
        <w:rPr>
          <w:lang w:val="en-GB"/>
        </w:rPr>
      </w:pPr>
      <w:r w:rsidRPr="00167947">
        <w:rPr>
          <w:b/>
          <w:bCs/>
          <w:lang w:val="en-GB"/>
        </w:rPr>
        <w:t>Evidence:</w:t>
      </w:r>
      <w:r w:rsidRPr="00167947">
        <w:rPr>
          <w:lang w:val="en-GB"/>
        </w:rPr>
        <w:t xml:space="preserve"> observed consultations ≥ 5 contraception, ≥ 5 menopause, ≥ 5 non-MAR; patient feedback.</w:t>
      </w:r>
    </w:p>
    <w:p w14:paraId="32A23585" w14:textId="77777777" w:rsidR="007568CE" w:rsidRPr="00167947" w:rsidRDefault="007568CE" w:rsidP="007568CE">
      <w:pPr>
        <w:rPr>
          <w:b/>
          <w:bCs/>
          <w:lang w:val="en-GB"/>
        </w:rPr>
      </w:pPr>
      <w:r w:rsidRPr="00167947">
        <w:rPr>
          <w:b/>
          <w:bCs/>
          <w:lang w:val="en-GB"/>
        </w:rPr>
        <w:lastRenderedPageBreak/>
        <w:t>3. Design and Supervise Controlled Ovarian Stimulation / Ovulation-Induction Cycles</w:t>
      </w:r>
    </w:p>
    <w:p w14:paraId="13EC0749" w14:textId="77777777" w:rsidR="007568CE" w:rsidRPr="00167947" w:rsidRDefault="007568CE" w:rsidP="007963ED">
      <w:pPr>
        <w:ind w:left="567" w:firstLine="0"/>
        <w:rPr>
          <w:lang w:val="en-GB"/>
        </w:rPr>
      </w:pPr>
      <w:r w:rsidRPr="00167947">
        <w:rPr>
          <w:lang w:val="en-GB"/>
        </w:rPr>
        <w:t>Select protocol, prescribe and adjust drugs, monitor with ultrasound/biochemistry, mitigate OHSS, and document outcomes.</w:t>
      </w:r>
    </w:p>
    <w:p w14:paraId="60E0386F" w14:textId="77777777" w:rsidR="007568CE" w:rsidRDefault="007568CE" w:rsidP="007963ED">
      <w:pPr>
        <w:ind w:left="567" w:firstLine="0"/>
        <w:rPr>
          <w:lang w:val="en-GB"/>
        </w:rPr>
      </w:pPr>
      <w:r w:rsidRPr="00167947">
        <w:rPr>
          <w:b/>
          <w:bCs/>
          <w:lang w:val="en-GB"/>
        </w:rPr>
        <w:t>Evidence:</w:t>
      </w:r>
      <w:r w:rsidRPr="00167947">
        <w:rPr>
          <w:lang w:val="en-GB"/>
        </w:rPr>
        <w:t xml:space="preserve"> DOPS of 3 cycles, logbook ≥ 50 stimulations &amp; ≥ 50 inductions, OHSS-prevention audit.</w:t>
      </w:r>
    </w:p>
    <w:p w14:paraId="178F3647" w14:textId="77777777" w:rsidR="007963ED" w:rsidRPr="00167947" w:rsidRDefault="007963ED" w:rsidP="007963ED">
      <w:pPr>
        <w:ind w:left="567" w:firstLine="0"/>
        <w:rPr>
          <w:lang w:val="en-GB"/>
        </w:rPr>
      </w:pPr>
    </w:p>
    <w:p w14:paraId="14E1EE04" w14:textId="77777777" w:rsidR="007568CE" w:rsidRPr="00167947" w:rsidRDefault="007568CE" w:rsidP="007568CE">
      <w:pPr>
        <w:rPr>
          <w:b/>
          <w:bCs/>
          <w:lang w:val="en-GB"/>
        </w:rPr>
      </w:pPr>
      <w:r w:rsidRPr="00167947">
        <w:rPr>
          <w:b/>
          <w:bCs/>
          <w:lang w:val="en-GB"/>
        </w:rPr>
        <w:t>4. Plan and Implement Endometrial Preparation Protocols</w:t>
      </w:r>
    </w:p>
    <w:p w14:paraId="3A74D450" w14:textId="77777777" w:rsidR="007568CE" w:rsidRPr="00167947" w:rsidRDefault="007568CE" w:rsidP="007963ED">
      <w:pPr>
        <w:ind w:left="567" w:firstLine="0"/>
        <w:rPr>
          <w:lang w:val="en-GB"/>
        </w:rPr>
      </w:pPr>
      <w:r w:rsidRPr="00167947">
        <w:rPr>
          <w:lang w:val="en-GB"/>
        </w:rPr>
        <w:t>Select and manage protocols for:</w:t>
      </w:r>
    </w:p>
    <w:p w14:paraId="2F01D821" w14:textId="77777777" w:rsidR="007568CE" w:rsidRPr="00167947" w:rsidRDefault="007568CE" w:rsidP="00A91D38">
      <w:pPr>
        <w:widowControl w:val="0"/>
        <w:numPr>
          <w:ilvl w:val="0"/>
          <w:numId w:val="31"/>
        </w:numPr>
        <w:tabs>
          <w:tab w:val="clear" w:pos="720"/>
          <w:tab w:val="num" w:pos="993"/>
        </w:tabs>
        <w:autoSpaceDE w:val="0"/>
        <w:autoSpaceDN w:val="0"/>
        <w:ind w:left="851" w:hanging="284"/>
        <w:jc w:val="both"/>
        <w:rPr>
          <w:lang w:val="en-GB"/>
        </w:rPr>
      </w:pPr>
      <w:r w:rsidRPr="00167947">
        <w:rPr>
          <w:lang w:val="en-GB"/>
        </w:rPr>
        <w:t>Frozen-thawed ET</w:t>
      </w:r>
    </w:p>
    <w:p w14:paraId="74CD465F" w14:textId="77777777" w:rsidR="007568CE" w:rsidRPr="00167947" w:rsidRDefault="007568CE" w:rsidP="00A91D38">
      <w:pPr>
        <w:widowControl w:val="0"/>
        <w:numPr>
          <w:ilvl w:val="0"/>
          <w:numId w:val="31"/>
        </w:numPr>
        <w:tabs>
          <w:tab w:val="clear" w:pos="720"/>
          <w:tab w:val="num" w:pos="993"/>
        </w:tabs>
        <w:autoSpaceDE w:val="0"/>
        <w:autoSpaceDN w:val="0"/>
        <w:ind w:left="851" w:hanging="284"/>
        <w:jc w:val="both"/>
        <w:rPr>
          <w:lang w:val="en-GB"/>
        </w:rPr>
      </w:pPr>
      <w:r w:rsidRPr="00167947">
        <w:rPr>
          <w:lang w:val="en-GB"/>
        </w:rPr>
        <w:t>Non-stimulated cycle embryos</w:t>
      </w:r>
    </w:p>
    <w:p w14:paraId="0211A94B" w14:textId="77777777" w:rsidR="007568CE" w:rsidRPr="00167947" w:rsidRDefault="007568CE" w:rsidP="00A91D38">
      <w:pPr>
        <w:widowControl w:val="0"/>
        <w:numPr>
          <w:ilvl w:val="0"/>
          <w:numId w:val="31"/>
        </w:numPr>
        <w:tabs>
          <w:tab w:val="clear" w:pos="720"/>
          <w:tab w:val="num" w:pos="993"/>
        </w:tabs>
        <w:autoSpaceDE w:val="0"/>
        <w:autoSpaceDN w:val="0"/>
        <w:ind w:left="851" w:hanging="284"/>
        <w:jc w:val="both"/>
        <w:rPr>
          <w:lang w:val="en-GB"/>
        </w:rPr>
      </w:pPr>
      <w:r w:rsidRPr="00167947">
        <w:rPr>
          <w:lang w:val="en-GB"/>
        </w:rPr>
        <w:t>Donor oocyte cycles</w:t>
      </w:r>
    </w:p>
    <w:p w14:paraId="7A98629B" w14:textId="77777777" w:rsidR="007568CE" w:rsidRPr="00167947" w:rsidRDefault="007568CE" w:rsidP="00A91D38">
      <w:pPr>
        <w:widowControl w:val="0"/>
        <w:numPr>
          <w:ilvl w:val="0"/>
          <w:numId w:val="31"/>
        </w:numPr>
        <w:tabs>
          <w:tab w:val="clear" w:pos="720"/>
          <w:tab w:val="num" w:pos="993"/>
        </w:tabs>
        <w:autoSpaceDE w:val="0"/>
        <w:autoSpaceDN w:val="0"/>
        <w:ind w:left="851" w:hanging="284"/>
        <w:jc w:val="both"/>
        <w:rPr>
          <w:lang w:val="en-GB"/>
        </w:rPr>
      </w:pPr>
      <w:r w:rsidRPr="00167947">
        <w:rPr>
          <w:lang w:val="en-GB"/>
        </w:rPr>
        <w:t>Autologous cryopreserved oocytes</w:t>
      </w:r>
    </w:p>
    <w:p w14:paraId="430BD5A3" w14:textId="77777777" w:rsidR="007568CE" w:rsidRDefault="007568CE" w:rsidP="007963ED">
      <w:pPr>
        <w:ind w:left="567" w:firstLine="0"/>
        <w:rPr>
          <w:lang w:val="en-GB"/>
        </w:rPr>
      </w:pPr>
      <w:r w:rsidRPr="00167947">
        <w:rPr>
          <w:lang w:val="en-GB"/>
        </w:rPr>
        <w:t>Identify contraindications for fresh and frozen ET and act accordingly.</w:t>
      </w:r>
      <w:r w:rsidRPr="00167947">
        <w:rPr>
          <w:lang w:val="en-GB"/>
        </w:rPr>
        <w:br/>
      </w:r>
      <w:r w:rsidRPr="00167947">
        <w:rPr>
          <w:b/>
          <w:bCs/>
          <w:lang w:val="en-GB"/>
        </w:rPr>
        <w:t>Evidence:</w:t>
      </w:r>
      <w:r w:rsidRPr="00167947">
        <w:rPr>
          <w:lang w:val="en-GB"/>
        </w:rPr>
        <w:t xml:space="preserve"> logbook ≥ 20 cycles, 2 case-based discussions.</w:t>
      </w:r>
    </w:p>
    <w:p w14:paraId="4B4F5B76" w14:textId="77777777" w:rsidR="007963ED" w:rsidRPr="00167947" w:rsidRDefault="007963ED" w:rsidP="007963ED">
      <w:pPr>
        <w:ind w:left="567" w:firstLine="0"/>
        <w:rPr>
          <w:lang w:val="en-GB"/>
        </w:rPr>
      </w:pPr>
    </w:p>
    <w:p w14:paraId="380FAC40" w14:textId="77777777" w:rsidR="007568CE" w:rsidRPr="00167947" w:rsidRDefault="007568CE" w:rsidP="007568CE">
      <w:pPr>
        <w:rPr>
          <w:b/>
          <w:bCs/>
          <w:lang w:val="en-GB"/>
        </w:rPr>
      </w:pPr>
      <w:r w:rsidRPr="00167947">
        <w:rPr>
          <w:b/>
          <w:bCs/>
          <w:lang w:val="en-GB"/>
        </w:rPr>
        <w:t>5. Perform Transvaginal Ultrasound-Guided Oocyte Retrieval</w:t>
      </w:r>
    </w:p>
    <w:p w14:paraId="4C4FEB84" w14:textId="240DE9A9" w:rsidR="007568CE" w:rsidRPr="00167947" w:rsidRDefault="007568CE" w:rsidP="007963ED">
      <w:pPr>
        <w:ind w:left="567" w:firstLine="0"/>
        <w:rPr>
          <w:lang w:val="en-GB"/>
        </w:rPr>
      </w:pPr>
      <w:r w:rsidRPr="00167947">
        <w:rPr>
          <w:lang w:val="en-GB"/>
        </w:rPr>
        <w:t>Obtain informed consent, prepare theatre, execute retrieval a</w:t>
      </w:r>
      <w:r w:rsidR="007963ED">
        <w:rPr>
          <w:lang w:val="en-GB"/>
        </w:rPr>
        <w:t xml:space="preserve"> </w:t>
      </w:r>
      <w:r w:rsidRPr="00167947">
        <w:rPr>
          <w:lang w:val="en-GB"/>
        </w:rPr>
        <w:t>traumatically, recognise and manage complications (including OPU-specific injuries), complete operative note.</w:t>
      </w:r>
    </w:p>
    <w:p w14:paraId="310AFFBF" w14:textId="77777777" w:rsidR="007568CE" w:rsidRDefault="007568CE" w:rsidP="007963ED">
      <w:pPr>
        <w:ind w:left="567" w:firstLine="0"/>
        <w:rPr>
          <w:lang w:val="en-GB"/>
        </w:rPr>
      </w:pPr>
      <w:r w:rsidRPr="00167947">
        <w:rPr>
          <w:b/>
          <w:bCs/>
          <w:lang w:val="en-GB"/>
        </w:rPr>
        <w:t>Evidence:</w:t>
      </w:r>
      <w:r w:rsidRPr="00167947">
        <w:rPr>
          <w:lang w:val="en-GB"/>
        </w:rPr>
        <w:t xml:space="preserve"> direct observation ≥ 10, complication log.</w:t>
      </w:r>
    </w:p>
    <w:p w14:paraId="79904344" w14:textId="77777777" w:rsidR="007963ED" w:rsidRPr="00167947" w:rsidRDefault="007963ED" w:rsidP="007963ED">
      <w:pPr>
        <w:ind w:left="567" w:firstLine="0"/>
        <w:rPr>
          <w:lang w:val="en-GB"/>
        </w:rPr>
      </w:pPr>
    </w:p>
    <w:p w14:paraId="0E01FF3B" w14:textId="77777777" w:rsidR="007568CE" w:rsidRPr="00167947" w:rsidRDefault="007568CE" w:rsidP="007568CE">
      <w:pPr>
        <w:rPr>
          <w:b/>
          <w:bCs/>
          <w:lang w:val="en-GB"/>
        </w:rPr>
      </w:pPr>
      <w:r w:rsidRPr="00167947">
        <w:rPr>
          <w:b/>
          <w:bCs/>
          <w:lang w:val="en-GB"/>
        </w:rPr>
        <w:t>6. Perform Atraumatic Ultrasound-Guided Embryo Transfer</w:t>
      </w:r>
    </w:p>
    <w:p w14:paraId="7DA940CA" w14:textId="77777777" w:rsidR="007568CE" w:rsidRPr="00167947" w:rsidRDefault="007568CE" w:rsidP="007963ED">
      <w:pPr>
        <w:ind w:left="567" w:firstLine="0"/>
        <w:rPr>
          <w:lang w:val="en-GB"/>
        </w:rPr>
      </w:pPr>
      <w:r w:rsidRPr="00167947">
        <w:rPr>
          <w:lang w:val="en-GB"/>
        </w:rPr>
        <w:t>Verify identity, position catheter, ensure optimal placement, counsel on post-transfer care.</w:t>
      </w:r>
    </w:p>
    <w:p w14:paraId="612774B9" w14:textId="77777777" w:rsidR="007568CE" w:rsidRDefault="007568CE" w:rsidP="007963ED">
      <w:pPr>
        <w:ind w:left="567" w:firstLine="0"/>
        <w:rPr>
          <w:lang w:val="en-GB"/>
        </w:rPr>
      </w:pPr>
      <w:r w:rsidRPr="00167947">
        <w:rPr>
          <w:b/>
          <w:bCs/>
          <w:lang w:val="en-GB"/>
        </w:rPr>
        <w:t>Evidence:</w:t>
      </w:r>
      <w:r w:rsidRPr="00167947">
        <w:rPr>
          <w:lang w:val="en-GB"/>
        </w:rPr>
        <w:t xml:space="preserve"> direct observation ≥ 10, patient MSF, placement audit.</w:t>
      </w:r>
    </w:p>
    <w:p w14:paraId="18B5D641" w14:textId="77777777" w:rsidR="007963ED" w:rsidRPr="00167947" w:rsidRDefault="007963ED" w:rsidP="007963ED">
      <w:pPr>
        <w:ind w:left="567" w:firstLine="0"/>
        <w:rPr>
          <w:lang w:val="en-GB"/>
        </w:rPr>
      </w:pPr>
    </w:p>
    <w:p w14:paraId="41B5DA43" w14:textId="77777777" w:rsidR="007568CE" w:rsidRPr="00167947" w:rsidRDefault="007568CE" w:rsidP="007568CE">
      <w:pPr>
        <w:rPr>
          <w:b/>
          <w:bCs/>
          <w:lang w:val="en-GB"/>
        </w:rPr>
      </w:pPr>
      <w:r w:rsidRPr="00167947">
        <w:rPr>
          <w:b/>
          <w:bCs/>
          <w:lang w:val="en-GB"/>
        </w:rPr>
        <w:t>7. Manage MAR Laboratory Interface</w:t>
      </w:r>
    </w:p>
    <w:p w14:paraId="78831C3F" w14:textId="77777777" w:rsidR="007568CE" w:rsidRPr="00167947" w:rsidRDefault="007568CE" w:rsidP="007963ED">
      <w:pPr>
        <w:ind w:left="567" w:firstLine="0"/>
        <w:rPr>
          <w:lang w:val="en-GB"/>
        </w:rPr>
      </w:pPr>
      <w:r w:rsidRPr="00167947">
        <w:rPr>
          <w:lang w:val="en-GB"/>
        </w:rPr>
        <w:t>Collaborate with embryology to ensure optimal gamete handling, culture, embryo scoring, cryobiology, and PGT processes in compliance with Euro-GTP II.</w:t>
      </w:r>
    </w:p>
    <w:p w14:paraId="58DF89E8" w14:textId="77777777" w:rsidR="007568CE" w:rsidRDefault="007568CE" w:rsidP="007963ED">
      <w:pPr>
        <w:ind w:left="567" w:firstLine="0"/>
        <w:rPr>
          <w:lang w:val="en-GB"/>
        </w:rPr>
      </w:pPr>
      <w:r w:rsidRPr="00167947">
        <w:rPr>
          <w:b/>
          <w:bCs/>
          <w:lang w:val="en-GB"/>
        </w:rPr>
        <w:t>Evidence:</w:t>
      </w:r>
      <w:r w:rsidRPr="00167947">
        <w:rPr>
          <w:lang w:val="en-GB"/>
        </w:rPr>
        <w:t xml:space="preserve"> 2 observed lab debriefings, 3 PGT reflective cases, embryology MSF.</w:t>
      </w:r>
    </w:p>
    <w:p w14:paraId="3D93C01E" w14:textId="77777777" w:rsidR="007963ED" w:rsidRPr="00167947" w:rsidRDefault="007963ED" w:rsidP="007963ED">
      <w:pPr>
        <w:ind w:left="567" w:firstLine="0"/>
        <w:rPr>
          <w:lang w:val="en-GB"/>
        </w:rPr>
      </w:pPr>
    </w:p>
    <w:p w14:paraId="12BA6E36" w14:textId="77777777" w:rsidR="007568CE" w:rsidRPr="00167947" w:rsidRDefault="007568CE" w:rsidP="007568CE">
      <w:pPr>
        <w:rPr>
          <w:b/>
          <w:bCs/>
          <w:lang w:val="en-GB"/>
        </w:rPr>
      </w:pPr>
      <w:r w:rsidRPr="00167947">
        <w:rPr>
          <w:b/>
          <w:bCs/>
          <w:lang w:val="en-GB"/>
        </w:rPr>
        <w:t>8. Interpret PGT Results and Counsel on MAR Pregnancy Outcomes</w:t>
      </w:r>
    </w:p>
    <w:p w14:paraId="1522DACC" w14:textId="77777777" w:rsidR="007568CE" w:rsidRPr="00167947" w:rsidRDefault="007568CE" w:rsidP="007963ED">
      <w:pPr>
        <w:ind w:left="567" w:firstLine="0"/>
        <w:rPr>
          <w:lang w:val="en-GB"/>
        </w:rPr>
      </w:pPr>
      <w:r w:rsidRPr="00167947">
        <w:rPr>
          <w:lang w:val="en-GB"/>
        </w:rPr>
        <w:t>Interpret PGT reports, explain clinical implications, discuss MAR pregnancy risks and perinatal/long-term outcomes.</w:t>
      </w:r>
    </w:p>
    <w:p w14:paraId="5FECC137" w14:textId="3B47ADD9" w:rsidR="007568CE" w:rsidRDefault="007568CE" w:rsidP="007963ED">
      <w:pPr>
        <w:ind w:left="567" w:firstLine="0"/>
        <w:rPr>
          <w:lang w:val="en-GB"/>
        </w:rPr>
      </w:pPr>
      <w:r w:rsidRPr="00167947">
        <w:rPr>
          <w:b/>
          <w:bCs/>
          <w:lang w:val="en-GB"/>
        </w:rPr>
        <w:t>Evidence:</w:t>
      </w:r>
      <w:r w:rsidRPr="00167947">
        <w:rPr>
          <w:lang w:val="en-GB"/>
        </w:rPr>
        <w:t xml:space="preserve"> 3 observed consultations, 2 reflective write-ups, patient feedback.</w:t>
      </w:r>
    </w:p>
    <w:p w14:paraId="740B4235" w14:textId="77777777" w:rsidR="007963ED" w:rsidRPr="00167947" w:rsidRDefault="007963ED" w:rsidP="007963ED">
      <w:pPr>
        <w:ind w:left="567" w:firstLine="0"/>
        <w:rPr>
          <w:lang w:val="en-GB"/>
        </w:rPr>
      </w:pPr>
    </w:p>
    <w:p w14:paraId="18BD369F" w14:textId="77777777" w:rsidR="007568CE" w:rsidRPr="00167947" w:rsidRDefault="007568CE" w:rsidP="007963ED">
      <w:pPr>
        <w:ind w:left="567" w:hanging="283"/>
        <w:rPr>
          <w:b/>
          <w:bCs/>
          <w:lang w:val="en-GB"/>
        </w:rPr>
      </w:pPr>
      <w:r w:rsidRPr="00167947">
        <w:rPr>
          <w:b/>
          <w:bCs/>
          <w:lang w:val="en-GB"/>
        </w:rPr>
        <w:t>9. Diagnose and Manage Repeated Implantation Failure (RIF) and Recurrent Pregnancy Loss (RPL)</w:t>
      </w:r>
    </w:p>
    <w:p w14:paraId="2DE52ADC" w14:textId="77777777" w:rsidR="007568CE" w:rsidRPr="00167947" w:rsidRDefault="007568CE" w:rsidP="007963ED">
      <w:pPr>
        <w:ind w:left="567" w:firstLine="0"/>
        <w:rPr>
          <w:lang w:val="en-GB"/>
        </w:rPr>
      </w:pPr>
      <w:r w:rsidRPr="00167947">
        <w:rPr>
          <w:lang w:val="en-GB"/>
        </w:rPr>
        <w:t>Conduct complete endocrine, anatomical, genetic, and immunological investigations; apply evidence-based management.</w:t>
      </w:r>
    </w:p>
    <w:p w14:paraId="4BA9FD22" w14:textId="77777777" w:rsidR="007568CE" w:rsidRDefault="007568CE" w:rsidP="007963ED">
      <w:pPr>
        <w:ind w:left="567" w:firstLine="0"/>
        <w:rPr>
          <w:lang w:val="en-GB"/>
        </w:rPr>
      </w:pPr>
      <w:r w:rsidRPr="00167947">
        <w:rPr>
          <w:b/>
          <w:bCs/>
          <w:lang w:val="en-GB"/>
        </w:rPr>
        <w:t>Evidence:</w:t>
      </w:r>
      <w:r w:rsidRPr="00167947">
        <w:rPr>
          <w:lang w:val="en-GB"/>
        </w:rPr>
        <w:t xml:space="preserve"> case-based discussions ≥ 3 RPL and ≥ 3 RIF, logbook ≥ 10 combined cases.</w:t>
      </w:r>
    </w:p>
    <w:p w14:paraId="7B9914EC" w14:textId="77777777" w:rsidR="007963ED" w:rsidRPr="00167947" w:rsidRDefault="007963ED" w:rsidP="007963ED">
      <w:pPr>
        <w:ind w:left="567" w:firstLine="0"/>
        <w:rPr>
          <w:lang w:val="en-GB"/>
        </w:rPr>
      </w:pPr>
    </w:p>
    <w:p w14:paraId="5360D891" w14:textId="77777777" w:rsidR="007568CE" w:rsidRPr="00167947" w:rsidRDefault="007568CE" w:rsidP="007568CE">
      <w:pPr>
        <w:rPr>
          <w:b/>
          <w:bCs/>
          <w:lang w:val="en-GB"/>
        </w:rPr>
      </w:pPr>
      <w:r w:rsidRPr="00167947">
        <w:rPr>
          <w:b/>
          <w:bCs/>
          <w:lang w:val="en-GB"/>
        </w:rPr>
        <w:t>10. Integrate Immunology of Reproduction into Care</w:t>
      </w:r>
    </w:p>
    <w:p w14:paraId="45611D00" w14:textId="77777777" w:rsidR="007568CE" w:rsidRPr="00167947" w:rsidRDefault="007568CE" w:rsidP="007963ED">
      <w:pPr>
        <w:ind w:left="709" w:firstLine="0"/>
        <w:rPr>
          <w:lang w:val="en-GB"/>
        </w:rPr>
      </w:pPr>
      <w:r w:rsidRPr="00167947">
        <w:rPr>
          <w:lang w:val="en-GB"/>
        </w:rPr>
        <w:t>Recognise immune-mediated reproductive failure, select and interpret relevant tests, counsel on benefits/risks of immunomodulatory therapies.</w:t>
      </w:r>
    </w:p>
    <w:p w14:paraId="39A2592D" w14:textId="77777777" w:rsidR="007568CE" w:rsidRDefault="007568CE" w:rsidP="007963ED">
      <w:pPr>
        <w:ind w:left="709" w:firstLine="0"/>
        <w:rPr>
          <w:lang w:val="en-GB"/>
        </w:rPr>
      </w:pPr>
      <w:r w:rsidRPr="00167947">
        <w:rPr>
          <w:b/>
          <w:bCs/>
          <w:lang w:val="en-GB"/>
        </w:rPr>
        <w:t>Evidence:</w:t>
      </w:r>
      <w:r w:rsidRPr="00167947">
        <w:rPr>
          <w:lang w:val="en-GB"/>
        </w:rPr>
        <w:t xml:space="preserve"> 2 case-based discussions, literature review presentation.</w:t>
      </w:r>
    </w:p>
    <w:p w14:paraId="1EEE7E63" w14:textId="77777777" w:rsidR="007963ED" w:rsidRPr="00167947" w:rsidRDefault="007963ED" w:rsidP="007963ED">
      <w:pPr>
        <w:ind w:left="709" w:firstLine="0"/>
        <w:rPr>
          <w:lang w:val="en-GB"/>
        </w:rPr>
      </w:pPr>
    </w:p>
    <w:p w14:paraId="2443D476" w14:textId="77777777" w:rsidR="007568CE" w:rsidRPr="00167947" w:rsidRDefault="007568CE" w:rsidP="007568CE">
      <w:pPr>
        <w:rPr>
          <w:b/>
          <w:bCs/>
          <w:lang w:val="en-GB"/>
        </w:rPr>
      </w:pPr>
      <w:r w:rsidRPr="00167947">
        <w:rPr>
          <w:b/>
          <w:bCs/>
          <w:lang w:val="en-GB"/>
        </w:rPr>
        <w:t>11. Evaluate and Manage Male Infertility</w:t>
      </w:r>
    </w:p>
    <w:p w14:paraId="593A86C9" w14:textId="77777777" w:rsidR="007568CE" w:rsidRPr="00167947" w:rsidRDefault="007568CE" w:rsidP="007963ED">
      <w:pPr>
        <w:ind w:left="709" w:firstLine="0"/>
        <w:rPr>
          <w:lang w:val="en-GB"/>
        </w:rPr>
      </w:pPr>
      <w:r w:rsidRPr="00167947">
        <w:rPr>
          <w:lang w:val="en-GB"/>
        </w:rPr>
        <w:t>Take focused history, interpret semen and hormonal profiles, counsel on surgical and medical options, coordinate sperm retrieval.</w:t>
      </w:r>
    </w:p>
    <w:p w14:paraId="3551B7A5" w14:textId="77777777" w:rsidR="007568CE" w:rsidRDefault="007568CE" w:rsidP="007963ED">
      <w:pPr>
        <w:ind w:left="709" w:firstLine="0"/>
        <w:rPr>
          <w:lang w:val="en-GB"/>
        </w:rPr>
      </w:pPr>
      <w:r w:rsidRPr="007963ED">
        <w:rPr>
          <w:b/>
          <w:bCs/>
          <w:lang w:val="en-GB"/>
        </w:rPr>
        <w:t>Evidence</w:t>
      </w:r>
      <w:r w:rsidRPr="007963ED">
        <w:rPr>
          <w:lang w:val="en-GB"/>
        </w:rPr>
        <w:t>:</w:t>
      </w:r>
      <w:r w:rsidRPr="00167947">
        <w:rPr>
          <w:lang w:val="en-GB"/>
        </w:rPr>
        <w:t xml:space="preserve"> logbook ≥ 20 male-factor cases, urology MSF.</w:t>
      </w:r>
    </w:p>
    <w:p w14:paraId="685F77DC" w14:textId="77777777" w:rsidR="007963ED" w:rsidRPr="00167947" w:rsidRDefault="007963ED" w:rsidP="007963ED">
      <w:pPr>
        <w:ind w:left="709" w:firstLine="0"/>
        <w:rPr>
          <w:lang w:val="en-GB"/>
        </w:rPr>
      </w:pPr>
    </w:p>
    <w:p w14:paraId="1AFEFAA1" w14:textId="77777777" w:rsidR="007568CE" w:rsidRPr="00167947" w:rsidRDefault="007568CE" w:rsidP="007568CE">
      <w:pPr>
        <w:rPr>
          <w:b/>
          <w:bCs/>
          <w:lang w:val="en-GB"/>
        </w:rPr>
      </w:pPr>
      <w:r w:rsidRPr="00167947">
        <w:rPr>
          <w:b/>
          <w:bCs/>
          <w:lang w:val="en-GB"/>
        </w:rPr>
        <w:t>12. Perform Diagnostic and Operative Hysteroscopy / Laparoscopy</w:t>
      </w:r>
    </w:p>
    <w:p w14:paraId="42E1A31E" w14:textId="77777777" w:rsidR="007568CE" w:rsidRPr="00167947" w:rsidRDefault="007568CE" w:rsidP="007963ED">
      <w:pPr>
        <w:ind w:left="709" w:firstLine="0"/>
        <w:rPr>
          <w:lang w:val="en-GB"/>
        </w:rPr>
      </w:pPr>
      <w:r w:rsidRPr="00167947">
        <w:rPr>
          <w:lang w:val="en-GB"/>
        </w:rPr>
        <w:t>Indicate, consent, perform and document fertility-enhancing hysteroscopic (polyp, fibroid, septum, adhesions) and laparoscopic procedures (endometriosis, cystectomy, tuboplasty).</w:t>
      </w:r>
    </w:p>
    <w:p w14:paraId="653B8B51" w14:textId="77777777" w:rsidR="007568CE" w:rsidRDefault="007568CE" w:rsidP="007963ED">
      <w:pPr>
        <w:ind w:left="709" w:firstLine="0"/>
        <w:rPr>
          <w:lang w:val="en-GB"/>
        </w:rPr>
      </w:pPr>
      <w:r w:rsidRPr="007963ED">
        <w:rPr>
          <w:b/>
          <w:bCs/>
          <w:lang w:val="en-GB"/>
        </w:rPr>
        <w:lastRenderedPageBreak/>
        <w:t>Evidence</w:t>
      </w:r>
      <w:r w:rsidRPr="007963ED">
        <w:rPr>
          <w:lang w:val="en-GB"/>
        </w:rPr>
        <w:t>:</w:t>
      </w:r>
      <w:r w:rsidRPr="00167947">
        <w:rPr>
          <w:lang w:val="en-GB"/>
        </w:rPr>
        <w:t xml:space="preserve"> DOPS ≥ 5 each, complication review.</w:t>
      </w:r>
    </w:p>
    <w:p w14:paraId="01170A53" w14:textId="77777777" w:rsidR="007963ED" w:rsidRPr="00167947" w:rsidRDefault="007963ED" w:rsidP="007963ED">
      <w:pPr>
        <w:ind w:left="709" w:firstLine="0"/>
        <w:rPr>
          <w:lang w:val="en-GB"/>
        </w:rPr>
      </w:pPr>
    </w:p>
    <w:p w14:paraId="385C7EF7" w14:textId="77777777" w:rsidR="007568CE" w:rsidRPr="00167947" w:rsidRDefault="007568CE" w:rsidP="007568CE">
      <w:pPr>
        <w:rPr>
          <w:b/>
          <w:bCs/>
          <w:lang w:val="en-GB"/>
        </w:rPr>
      </w:pPr>
      <w:r w:rsidRPr="00167947">
        <w:rPr>
          <w:b/>
          <w:bCs/>
          <w:lang w:val="en-GB"/>
        </w:rPr>
        <w:t>13. Manage Early Pregnancy Complications in Fertility Patients</w:t>
      </w:r>
    </w:p>
    <w:p w14:paraId="6AD33653" w14:textId="47E53AAB" w:rsidR="007568CE" w:rsidRDefault="007568CE" w:rsidP="007963ED">
      <w:pPr>
        <w:ind w:left="709" w:firstLine="0"/>
        <w:rPr>
          <w:lang w:val="en-GB"/>
        </w:rPr>
      </w:pPr>
      <w:r w:rsidRPr="00167947">
        <w:rPr>
          <w:lang w:val="en-GB"/>
        </w:rPr>
        <w:t xml:space="preserve">Perform and interpret early pregnancy ultrasound, correlate with </w:t>
      </w:r>
      <w:proofErr w:type="spellStart"/>
      <w:r w:rsidRPr="00167947">
        <w:rPr>
          <w:lang w:val="en-GB"/>
        </w:rPr>
        <w:t>hCG</w:t>
      </w:r>
      <w:proofErr w:type="spellEnd"/>
      <w:r w:rsidRPr="00167947">
        <w:rPr>
          <w:lang w:val="en-GB"/>
        </w:rPr>
        <w:t xml:space="preserve"> dynamics, manage PUL, miscarriage, ectopic pregnancy, gestational trophoblastic disease.</w:t>
      </w:r>
      <w:r w:rsidRPr="00167947">
        <w:rPr>
          <w:lang w:val="en-GB"/>
        </w:rPr>
        <w:br/>
      </w:r>
      <w:r w:rsidRPr="007963ED">
        <w:rPr>
          <w:b/>
          <w:bCs/>
          <w:lang w:val="en-GB"/>
        </w:rPr>
        <w:t>Evidence</w:t>
      </w:r>
      <w:r w:rsidRPr="007963ED">
        <w:rPr>
          <w:lang w:val="en-GB"/>
        </w:rPr>
        <w:t>:</w:t>
      </w:r>
      <w:r w:rsidRPr="00167947">
        <w:rPr>
          <w:lang w:val="en-GB"/>
        </w:rPr>
        <w:t xml:space="preserve"> 3 Mini-CEX for PUL/miscarriage, logbook ≥ 20 cases, M&amp;M review.</w:t>
      </w:r>
    </w:p>
    <w:p w14:paraId="7F791F9C" w14:textId="77777777" w:rsidR="007963ED" w:rsidRPr="00167947" w:rsidRDefault="007963ED" w:rsidP="007963ED">
      <w:pPr>
        <w:ind w:left="709" w:firstLine="0"/>
        <w:rPr>
          <w:lang w:val="en-GB"/>
        </w:rPr>
      </w:pPr>
    </w:p>
    <w:p w14:paraId="43D8103A" w14:textId="77777777" w:rsidR="007568CE" w:rsidRPr="00167947" w:rsidRDefault="007568CE" w:rsidP="007568CE">
      <w:pPr>
        <w:rPr>
          <w:b/>
          <w:bCs/>
          <w:lang w:val="en-GB"/>
        </w:rPr>
      </w:pPr>
      <w:r w:rsidRPr="00167947">
        <w:rPr>
          <w:b/>
          <w:bCs/>
          <w:lang w:val="en-GB"/>
        </w:rPr>
        <w:t>14. Deliver Fertility Preservation Across Contexts</w:t>
      </w:r>
    </w:p>
    <w:p w14:paraId="52F3677F" w14:textId="77777777" w:rsidR="007568CE" w:rsidRPr="00167947" w:rsidRDefault="007568CE" w:rsidP="007963ED">
      <w:pPr>
        <w:ind w:left="709" w:firstLine="0"/>
        <w:rPr>
          <w:lang w:val="en-GB"/>
        </w:rPr>
      </w:pPr>
      <w:r w:rsidRPr="00167947">
        <w:rPr>
          <w:lang w:val="en-GB"/>
        </w:rPr>
        <w:t>Provide urgent counselling, coordinate stimulation/tissue banking for oncology, benign disease, chronic illness, and transgender patients; ensure legal compliance.</w:t>
      </w:r>
    </w:p>
    <w:p w14:paraId="5ED65897" w14:textId="77777777" w:rsidR="007568CE" w:rsidRDefault="007568CE" w:rsidP="007963ED">
      <w:pPr>
        <w:ind w:left="709" w:firstLine="0"/>
        <w:rPr>
          <w:lang w:val="en-GB"/>
        </w:rPr>
      </w:pPr>
      <w:r w:rsidRPr="007963ED">
        <w:rPr>
          <w:b/>
          <w:bCs/>
          <w:lang w:val="en-GB"/>
        </w:rPr>
        <w:t>Evidence</w:t>
      </w:r>
      <w:r w:rsidRPr="007963ED">
        <w:rPr>
          <w:lang w:val="en-GB"/>
        </w:rPr>
        <w:t>:</w:t>
      </w:r>
      <w:r w:rsidRPr="00167947">
        <w:rPr>
          <w:lang w:val="en-GB"/>
        </w:rPr>
        <w:t xml:space="preserve"> observed counselling ≥ 2 oncology patients, logbook ≥ 10 preservation cycles.</w:t>
      </w:r>
    </w:p>
    <w:p w14:paraId="002E9F4D" w14:textId="77777777" w:rsidR="007963ED" w:rsidRPr="00167947" w:rsidRDefault="007963ED" w:rsidP="007963ED">
      <w:pPr>
        <w:ind w:left="709" w:firstLine="0"/>
        <w:rPr>
          <w:lang w:val="en-GB"/>
        </w:rPr>
      </w:pPr>
    </w:p>
    <w:p w14:paraId="60117072" w14:textId="77777777" w:rsidR="007568CE" w:rsidRPr="00167947" w:rsidRDefault="007568CE" w:rsidP="007568CE">
      <w:pPr>
        <w:rPr>
          <w:b/>
          <w:bCs/>
          <w:lang w:val="en-GB"/>
        </w:rPr>
      </w:pPr>
      <w:r w:rsidRPr="00167947">
        <w:rPr>
          <w:b/>
          <w:bCs/>
          <w:lang w:val="en-GB"/>
        </w:rPr>
        <w:t>15. Address Obesity in MAR and Pregnancy</w:t>
      </w:r>
    </w:p>
    <w:p w14:paraId="1813AC38" w14:textId="77777777" w:rsidR="007568CE" w:rsidRDefault="007568CE" w:rsidP="007963ED">
      <w:pPr>
        <w:ind w:left="709" w:firstLine="0"/>
        <w:rPr>
          <w:lang w:val="en-GB"/>
        </w:rPr>
      </w:pPr>
      <w:r w:rsidRPr="00167947">
        <w:rPr>
          <w:lang w:val="en-GB"/>
        </w:rPr>
        <w:t>Assess BMI, counsel on lifestyle modification, pharmacotherapy, and bariatric surgery implications for fertility and pregnancy.</w:t>
      </w:r>
    </w:p>
    <w:p w14:paraId="45C29BE9" w14:textId="77777777" w:rsidR="007568CE" w:rsidRDefault="007568CE" w:rsidP="007963ED">
      <w:pPr>
        <w:ind w:left="709" w:firstLine="0"/>
        <w:rPr>
          <w:lang w:val="en-GB"/>
        </w:rPr>
      </w:pPr>
      <w:r w:rsidRPr="007963ED">
        <w:rPr>
          <w:b/>
          <w:bCs/>
          <w:lang w:val="en-GB"/>
        </w:rPr>
        <w:t>Evidence</w:t>
      </w:r>
      <w:r w:rsidRPr="007963ED">
        <w:rPr>
          <w:lang w:val="en-GB"/>
        </w:rPr>
        <w:t>:</w:t>
      </w:r>
      <w:r w:rsidRPr="00167947">
        <w:rPr>
          <w:lang w:val="en-GB"/>
        </w:rPr>
        <w:t xml:space="preserve"> observed counselling ≥ 5, reflective entry on 3 obesity-MAR cases.</w:t>
      </w:r>
    </w:p>
    <w:p w14:paraId="76C2275C" w14:textId="77777777" w:rsidR="007963ED" w:rsidRPr="00167947" w:rsidRDefault="007963ED" w:rsidP="007963ED">
      <w:pPr>
        <w:ind w:left="709" w:firstLine="0"/>
        <w:rPr>
          <w:lang w:val="en-GB"/>
        </w:rPr>
      </w:pPr>
    </w:p>
    <w:p w14:paraId="55E422FE" w14:textId="77777777" w:rsidR="007568CE" w:rsidRPr="00167947" w:rsidRDefault="007568CE" w:rsidP="007568CE">
      <w:pPr>
        <w:rPr>
          <w:b/>
          <w:bCs/>
          <w:lang w:val="en-GB"/>
        </w:rPr>
      </w:pPr>
      <w:r w:rsidRPr="00167947">
        <w:rPr>
          <w:b/>
          <w:bCs/>
          <w:lang w:val="en-GB"/>
        </w:rPr>
        <w:t>16. Lead Multidisciplinary MAR Team and Ensure Quality &amp; Safety</w:t>
      </w:r>
    </w:p>
    <w:p w14:paraId="2C1F52F3" w14:textId="77777777" w:rsidR="007568CE" w:rsidRPr="00167947" w:rsidRDefault="007568CE" w:rsidP="007963ED">
      <w:pPr>
        <w:ind w:left="709" w:firstLine="0"/>
        <w:rPr>
          <w:lang w:val="en-GB"/>
        </w:rPr>
      </w:pPr>
      <w:r w:rsidRPr="00167947">
        <w:rPr>
          <w:lang w:val="en-GB"/>
        </w:rPr>
        <w:t>Organise ART list, allocate resources, supervise juniors, oversee safety checks, lead root-cause analyses, and implement QI projects.</w:t>
      </w:r>
    </w:p>
    <w:p w14:paraId="48BE049A" w14:textId="77777777" w:rsidR="007568CE" w:rsidRDefault="007568CE" w:rsidP="007963ED">
      <w:pPr>
        <w:ind w:left="709" w:firstLine="0"/>
        <w:rPr>
          <w:lang w:val="en-GB"/>
        </w:rPr>
      </w:pPr>
      <w:r w:rsidRPr="007963ED">
        <w:rPr>
          <w:b/>
          <w:bCs/>
          <w:lang w:val="en-GB"/>
        </w:rPr>
        <w:t>Evidence</w:t>
      </w:r>
      <w:r w:rsidRPr="007963ED">
        <w:rPr>
          <w:lang w:val="en-GB"/>
        </w:rPr>
        <w:t>:</w:t>
      </w:r>
      <w:r w:rsidRPr="00167947">
        <w:rPr>
          <w:lang w:val="en-GB"/>
        </w:rPr>
        <w:t xml:space="preserve"> MSF, observation, QI project presentation.</w:t>
      </w:r>
    </w:p>
    <w:p w14:paraId="1D671F10" w14:textId="77777777" w:rsidR="007963ED" w:rsidRPr="00167947" w:rsidRDefault="007963ED" w:rsidP="007963ED">
      <w:pPr>
        <w:ind w:left="709" w:firstLine="0"/>
        <w:rPr>
          <w:lang w:val="en-GB"/>
        </w:rPr>
      </w:pPr>
    </w:p>
    <w:p w14:paraId="3CC356FF" w14:textId="77777777" w:rsidR="007568CE" w:rsidRPr="00167947" w:rsidRDefault="007568CE" w:rsidP="007568CE">
      <w:pPr>
        <w:rPr>
          <w:b/>
          <w:bCs/>
          <w:lang w:val="en-GB"/>
        </w:rPr>
      </w:pPr>
      <w:r w:rsidRPr="00167947">
        <w:rPr>
          <w:b/>
          <w:bCs/>
          <w:lang w:val="en-GB"/>
        </w:rPr>
        <w:t>17. Navigate MAR Legal, Ethical, and Cultural Frameworks</w:t>
      </w:r>
    </w:p>
    <w:p w14:paraId="2CED4051" w14:textId="77777777" w:rsidR="007568CE" w:rsidRPr="00167947" w:rsidRDefault="007568CE" w:rsidP="007963ED">
      <w:pPr>
        <w:ind w:left="709" w:firstLine="0"/>
        <w:rPr>
          <w:lang w:val="en-GB"/>
        </w:rPr>
      </w:pPr>
      <w:r w:rsidRPr="00167947">
        <w:rPr>
          <w:lang w:val="en-GB"/>
        </w:rPr>
        <w:t>Apply national/EU laws on MAR, gamete donation, surrogacy, embryo disposition; manage culturally sensitive cases ethically.</w:t>
      </w:r>
    </w:p>
    <w:p w14:paraId="24C92870" w14:textId="77777777" w:rsidR="007568CE" w:rsidRDefault="007568CE" w:rsidP="007963ED">
      <w:pPr>
        <w:ind w:left="709" w:firstLine="0"/>
        <w:rPr>
          <w:lang w:val="en-GB"/>
        </w:rPr>
      </w:pPr>
      <w:r w:rsidRPr="007963ED">
        <w:rPr>
          <w:b/>
          <w:bCs/>
          <w:lang w:val="en-GB"/>
        </w:rPr>
        <w:t>Evidence</w:t>
      </w:r>
      <w:r w:rsidRPr="007963ED">
        <w:rPr>
          <w:lang w:val="en-GB"/>
        </w:rPr>
        <w:t>:</w:t>
      </w:r>
      <w:r w:rsidRPr="00167947">
        <w:rPr>
          <w:lang w:val="en-GB"/>
        </w:rPr>
        <w:t xml:space="preserve"> 2 observed complex cases, ethics case presentation.</w:t>
      </w:r>
    </w:p>
    <w:p w14:paraId="706B0E8F" w14:textId="77777777" w:rsidR="007963ED" w:rsidRPr="00167947" w:rsidRDefault="007963ED" w:rsidP="007963ED">
      <w:pPr>
        <w:ind w:left="709" w:firstLine="0"/>
        <w:rPr>
          <w:lang w:val="en-GB"/>
        </w:rPr>
      </w:pPr>
    </w:p>
    <w:p w14:paraId="54210F54" w14:textId="77777777" w:rsidR="007568CE" w:rsidRDefault="007568CE" w:rsidP="007568CE">
      <w:pPr>
        <w:rPr>
          <w:b/>
          <w:bCs/>
          <w:lang w:val="en-GB"/>
        </w:rPr>
      </w:pPr>
      <w:r w:rsidRPr="00167947">
        <w:rPr>
          <w:b/>
          <w:bCs/>
          <w:lang w:val="en-GB"/>
        </w:rPr>
        <w:t>18. Maintain Scholarship, CPD, and Teaching</w:t>
      </w:r>
    </w:p>
    <w:p w14:paraId="1355DDAA" w14:textId="77777777" w:rsidR="007568CE" w:rsidRPr="00167947" w:rsidRDefault="007568CE" w:rsidP="007963ED">
      <w:pPr>
        <w:ind w:left="709" w:firstLine="0"/>
        <w:rPr>
          <w:lang w:val="en-GB"/>
        </w:rPr>
      </w:pPr>
      <w:r w:rsidRPr="00167947">
        <w:rPr>
          <w:lang w:val="en-GB"/>
        </w:rPr>
        <w:t>Critically appraise literature, integrate evidence into protocols, teach juniors in theory and hands-on skills, engage in CPD.</w:t>
      </w:r>
    </w:p>
    <w:p w14:paraId="6025758F" w14:textId="77777777" w:rsidR="007568CE" w:rsidRPr="00167947" w:rsidRDefault="007568CE" w:rsidP="007963ED">
      <w:pPr>
        <w:ind w:left="709" w:firstLine="0"/>
        <w:rPr>
          <w:lang w:val="en-GB"/>
        </w:rPr>
      </w:pPr>
      <w:r w:rsidRPr="007963ED">
        <w:rPr>
          <w:b/>
          <w:bCs/>
          <w:lang w:val="en-GB"/>
        </w:rPr>
        <w:t>Evidence</w:t>
      </w:r>
      <w:r w:rsidRPr="007963ED">
        <w:rPr>
          <w:lang w:val="en-GB"/>
        </w:rPr>
        <w:t>:</w:t>
      </w:r>
      <w:r w:rsidRPr="00167947">
        <w:rPr>
          <w:lang w:val="en-GB"/>
        </w:rPr>
        <w:t xml:space="preserve"> teaching evaluations, journal club presentations, CPD log.</w:t>
      </w:r>
    </w:p>
    <w:p w14:paraId="181BCEA3" w14:textId="77777777" w:rsidR="007568CE" w:rsidRPr="00167947" w:rsidRDefault="007568CE" w:rsidP="007568CE">
      <w:pPr>
        <w:rPr>
          <w:lang w:val="en-GB"/>
        </w:rPr>
      </w:pPr>
    </w:p>
    <w:p w14:paraId="7DD2F4F7" w14:textId="77777777" w:rsidR="007568CE" w:rsidRPr="00167947" w:rsidRDefault="007568CE" w:rsidP="002F64E9">
      <w:pPr>
        <w:pStyle w:val="Heading6"/>
        <w:rPr>
          <w:lang w:val="en-GB"/>
        </w:rPr>
      </w:pPr>
      <w:r w:rsidRPr="00167947">
        <w:rPr>
          <w:lang w:val="en-GB"/>
        </w:rPr>
        <w:t>Curriculum-to-EPA Mapping Table</w:t>
      </w:r>
    </w:p>
    <w:tbl>
      <w:tblPr>
        <w:tblStyle w:val="PlainTable2"/>
        <w:tblW w:w="0" w:type="auto"/>
        <w:tblLook w:val="04A0" w:firstRow="1" w:lastRow="0" w:firstColumn="1" w:lastColumn="0" w:noHBand="0" w:noVBand="1"/>
      </w:tblPr>
      <w:tblGrid>
        <w:gridCol w:w="6411"/>
        <w:gridCol w:w="2467"/>
      </w:tblGrid>
      <w:tr w:rsidR="007568CE" w:rsidRPr="00167947" w14:paraId="70110043" w14:textId="77777777" w:rsidTr="00143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0C98F3" w14:textId="77777777" w:rsidR="007568CE" w:rsidRPr="00167947" w:rsidRDefault="007568CE" w:rsidP="00E96E7A">
            <w:pPr>
              <w:pStyle w:val="Default"/>
              <w:spacing w:before="0" w:after="0"/>
              <w:rPr>
                <w:rFonts w:ascii="Palatino Linotype" w:hAnsi="Palatino Linotype"/>
                <w:sz w:val="22"/>
                <w:szCs w:val="22"/>
                <w:lang w:val="en-GB"/>
              </w:rPr>
            </w:pPr>
            <w:r w:rsidRPr="00167947">
              <w:rPr>
                <w:rFonts w:ascii="Palatino Linotype" w:hAnsi="Palatino Linotype"/>
                <w:sz w:val="22"/>
                <w:szCs w:val="22"/>
                <w:lang w:val="en-GB"/>
              </w:rPr>
              <w:t>Curriculum Competency</w:t>
            </w:r>
          </w:p>
        </w:tc>
        <w:tc>
          <w:tcPr>
            <w:tcW w:w="0" w:type="auto"/>
            <w:vAlign w:val="center"/>
            <w:hideMark/>
          </w:tcPr>
          <w:p w14:paraId="7B54676F" w14:textId="77777777" w:rsidR="007568CE" w:rsidRPr="00167947" w:rsidRDefault="007568CE" w:rsidP="00E96E7A">
            <w:pPr>
              <w:pStyle w:val="Default"/>
              <w:spacing w:before="0" w:after="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Mapped EPA(s)</w:t>
            </w:r>
          </w:p>
        </w:tc>
      </w:tr>
      <w:tr w:rsidR="007568CE" w:rsidRPr="00167947" w14:paraId="0B986339"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43FC9B"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Endocrine physiology across reproductive lifespan</w:t>
            </w:r>
          </w:p>
        </w:tc>
        <w:tc>
          <w:tcPr>
            <w:tcW w:w="0" w:type="auto"/>
            <w:vAlign w:val="center"/>
            <w:hideMark/>
          </w:tcPr>
          <w:p w14:paraId="663EA04C"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w:t>
            </w:r>
          </w:p>
        </w:tc>
      </w:tr>
      <w:tr w:rsidR="007568CE" w:rsidRPr="00167947" w14:paraId="00E60677"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70232C7D"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Hormonal contraceptive methods &amp; menopause management</w:t>
            </w:r>
          </w:p>
        </w:tc>
        <w:tc>
          <w:tcPr>
            <w:tcW w:w="0" w:type="auto"/>
            <w:vAlign w:val="center"/>
            <w:hideMark/>
          </w:tcPr>
          <w:p w14:paraId="106EACC0"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2</w:t>
            </w:r>
          </w:p>
        </w:tc>
      </w:tr>
      <w:tr w:rsidR="007568CE" w:rsidRPr="00167947" w14:paraId="4F9E6FDF"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2A600"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Clinical pharmacology of hormonal drugs</w:t>
            </w:r>
          </w:p>
        </w:tc>
        <w:tc>
          <w:tcPr>
            <w:tcW w:w="0" w:type="auto"/>
            <w:vAlign w:val="center"/>
            <w:hideMark/>
          </w:tcPr>
          <w:p w14:paraId="7BF70C43"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2, EPA 3</w:t>
            </w:r>
          </w:p>
        </w:tc>
      </w:tr>
      <w:tr w:rsidR="007568CE" w:rsidRPr="00167947" w14:paraId="75A6D8B7"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0C36941C" w14:textId="77777777" w:rsidR="007568CE" w:rsidRPr="00167947" w:rsidRDefault="007568CE" w:rsidP="00E96E7A">
            <w:pPr>
              <w:pStyle w:val="Default"/>
              <w:spacing w:before="0" w:after="0"/>
              <w:rPr>
                <w:rFonts w:ascii="Palatino Linotype" w:hAnsi="Palatino Linotype"/>
                <w:sz w:val="22"/>
                <w:szCs w:val="22"/>
                <w:lang w:val="en-GB"/>
              </w:rPr>
            </w:pPr>
            <w:r w:rsidRPr="00167947">
              <w:rPr>
                <w:rFonts w:ascii="Palatino Linotype" w:hAnsi="Palatino Linotype"/>
                <w:b w:val="0"/>
                <w:bCs w:val="0"/>
                <w:sz w:val="22"/>
                <w:szCs w:val="22"/>
                <w:lang w:val="en-GB"/>
              </w:rPr>
              <w:t xml:space="preserve">Endocrine disorders affecting reproduction </w:t>
            </w:r>
          </w:p>
          <w:p w14:paraId="24DC9E56"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(PCOS, POI, hyperprolactinemia)</w:t>
            </w:r>
          </w:p>
        </w:tc>
        <w:tc>
          <w:tcPr>
            <w:tcW w:w="0" w:type="auto"/>
            <w:vAlign w:val="center"/>
            <w:hideMark/>
          </w:tcPr>
          <w:p w14:paraId="3EB30A81"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 EPA 3</w:t>
            </w:r>
          </w:p>
        </w:tc>
      </w:tr>
      <w:tr w:rsidR="007568CE" w:rsidRPr="00167947" w14:paraId="4AC054AF"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D4ED3A"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Ovulation induction, ovarian stimulation protocols</w:t>
            </w:r>
          </w:p>
        </w:tc>
        <w:tc>
          <w:tcPr>
            <w:tcW w:w="0" w:type="auto"/>
            <w:vAlign w:val="center"/>
            <w:hideMark/>
          </w:tcPr>
          <w:p w14:paraId="2F9D9094"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3</w:t>
            </w:r>
          </w:p>
        </w:tc>
      </w:tr>
      <w:tr w:rsidR="007568CE" w:rsidRPr="00167947" w14:paraId="0880D1B9"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4F7D8C06"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Contraindications for fresh &amp; frozen embryo transfer</w:t>
            </w:r>
          </w:p>
        </w:tc>
        <w:tc>
          <w:tcPr>
            <w:tcW w:w="0" w:type="auto"/>
            <w:vAlign w:val="center"/>
            <w:hideMark/>
          </w:tcPr>
          <w:p w14:paraId="1E71A2D7"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4</w:t>
            </w:r>
          </w:p>
        </w:tc>
      </w:tr>
      <w:tr w:rsidR="007568CE" w:rsidRPr="00167947" w14:paraId="0727405D"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FA61D9"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Embryology principles, embryo scoring, cryobiology</w:t>
            </w:r>
          </w:p>
        </w:tc>
        <w:tc>
          <w:tcPr>
            <w:tcW w:w="0" w:type="auto"/>
            <w:vAlign w:val="center"/>
            <w:hideMark/>
          </w:tcPr>
          <w:p w14:paraId="3088B227"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7</w:t>
            </w:r>
          </w:p>
        </w:tc>
      </w:tr>
      <w:tr w:rsidR="007568CE" w:rsidRPr="00167947" w14:paraId="6679FCD1"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07DCDA20"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PGT principles, interpretation, outcomes of MAR pregnancies</w:t>
            </w:r>
          </w:p>
        </w:tc>
        <w:tc>
          <w:tcPr>
            <w:tcW w:w="0" w:type="auto"/>
            <w:vAlign w:val="center"/>
            <w:hideMark/>
          </w:tcPr>
          <w:p w14:paraId="3EA8A2CA"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8</w:t>
            </w:r>
          </w:p>
        </w:tc>
      </w:tr>
      <w:tr w:rsidR="007568CE" w:rsidRPr="00167947" w14:paraId="558DAB85"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E4CB2B"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Impact of obesity management on MAR &amp; pregnancy outcomes</w:t>
            </w:r>
          </w:p>
        </w:tc>
        <w:tc>
          <w:tcPr>
            <w:tcW w:w="0" w:type="auto"/>
            <w:vAlign w:val="center"/>
            <w:hideMark/>
          </w:tcPr>
          <w:p w14:paraId="14532A62"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15</w:t>
            </w:r>
          </w:p>
        </w:tc>
      </w:tr>
      <w:tr w:rsidR="007568CE" w:rsidRPr="00167947" w14:paraId="4608066E"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36F9F6D1"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Physiology of spermatogenesis, male-factor infertility</w:t>
            </w:r>
          </w:p>
        </w:tc>
        <w:tc>
          <w:tcPr>
            <w:tcW w:w="0" w:type="auto"/>
            <w:vAlign w:val="center"/>
            <w:hideMark/>
          </w:tcPr>
          <w:p w14:paraId="2E7E802D"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 EPA 11</w:t>
            </w:r>
          </w:p>
        </w:tc>
      </w:tr>
      <w:tr w:rsidR="007568CE" w:rsidRPr="00167947" w14:paraId="2924F47C"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EB79C3"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Sperm retrieval methods &amp; genetic evaluation</w:t>
            </w:r>
          </w:p>
        </w:tc>
        <w:tc>
          <w:tcPr>
            <w:tcW w:w="0" w:type="auto"/>
            <w:vAlign w:val="center"/>
            <w:hideMark/>
          </w:tcPr>
          <w:p w14:paraId="30AAF27A"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11</w:t>
            </w:r>
          </w:p>
        </w:tc>
      </w:tr>
      <w:tr w:rsidR="007568CE" w:rsidRPr="00167947" w14:paraId="74FE8053"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09C3FB70"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Hysteroscopy/laparoscopy for fertility</w:t>
            </w:r>
          </w:p>
        </w:tc>
        <w:tc>
          <w:tcPr>
            <w:tcW w:w="0" w:type="auto"/>
            <w:vAlign w:val="center"/>
            <w:hideMark/>
          </w:tcPr>
          <w:p w14:paraId="3E91A89E"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12</w:t>
            </w:r>
          </w:p>
        </w:tc>
      </w:tr>
      <w:tr w:rsidR="007568CE" w:rsidRPr="00167947" w14:paraId="5A05374F"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8DE291"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Repeated implantation failure (RIF)</w:t>
            </w:r>
          </w:p>
        </w:tc>
        <w:tc>
          <w:tcPr>
            <w:tcW w:w="0" w:type="auto"/>
            <w:vAlign w:val="center"/>
            <w:hideMark/>
          </w:tcPr>
          <w:p w14:paraId="7839BC99"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9</w:t>
            </w:r>
          </w:p>
        </w:tc>
      </w:tr>
      <w:tr w:rsidR="007568CE" w:rsidRPr="00167947" w14:paraId="4D410DD6"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1527C9F6"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lastRenderedPageBreak/>
              <w:t>Recurrent pregnancy loss (RPL)</w:t>
            </w:r>
          </w:p>
        </w:tc>
        <w:tc>
          <w:tcPr>
            <w:tcW w:w="0" w:type="auto"/>
            <w:vAlign w:val="center"/>
            <w:hideMark/>
          </w:tcPr>
          <w:p w14:paraId="327BAA4D"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9</w:t>
            </w:r>
          </w:p>
        </w:tc>
      </w:tr>
      <w:tr w:rsidR="007568CE" w:rsidRPr="00167947" w14:paraId="090937C8"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BC979E"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Immunology of reproduction</w:t>
            </w:r>
          </w:p>
        </w:tc>
        <w:tc>
          <w:tcPr>
            <w:tcW w:w="0" w:type="auto"/>
            <w:vAlign w:val="center"/>
            <w:hideMark/>
          </w:tcPr>
          <w:p w14:paraId="0511702E"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10</w:t>
            </w:r>
          </w:p>
        </w:tc>
      </w:tr>
      <w:tr w:rsidR="007568CE" w:rsidRPr="00167947" w14:paraId="2F5B5014"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41ADA76F" w14:textId="77777777" w:rsidR="007568CE" w:rsidRPr="00167947" w:rsidRDefault="007568CE" w:rsidP="00E96E7A">
            <w:pPr>
              <w:pStyle w:val="Default"/>
              <w:spacing w:before="0" w:after="0"/>
              <w:rPr>
                <w:rFonts w:ascii="Palatino Linotype" w:hAnsi="Palatino Linotype"/>
                <w:sz w:val="22"/>
                <w:szCs w:val="22"/>
                <w:lang w:val="en-GB"/>
              </w:rPr>
            </w:pPr>
            <w:r w:rsidRPr="00167947">
              <w:rPr>
                <w:rFonts w:ascii="Palatino Linotype" w:hAnsi="Palatino Linotype"/>
                <w:b w:val="0"/>
                <w:bCs w:val="0"/>
                <w:sz w:val="22"/>
                <w:szCs w:val="22"/>
                <w:lang w:val="en-GB"/>
              </w:rPr>
              <w:t xml:space="preserve">Fertility preservation modalities </w:t>
            </w:r>
          </w:p>
          <w:p w14:paraId="3DFD1482"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(Oocyte / Sperm, Embryo, Ovarian / Testicular tissue)</w:t>
            </w:r>
          </w:p>
        </w:tc>
        <w:tc>
          <w:tcPr>
            <w:tcW w:w="0" w:type="auto"/>
            <w:vAlign w:val="center"/>
            <w:hideMark/>
          </w:tcPr>
          <w:p w14:paraId="31088822"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14</w:t>
            </w:r>
          </w:p>
        </w:tc>
      </w:tr>
      <w:tr w:rsidR="007568CE" w:rsidRPr="00167947" w14:paraId="0690FB30"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1BCCEE"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 xml:space="preserve">Early pregnancy complications &amp; </w:t>
            </w:r>
            <w:proofErr w:type="spellStart"/>
            <w:r w:rsidRPr="00167947">
              <w:rPr>
                <w:rFonts w:ascii="Palatino Linotype" w:hAnsi="Palatino Linotype"/>
                <w:b w:val="0"/>
                <w:bCs w:val="0"/>
                <w:sz w:val="22"/>
                <w:szCs w:val="22"/>
                <w:lang w:val="en-GB"/>
              </w:rPr>
              <w:t>hCG</w:t>
            </w:r>
            <w:proofErr w:type="spellEnd"/>
            <w:r w:rsidRPr="00167947">
              <w:rPr>
                <w:rFonts w:ascii="Palatino Linotype" w:hAnsi="Palatino Linotype"/>
                <w:b w:val="0"/>
                <w:bCs w:val="0"/>
                <w:sz w:val="22"/>
                <w:szCs w:val="22"/>
                <w:lang w:val="en-GB"/>
              </w:rPr>
              <w:t xml:space="preserve"> dynamics</w:t>
            </w:r>
          </w:p>
        </w:tc>
        <w:tc>
          <w:tcPr>
            <w:tcW w:w="0" w:type="auto"/>
            <w:vAlign w:val="center"/>
            <w:hideMark/>
          </w:tcPr>
          <w:p w14:paraId="0E91B31C"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13</w:t>
            </w:r>
          </w:p>
        </w:tc>
      </w:tr>
      <w:tr w:rsidR="007568CE" w:rsidRPr="00167947" w14:paraId="048A522F"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030114E4"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OPU complications prevention &amp; management</w:t>
            </w:r>
          </w:p>
        </w:tc>
        <w:tc>
          <w:tcPr>
            <w:tcW w:w="0" w:type="auto"/>
            <w:vAlign w:val="center"/>
            <w:hideMark/>
          </w:tcPr>
          <w:p w14:paraId="5B8B27FF"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5</w:t>
            </w:r>
          </w:p>
        </w:tc>
      </w:tr>
      <w:tr w:rsidR="007568CE" w:rsidRPr="00167947" w14:paraId="5C400A5A"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7F98CF" w14:textId="77777777" w:rsidR="007568CE" w:rsidRPr="00167947" w:rsidRDefault="007568CE" w:rsidP="00E96E7A">
            <w:pPr>
              <w:pStyle w:val="Default"/>
              <w:spacing w:before="0" w:after="0"/>
              <w:rPr>
                <w:rFonts w:ascii="Palatino Linotype" w:hAnsi="Palatino Linotype"/>
                <w:sz w:val="22"/>
                <w:szCs w:val="22"/>
                <w:lang w:val="en-GB"/>
              </w:rPr>
            </w:pPr>
            <w:r w:rsidRPr="00167947">
              <w:rPr>
                <w:rFonts w:ascii="Palatino Linotype" w:hAnsi="Palatino Linotype"/>
                <w:b w:val="0"/>
                <w:bCs w:val="0"/>
                <w:sz w:val="22"/>
                <w:szCs w:val="22"/>
                <w:lang w:val="en-GB"/>
              </w:rPr>
              <w:t xml:space="preserve">Comprehensive counselling </w:t>
            </w:r>
          </w:p>
          <w:p w14:paraId="3F161ED5"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(Fertility, MAR, Contraception, Menopause)</w:t>
            </w:r>
          </w:p>
        </w:tc>
        <w:tc>
          <w:tcPr>
            <w:tcW w:w="0" w:type="auto"/>
            <w:vAlign w:val="center"/>
            <w:hideMark/>
          </w:tcPr>
          <w:p w14:paraId="4EA99EDB"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2</w:t>
            </w:r>
          </w:p>
        </w:tc>
      </w:tr>
      <w:tr w:rsidR="007568CE" w:rsidRPr="00167947" w14:paraId="1A11CF89"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1FDA13E3"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Counselling on non-MAR treatment options</w:t>
            </w:r>
          </w:p>
        </w:tc>
        <w:tc>
          <w:tcPr>
            <w:tcW w:w="0" w:type="auto"/>
            <w:vAlign w:val="center"/>
            <w:hideMark/>
          </w:tcPr>
          <w:p w14:paraId="0C39A23E"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2</w:t>
            </w:r>
          </w:p>
        </w:tc>
      </w:tr>
      <w:tr w:rsidR="007568CE" w:rsidRPr="00167947" w14:paraId="29CE9614"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537849" w14:textId="77777777" w:rsidR="007568CE" w:rsidRPr="00167947" w:rsidRDefault="007568CE" w:rsidP="00E96E7A">
            <w:pPr>
              <w:pStyle w:val="Default"/>
              <w:spacing w:before="0" w:after="0"/>
              <w:rPr>
                <w:rFonts w:ascii="Palatino Linotype" w:hAnsi="Palatino Linotype"/>
                <w:sz w:val="22"/>
                <w:szCs w:val="22"/>
                <w:lang w:val="en-GB"/>
              </w:rPr>
            </w:pPr>
            <w:r w:rsidRPr="00167947">
              <w:rPr>
                <w:rFonts w:ascii="Palatino Linotype" w:hAnsi="Palatino Linotype"/>
                <w:b w:val="0"/>
                <w:bCs w:val="0"/>
                <w:sz w:val="22"/>
                <w:szCs w:val="22"/>
                <w:lang w:val="en-GB"/>
              </w:rPr>
              <w:t xml:space="preserve">Endometrial preparation protocols </w:t>
            </w:r>
          </w:p>
          <w:p w14:paraId="753A673A"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(FET, Donor cycles, Autologous oocytes)</w:t>
            </w:r>
          </w:p>
        </w:tc>
        <w:tc>
          <w:tcPr>
            <w:tcW w:w="0" w:type="auto"/>
            <w:vAlign w:val="center"/>
            <w:hideMark/>
          </w:tcPr>
          <w:p w14:paraId="5C970CB0"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4</w:t>
            </w:r>
          </w:p>
        </w:tc>
      </w:tr>
      <w:tr w:rsidR="007568CE" w:rsidRPr="00167947" w14:paraId="606FE15F"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75604472"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Ovarian reserve testing &amp; interpretation</w:t>
            </w:r>
          </w:p>
        </w:tc>
        <w:tc>
          <w:tcPr>
            <w:tcW w:w="0" w:type="auto"/>
            <w:vAlign w:val="center"/>
            <w:hideMark/>
          </w:tcPr>
          <w:p w14:paraId="092EB8B0"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w:t>
            </w:r>
          </w:p>
        </w:tc>
      </w:tr>
      <w:tr w:rsidR="007568CE" w:rsidRPr="00167947" w14:paraId="6EB3A97F"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25E482"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Communication of difficult news</w:t>
            </w:r>
          </w:p>
        </w:tc>
        <w:tc>
          <w:tcPr>
            <w:tcW w:w="0" w:type="auto"/>
            <w:vAlign w:val="center"/>
            <w:hideMark/>
          </w:tcPr>
          <w:p w14:paraId="2BBC37C1"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2, EPA 8</w:t>
            </w:r>
          </w:p>
        </w:tc>
      </w:tr>
      <w:tr w:rsidR="007568CE" w:rsidRPr="00167947" w14:paraId="5F3F70D8"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7D7A6ACA"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Multidisciplinary team roles &amp; collaboration</w:t>
            </w:r>
          </w:p>
        </w:tc>
        <w:tc>
          <w:tcPr>
            <w:tcW w:w="0" w:type="auto"/>
            <w:vAlign w:val="center"/>
            <w:hideMark/>
          </w:tcPr>
          <w:p w14:paraId="5C5FB8BF"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16</w:t>
            </w:r>
          </w:p>
        </w:tc>
      </w:tr>
      <w:tr w:rsidR="007568CE" w:rsidRPr="00167947" w14:paraId="4479574D"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D8F92B"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Clinic governance, resource stewardship</w:t>
            </w:r>
          </w:p>
        </w:tc>
        <w:tc>
          <w:tcPr>
            <w:tcW w:w="0" w:type="auto"/>
            <w:vAlign w:val="center"/>
            <w:hideMark/>
          </w:tcPr>
          <w:p w14:paraId="61DBB345"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16</w:t>
            </w:r>
          </w:p>
        </w:tc>
      </w:tr>
      <w:tr w:rsidR="007568CE" w:rsidRPr="00167947" w14:paraId="3A57D817"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7E16FAC3"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National/EU MAR legislation</w:t>
            </w:r>
          </w:p>
        </w:tc>
        <w:tc>
          <w:tcPr>
            <w:tcW w:w="0" w:type="auto"/>
            <w:vAlign w:val="center"/>
            <w:hideMark/>
          </w:tcPr>
          <w:p w14:paraId="529F0A38"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17</w:t>
            </w:r>
          </w:p>
        </w:tc>
      </w:tr>
      <w:tr w:rsidR="007568CE" w:rsidRPr="00167947" w14:paraId="37947E9F"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09CAB6"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Social determinants of reproductive health</w:t>
            </w:r>
          </w:p>
        </w:tc>
        <w:tc>
          <w:tcPr>
            <w:tcW w:w="0" w:type="auto"/>
            <w:vAlign w:val="center"/>
            <w:hideMark/>
          </w:tcPr>
          <w:p w14:paraId="2DB29896"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15, EPA 17</w:t>
            </w:r>
          </w:p>
        </w:tc>
      </w:tr>
      <w:tr w:rsidR="007568CE" w:rsidRPr="00167947" w14:paraId="44380C27"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56CA6237"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Public health messaging for fertility, obesity, STI prevention</w:t>
            </w:r>
          </w:p>
        </w:tc>
        <w:tc>
          <w:tcPr>
            <w:tcW w:w="0" w:type="auto"/>
            <w:vAlign w:val="center"/>
            <w:hideMark/>
          </w:tcPr>
          <w:p w14:paraId="2D26CA9F"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15</w:t>
            </w:r>
          </w:p>
        </w:tc>
      </w:tr>
      <w:tr w:rsidR="007568CE" w:rsidRPr="00167947" w14:paraId="73AD7047"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371E91"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Critical appraisal of MAR literature</w:t>
            </w:r>
          </w:p>
        </w:tc>
        <w:tc>
          <w:tcPr>
            <w:tcW w:w="0" w:type="auto"/>
            <w:vAlign w:val="center"/>
            <w:hideMark/>
          </w:tcPr>
          <w:p w14:paraId="1E9C77D2"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18</w:t>
            </w:r>
          </w:p>
        </w:tc>
      </w:tr>
      <w:tr w:rsidR="007568CE" w:rsidRPr="00167947" w14:paraId="1744070E"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5FB94E73"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Teaching juniors &amp; CPD</w:t>
            </w:r>
          </w:p>
        </w:tc>
        <w:tc>
          <w:tcPr>
            <w:tcW w:w="0" w:type="auto"/>
            <w:vAlign w:val="center"/>
            <w:hideMark/>
          </w:tcPr>
          <w:p w14:paraId="630378F4"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18</w:t>
            </w:r>
          </w:p>
        </w:tc>
      </w:tr>
      <w:tr w:rsidR="007568CE" w:rsidRPr="00167947" w14:paraId="05017C60"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CF5278"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 xml:space="preserve">Ethical frameworks </w:t>
            </w:r>
            <w:r w:rsidRPr="00167947">
              <w:rPr>
                <w:rFonts w:ascii="Palatino Linotype" w:hAnsi="Palatino Linotype"/>
                <w:b w:val="0"/>
                <w:bCs w:val="0"/>
                <w:sz w:val="22"/>
                <w:szCs w:val="22"/>
                <w:lang w:val="en-GB"/>
              </w:rPr>
              <w:br/>
              <w:t>(Embryo disposition, Donor anonymity)</w:t>
            </w:r>
          </w:p>
        </w:tc>
        <w:tc>
          <w:tcPr>
            <w:tcW w:w="0" w:type="auto"/>
            <w:vAlign w:val="center"/>
            <w:hideMark/>
          </w:tcPr>
          <w:p w14:paraId="579B89C7"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17</w:t>
            </w:r>
          </w:p>
        </w:tc>
      </w:tr>
      <w:tr w:rsidR="007568CE" w:rsidRPr="00167947" w14:paraId="5553FFAE"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250D23A0"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GDPR compliance, confidentiality</w:t>
            </w:r>
          </w:p>
        </w:tc>
        <w:tc>
          <w:tcPr>
            <w:tcW w:w="0" w:type="auto"/>
            <w:vAlign w:val="center"/>
            <w:hideMark/>
          </w:tcPr>
          <w:p w14:paraId="041C862C"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17</w:t>
            </w:r>
          </w:p>
        </w:tc>
      </w:tr>
      <w:tr w:rsidR="007568CE" w:rsidRPr="00167947" w14:paraId="51B54BBC"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848ACF"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Surgical asepsis &amp; procedural professionalism</w:t>
            </w:r>
          </w:p>
        </w:tc>
        <w:tc>
          <w:tcPr>
            <w:tcW w:w="0" w:type="auto"/>
            <w:vAlign w:val="center"/>
            <w:hideMark/>
          </w:tcPr>
          <w:p w14:paraId="01CDDD74"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5, EPA 6, EPA 12</w:t>
            </w:r>
          </w:p>
        </w:tc>
      </w:tr>
      <w:tr w:rsidR="007568CE" w:rsidRPr="00167947" w14:paraId="493109E3" w14:textId="77777777" w:rsidTr="00143910">
        <w:tc>
          <w:tcPr>
            <w:cnfStyle w:val="001000000000" w:firstRow="0" w:lastRow="0" w:firstColumn="1" w:lastColumn="0" w:oddVBand="0" w:evenVBand="0" w:oddHBand="0" w:evenHBand="0" w:firstRowFirstColumn="0" w:firstRowLastColumn="0" w:lastRowFirstColumn="0" w:lastRowLastColumn="0"/>
            <w:tcW w:w="0" w:type="auto"/>
            <w:hideMark/>
          </w:tcPr>
          <w:p w14:paraId="332745AA"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Root-cause analysis &amp; QI projects</w:t>
            </w:r>
          </w:p>
        </w:tc>
        <w:tc>
          <w:tcPr>
            <w:tcW w:w="0" w:type="auto"/>
            <w:vAlign w:val="center"/>
            <w:hideMark/>
          </w:tcPr>
          <w:p w14:paraId="04A8577D" w14:textId="77777777" w:rsidR="007568CE" w:rsidRPr="00167947" w:rsidRDefault="007568CE" w:rsidP="00E96E7A">
            <w:pPr>
              <w:pStyle w:val="Default"/>
              <w:spacing w:before="0" w:after="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16</w:t>
            </w:r>
          </w:p>
        </w:tc>
      </w:tr>
      <w:tr w:rsidR="007568CE" w:rsidRPr="00167947" w14:paraId="5DF4C51B" w14:textId="77777777" w:rsidTr="00143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551B22" w14:textId="77777777" w:rsidR="007568CE" w:rsidRPr="00167947" w:rsidRDefault="007568CE" w:rsidP="00E96E7A">
            <w:pPr>
              <w:pStyle w:val="Default"/>
              <w:spacing w:before="0" w:after="0"/>
              <w:rPr>
                <w:rFonts w:ascii="Palatino Linotype" w:hAnsi="Palatino Linotype"/>
                <w:b w:val="0"/>
                <w:bCs w:val="0"/>
                <w:sz w:val="22"/>
                <w:szCs w:val="22"/>
                <w:lang w:val="en-GB"/>
              </w:rPr>
            </w:pPr>
            <w:r w:rsidRPr="00167947">
              <w:rPr>
                <w:rFonts w:ascii="Palatino Linotype" w:hAnsi="Palatino Linotype"/>
                <w:b w:val="0"/>
                <w:bCs w:val="0"/>
                <w:sz w:val="22"/>
                <w:szCs w:val="22"/>
                <w:lang w:val="en-GB"/>
              </w:rPr>
              <w:t>Patient equity &amp; cultural competence</w:t>
            </w:r>
          </w:p>
        </w:tc>
        <w:tc>
          <w:tcPr>
            <w:tcW w:w="0" w:type="auto"/>
            <w:vAlign w:val="center"/>
            <w:hideMark/>
          </w:tcPr>
          <w:p w14:paraId="50FEE71B" w14:textId="77777777" w:rsidR="007568CE" w:rsidRPr="00167947" w:rsidRDefault="007568CE" w:rsidP="00E96E7A">
            <w:pPr>
              <w:pStyle w:val="Default"/>
              <w:spacing w:before="0" w:after="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lang w:val="en-GB"/>
              </w:rPr>
            </w:pPr>
            <w:r w:rsidRPr="00167947">
              <w:rPr>
                <w:rFonts w:ascii="Palatino Linotype" w:hAnsi="Palatino Linotype"/>
                <w:sz w:val="22"/>
                <w:szCs w:val="22"/>
                <w:lang w:val="en-GB"/>
              </w:rPr>
              <w:t>EPA 2, EPA 15, EPA 17</w:t>
            </w:r>
          </w:p>
        </w:tc>
      </w:tr>
    </w:tbl>
    <w:p w14:paraId="037B97C6" w14:textId="3C4C3BE7" w:rsidR="0055262B" w:rsidRPr="00167947" w:rsidRDefault="00FB2DDC" w:rsidP="00FB2DDC">
      <w:pPr>
        <w:pStyle w:val="Heading1"/>
        <w:rPr>
          <w:lang w:val="en-GB"/>
        </w:rPr>
      </w:pPr>
      <w:bookmarkStart w:id="65" w:name="Organisation_of_Training"/>
      <w:bookmarkStart w:id="66" w:name="_Toc205207421"/>
      <w:bookmarkStart w:id="67" w:name="_Toc205207603"/>
      <w:bookmarkStart w:id="68" w:name="_Toc205207652"/>
      <w:bookmarkStart w:id="69" w:name="_Toc206422026"/>
      <w:bookmarkEnd w:id="65"/>
      <w:r w:rsidRPr="00167947">
        <w:rPr>
          <w:w w:val="105"/>
          <w:lang w:val="en-GB"/>
        </w:rPr>
        <w:t>III</w:t>
      </w:r>
      <w:r w:rsidR="00594F1D" w:rsidRPr="00167947">
        <w:rPr>
          <w:w w:val="105"/>
          <w:lang w:val="en-GB"/>
        </w:rPr>
        <w:t xml:space="preserve">. </w:t>
      </w:r>
      <w:r w:rsidR="00DF568D" w:rsidRPr="00167947">
        <w:rPr>
          <w:w w:val="105"/>
          <w:lang w:val="en-GB"/>
        </w:rPr>
        <w:t>ORGANISATION</w:t>
      </w:r>
      <w:r w:rsidR="00DF568D" w:rsidRPr="00167947">
        <w:rPr>
          <w:spacing w:val="6"/>
          <w:w w:val="105"/>
          <w:lang w:val="en-GB"/>
        </w:rPr>
        <w:t xml:space="preserve"> </w:t>
      </w:r>
      <w:r w:rsidR="00DF568D" w:rsidRPr="00167947">
        <w:rPr>
          <w:w w:val="105"/>
          <w:lang w:val="en-GB"/>
        </w:rPr>
        <w:t>OF</w:t>
      </w:r>
      <w:r w:rsidR="00DF568D" w:rsidRPr="00167947">
        <w:rPr>
          <w:spacing w:val="7"/>
          <w:w w:val="105"/>
          <w:lang w:val="en-GB"/>
        </w:rPr>
        <w:t xml:space="preserve"> </w:t>
      </w:r>
      <w:r w:rsidR="00DF568D" w:rsidRPr="00167947">
        <w:rPr>
          <w:spacing w:val="-2"/>
          <w:w w:val="105"/>
          <w:lang w:val="en-GB"/>
        </w:rPr>
        <w:t>TRAINING</w:t>
      </w:r>
      <w:bookmarkEnd w:id="66"/>
      <w:bookmarkEnd w:id="67"/>
      <w:bookmarkEnd w:id="68"/>
      <w:bookmarkEnd w:id="69"/>
    </w:p>
    <w:p w14:paraId="377A45DF" w14:textId="77777777" w:rsidR="0055262B" w:rsidRPr="00167947" w:rsidRDefault="00730123" w:rsidP="00FB2DDC">
      <w:pPr>
        <w:pStyle w:val="Heading2"/>
        <w:rPr>
          <w:lang w:val="en-GB"/>
        </w:rPr>
      </w:pPr>
      <w:bookmarkStart w:id="70" w:name="_Toc205207422"/>
      <w:bookmarkStart w:id="71" w:name="_Toc205207604"/>
      <w:bookmarkStart w:id="72" w:name="_Toc205207653"/>
      <w:bookmarkStart w:id="73" w:name="_Toc206422027"/>
      <w:r w:rsidRPr="00167947">
        <w:rPr>
          <w:w w:val="105"/>
          <w:lang w:val="en-GB"/>
        </w:rPr>
        <w:t>Schedule</w:t>
      </w:r>
      <w:r w:rsidRPr="00167947">
        <w:rPr>
          <w:spacing w:val="9"/>
          <w:w w:val="105"/>
          <w:lang w:val="en-GB"/>
        </w:rPr>
        <w:t xml:space="preserve"> </w:t>
      </w:r>
      <w:r w:rsidRPr="00167947">
        <w:rPr>
          <w:w w:val="105"/>
          <w:lang w:val="en-GB"/>
        </w:rPr>
        <w:t>of</w:t>
      </w:r>
      <w:r w:rsidRPr="00167947">
        <w:rPr>
          <w:spacing w:val="10"/>
          <w:w w:val="105"/>
          <w:lang w:val="en-GB"/>
        </w:rPr>
        <w:t xml:space="preserve"> </w:t>
      </w:r>
      <w:r w:rsidRPr="00167947">
        <w:rPr>
          <w:spacing w:val="-2"/>
          <w:w w:val="105"/>
          <w:lang w:val="en-GB"/>
        </w:rPr>
        <w:t>Training</w:t>
      </w:r>
      <w:bookmarkEnd w:id="70"/>
      <w:bookmarkEnd w:id="71"/>
      <w:bookmarkEnd w:id="72"/>
      <w:bookmarkEnd w:id="73"/>
    </w:p>
    <w:p w14:paraId="68D745AA" w14:textId="77777777" w:rsidR="0055262B" w:rsidRPr="00167947" w:rsidRDefault="00730123" w:rsidP="00A91D38">
      <w:pPr>
        <w:pStyle w:val="ListParagraph"/>
        <w:numPr>
          <w:ilvl w:val="0"/>
          <w:numId w:val="18"/>
        </w:numPr>
        <w:tabs>
          <w:tab w:val="left" w:pos="658"/>
        </w:tabs>
        <w:rPr>
          <w:lang w:val="en-GB"/>
        </w:rPr>
      </w:pPr>
      <w:r w:rsidRPr="00167947">
        <w:rPr>
          <w:lang w:val="en-GB"/>
        </w:rPr>
        <w:t>The</w:t>
      </w:r>
      <w:r w:rsidRPr="00167947">
        <w:rPr>
          <w:spacing w:val="6"/>
          <w:lang w:val="en-GB"/>
        </w:rPr>
        <w:t xml:space="preserve"> </w:t>
      </w:r>
      <w:r w:rsidRPr="00167947">
        <w:rPr>
          <w:lang w:val="en-GB"/>
        </w:rPr>
        <w:t>duration</w:t>
      </w:r>
      <w:r w:rsidRPr="00167947">
        <w:rPr>
          <w:spacing w:val="7"/>
          <w:lang w:val="en-GB"/>
        </w:rPr>
        <w:t xml:space="preserve"> </w:t>
      </w:r>
      <w:r w:rsidRPr="00167947">
        <w:rPr>
          <w:lang w:val="en-GB"/>
        </w:rPr>
        <w:t>of</w:t>
      </w:r>
      <w:r w:rsidRPr="00167947">
        <w:rPr>
          <w:spacing w:val="6"/>
          <w:lang w:val="en-GB"/>
        </w:rPr>
        <w:t xml:space="preserve"> </w:t>
      </w:r>
      <w:r w:rsidRPr="00167947">
        <w:rPr>
          <w:lang w:val="en-GB"/>
        </w:rPr>
        <w:t>training</w:t>
      </w:r>
      <w:r w:rsidRPr="00167947">
        <w:rPr>
          <w:spacing w:val="7"/>
          <w:lang w:val="en-GB"/>
        </w:rPr>
        <w:t xml:space="preserve"> </w:t>
      </w:r>
      <w:r w:rsidRPr="00167947">
        <w:rPr>
          <w:lang w:val="en-GB"/>
        </w:rPr>
        <w:t>is</w:t>
      </w:r>
      <w:r w:rsidRPr="00167947">
        <w:rPr>
          <w:spacing w:val="7"/>
          <w:lang w:val="en-GB"/>
        </w:rPr>
        <w:t xml:space="preserve"> </w:t>
      </w:r>
      <w:r w:rsidRPr="00167947">
        <w:rPr>
          <w:lang w:val="en-GB"/>
        </w:rPr>
        <w:t>a</w:t>
      </w:r>
      <w:r w:rsidRPr="00167947">
        <w:rPr>
          <w:spacing w:val="8"/>
          <w:lang w:val="en-GB"/>
        </w:rPr>
        <w:t xml:space="preserve"> </w:t>
      </w:r>
      <w:r w:rsidRPr="00167947">
        <w:rPr>
          <w:b/>
          <w:lang w:val="en-GB"/>
        </w:rPr>
        <w:t>minimum</w:t>
      </w:r>
      <w:r w:rsidRPr="00167947">
        <w:rPr>
          <w:b/>
          <w:spacing w:val="16"/>
          <w:lang w:val="en-GB"/>
        </w:rPr>
        <w:t xml:space="preserve"> </w:t>
      </w:r>
      <w:r w:rsidRPr="00167947">
        <w:rPr>
          <w:b/>
          <w:lang w:val="en-GB"/>
        </w:rPr>
        <w:t>of</w:t>
      </w:r>
      <w:r w:rsidRPr="00167947">
        <w:rPr>
          <w:b/>
          <w:spacing w:val="16"/>
          <w:lang w:val="en-GB"/>
        </w:rPr>
        <w:t xml:space="preserve"> </w:t>
      </w:r>
      <w:r w:rsidRPr="00167947">
        <w:rPr>
          <w:b/>
          <w:lang w:val="en-GB"/>
        </w:rPr>
        <w:t>2</w:t>
      </w:r>
      <w:r w:rsidRPr="00167947">
        <w:rPr>
          <w:b/>
          <w:spacing w:val="16"/>
          <w:lang w:val="en-GB"/>
        </w:rPr>
        <w:t xml:space="preserve"> </w:t>
      </w:r>
      <w:r w:rsidRPr="00167947">
        <w:rPr>
          <w:b/>
          <w:lang w:val="en-GB"/>
        </w:rPr>
        <w:t>years</w:t>
      </w:r>
      <w:r w:rsidRPr="00167947">
        <w:rPr>
          <w:b/>
          <w:spacing w:val="7"/>
          <w:lang w:val="en-GB"/>
        </w:rPr>
        <w:t xml:space="preserve"> </w:t>
      </w:r>
      <w:r w:rsidRPr="00167947">
        <w:rPr>
          <w:lang w:val="en-GB"/>
        </w:rPr>
        <w:t>in</w:t>
      </w:r>
      <w:r w:rsidRPr="00167947">
        <w:rPr>
          <w:spacing w:val="7"/>
          <w:lang w:val="en-GB"/>
        </w:rPr>
        <w:t xml:space="preserve"> </w:t>
      </w:r>
      <w:r w:rsidRPr="00167947">
        <w:rPr>
          <w:lang w:val="en-GB"/>
        </w:rPr>
        <w:t>an</w:t>
      </w:r>
      <w:r w:rsidRPr="00167947">
        <w:rPr>
          <w:spacing w:val="6"/>
          <w:lang w:val="en-GB"/>
        </w:rPr>
        <w:t xml:space="preserve"> </w:t>
      </w:r>
      <w:r w:rsidRPr="00167947">
        <w:rPr>
          <w:lang w:val="en-GB"/>
        </w:rPr>
        <w:t>approved</w:t>
      </w:r>
      <w:r w:rsidRPr="00167947">
        <w:rPr>
          <w:spacing w:val="7"/>
          <w:lang w:val="en-GB"/>
        </w:rPr>
        <w:t xml:space="preserve"> </w:t>
      </w:r>
      <w:r w:rsidRPr="00167947">
        <w:rPr>
          <w:spacing w:val="-2"/>
          <w:lang w:val="en-GB"/>
        </w:rPr>
        <w:t>program.</w:t>
      </w:r>
    </w:p>
    <w:p w14:paraId="259879CE" w14:textId="77777777" w:rsidR="0055262B" w:rsidRPr="00E96E7A" w:rsidRDefault="00730123" w:rsidP="00A91D38">
      <w:pPr>
        <w:pStyle w:val="ListParagraph"/>
        <w:numPr>
          <w:ilvl w:val="0"/>
          <w:numId w:val="18"/>
        </w:numPr>
        <w:tabs>
          <w:tab w:val="left" w:pos="659"/>
        </w:tabs>
        <w:spacing w:line="266" w:lineRule="auto"/>
        <w:ind w:right="412"/>
        <w:rPr>
          <w:lang w:val="en-GB"/>
        </w:rPr>
      </w:pPr>
      <w:r w:rsidRPr="00167947">
        <w:rPr>
          <w:spacing w:val="-2"/>
          <w:lang w:val="en-GB"/>
        </w:rPr>
        <w:t>Training is structured into clinical and research components with clear milestones and periodic assessments.</w:t>
      </w:r>
    </w:p>
    <w:p w14:paraId="65CA83E9" w14:textId="77777777" w:rsidR="00E96E7A" w:rsidRDefault="00E96E7A" w:rsidP="00E96E7A">
      <w:pPr>
        <w:tabs>
          <w:tab w:val="left" w:pos="659"/>
        </w:tabs>
        <w:spacing w:line="266" w:lineRule="auto"/>
        <w:ind w:right="412"/>
        <w:rPr>
          <w:lang w:val="en-GB"/>
        </w:rPr>
      </w:pPr>
    </w:p>
    <w:p w14:paraId="4FBE8D0F" w14:textId="77777777" w:rsidR="0055262B" w:rsidRPr="00167947" w:rsidRDefault="00730123" w:rsidP="00FB2DDC">
      <w:pPr>
        <w:pStyle w:val="Heading2"/>
        <w:rPr>
          <w:lang w:val="en-GB"/>
        </w:rPr>
      </w:pPr>
      <w:bookmarkStart w:id="74" w:name="_Toc205207423"/>
      <w:bookmarkStart w:id="75" w:name="_Toc205207605"/>
      <w:bookmarkStart w:id="76" w:name="_Toc205207654"/>
      <w:bookmarkStart w:id="77" w:name="_Toc206422028"/>
      <w:r w:rsidRPr="00167947">
        <w:rPr>
          <w:lang w:val="en-GB"/>
        </w:rPr>
        <w:t>Curriculum of Training</w:t>
      </w:r>
      <w:bookmarkEnd w:id="74"/>
      <w:bookmarkEnd w:id="75"/>
      <w:bookmarkEnd w:id="76"/>
      <w:bookmarkEnd w:id="77"/>
    </w:p>
    <w:p w14:paraId="5C3663F8" w14:textId="77777777" w:rsidR="0055262B" w:rsidRPr="00167947" w:rsidRDefault="00730123" w:rsidP="00A91D38">
      <w:pPr>
        <w:pStyle w:val="ListParagraph"/>
        <w:numPr>
          <w:ilvl w:val="0"/>
          <w:numId w:val="19"/>
        </w:numPr>
        <w:tabs>
          <w:tab w:val="left" w:pos="658"/>
        </w:tabs>
        <w:rPr>
          <w:lang w:val="en-GB"/>
        </w:rPr>
      </w:pPr>
      <w:r w:rsidRPr="00167947">
        <w:rPr>
          <w:spacing w:val="-4"/>
          <w:lang w:val="en-GB"/>
        </w:rPr>
        <w:t>Training</w:t>
      </w:r>
      <w:r w:rsidRPr="00167947">
        <w:rPr>
          <w:spacing w:val="-2"/>
          <w:lang w:val="en-GB"/>
        </w:rPr>
        <w:t xml:space="preserve"> </w:t>
      </w:r>
      <w:r w:rsidRPr="00167947">
        <w:rPr>
          <w:spacing w:val="-4"/>
          <w:lang w:val="en-GB"/>
        </w:rPr>
        <w:t>is</w:t>
      </w:r>
      <w:r w:rsidRPr="00167947">
        <w:rPr>
          <w:spacing w:val="-1"/>
          <w:lang w:val="en-GB"/>
        </w:rPr>
        <w:t xml:space="preserve"> </w:t>
      </w:r>
      <w:r w:rsidRPr="00167947">
        <w:rPr>
          <w:spacing w:val="-4"/>
          <w:lang w:val="en-GB"/>
        </w:rPr>
        <w:t>divided</w:t>
      </w:r>
      <w:r w:rsidRPr="00167947">
        <w:rPr>
          <w:spacing w:val="-1"/>
          <w:lang w:val="en-GB"/>
        </w:rPr>
        <w:t xml:space="preserve"> </w:t>
      </w:r>
      <w:r w:rsidRPr="00167947">
        <w:rPr>
          <w:spacing w:val="-4"/>
          <w:lang w:val="en-GB"/>
        </w:rPr>
        <w:t>into</w:t>
      </w:r>
      <w:r w:rsidRPr="00167947">
        <w:rPr>
          <w:spacing w:val="-1"/>
          <w:lang w:val="en-GB"/>
        </w:rPr>
        <w:t xml:space="preserve"> </w:t>
      </w:r>
      <w:r w:rsidRPr="00167947">
        <w:rPr>
          <w:spacing w:val="-4"/>
          <w:lang w:val="en-GB"/>
        </w:rPr>
        <w:t>seven</w:t>
      </w:r>
      <w:r w:rsidRPr="00167947">
        <w:rPr>
          <w:spacing w:val="-1"/>
          <w:lang w:val="en-GB"/>
        </w:rPr>
        <w:t xml:space="preserve"> </w:t>
      </w:r>
      <w:r w:rsidRPr="00167947">
        <w:rPr>
          <w:spacing w:val="-4"/>
          <w:lang w:val="en-GB"/>
        </w:rPr>
        <w:t>modules:</w:t>
      </w:r>
    </w:p>
    <w:p w14:paraId="2DA61409" w14:textId="77777777" w:rsidR="0055262B" w:rsidRPr="00167947" w:rsidRDefault="00730123" w:rsidP="00A91D38">
      <w:pPr>
        <w:pStyle w:val="ListParagraph"/>
        <w:numPr>
          <w:ilvl w:val="2"/>
          <w:numId w:val="1"/>
        </w:numPr>
        <w:tabs>
          <w:tab w:val="left" w:pos="1137"/>
        </w:tabs>
        <w:ind w:left="1137" w:hanging="277"/>
        <w:rPr>
          <w:lang w:val="en-GB"/>
        </w:rPr>
      </w:pPr>
      <w:r w:rsidRPr="00167947">
        <w:rPr>
          <w:spacing w:val="-5"/>
          <w:lang w:val="en-GB"/>
        </w:rPr>
        <w:t>Reproductive</w:t>
      </w:r>
      <w:r w:rsidRPr="00167947">
        <w:rPr>
          <w:spacing w:val="12"/>
          <w:lang w:val="en-GB"/>
        </w:rPr>
        <w:t xml:space="preserve"> </w:t>
      </w:r>
      <w:r w:rsidRPr="00167947">
        <w:rPr>
          <w:spacing w:val="-2"/>
          <w:lang w:val="en-GB"/>
        </w:rPr>
        <w:t>Endocrinology</w:t>
      </w:r>
    </w:p>
    <w:p w14:paraId="575B692C" w14:textId="77777777" w:rsidR="0055262B" w:rsidRPr="00167947" w:rsidRDefault="00730123" w:rsidP="00A91D38">
      <w:pPr>
        <w:pStyle w:val="ListParagraph"/>
        <w:numPr>
          <w:ilvl w:val="2"/>
          <w:numId w:val="1"/>
        </w:numPr>
        <w:tabs>
          <w:tab w:val="left" w:pos="1137"/>
        </w:tabs>
        <w:spacing w:before="112"/>
        <w:ind w:left="1137" w:hanging="277"/>
        <w:rPr>
          <w:lang w:val="en-GB"/>
        </w:rPr>
      </w:pPr>
      <w:r w:rsidRPr="00167947">
        <w:rPr>
          <w:spacing w:val="-4"/>
          <w:lang w:val="en-GB"/>
        </w:rPr>
        <w:t>Medical</w:t>
      </w:r>
      <w:r w:rsidRPr="00167947">
        <w:rPr>
          <w:lang w:val="en-GB"/>
        </w:rPr>
        <w:t xml:space="preserve"> </w:t>
      </w:r>
      <w:r w:rsidRPr="00167947">
        <w:rPr>
          <w:spacing w:val="-4"/>
          <w:lang w:val="en-GB"/>
        </w:rPr>
        <w:t>Assisted</w:t>
      </w:r>
      <w:r w:rsidRPr="00167947">
        <w:rPr>
          <w:spacing w:val="1"/>
          <w:lang w:val="en-GB"/>
        </w:rPr>
        <w:t xml:space="preserve"> </w:t>
      </w:r>
      <w:r w:rsidRPr="00167947">
        <w:rPr>
          <w:spacing w:val="-4"/>
          <w:lang w:val="en-GB"/>
        </w:rPr>
        <w:t>Reproduction</w:t>
      </w:r>
      <w:r w:rsidRPr="00167947">
        <w:rPr>
          <w:spacing w:val="1"/>
          <w:lang w:val="en-GB"/>
        </w:rPr>
        <w:t xml:space="preserve"> </w:t>
      </w:r>
      <w:r w:rsidRPr="00167947">
        <w:rPr>
          <w:spacing w:val="-4"/>
          <w:lang w:val="en-GB"/>
        </w:rPr>
        <w:t>(MAR)</w:t>
      </w:r>
    </w:p>
    <w:p w14:paraId="68DE96E5" w14:textId="77777777" w:rsidR="0055262B" w:rsidRPr="00167947" w:rsidRDefault="00730123" w:rsidP="00A91D38">
      <w:pPr>
        <w:pStyle w:val="ListParagraph"/>
        <w:numPr>
          <w:ilvl w:val="2"/>
          <w:numId w:val="1"/>
        </w:numPr>
        <w:tabs>
          <w:tab w:val="left" w:pos="1137"/>
        </w:tabs>
        <w:spacing w:before="111"/>
        <w:ind w:left="1137" w:hanging="277"/>
        <w:rPr>
          <w:lang w:val="en-GB"/>
        </w:rPr>
      </w:pPr>
      <w:r w:rsidRPr="00167947">
        <w:rPr>
          <w:spacing w:val="-2"/>
          <w:lang w:val="en-GB"/>
        </w:rPr>
        <w:t>Laboratory</w:t>
      </w:r>
      <w:r w:rsidRPr="00167947">
        <w:rPr>
          <w:spacing w:val="-6"/>
          <w:lang w:val="en-GB"/>
        </w:rPr>
        <w:t xml:space="preserve"> </w:t>
      </w:r>
      <w:r w:rsidRPr="00167947">
        <w:rPr>
          <w:spacing w:val="-2"/>
          <w:lang w:val="en-GB"/>
        </w:rPr>
        <w:t>(Embryology</w:t>
      </w:r>
      <w:r w:rsidRPr="00167947">
        <w:rPr>
          <w:spacing w:val="-5"/>
          <w:lang w:val="en-GB"/>
        </w:rPr>
        <w:t xml:space="preserve"> </w:t>
      </w:r>
      <w:r w:rsidRPr="00167947">
        <w:rPr>
          <w:spacing w:val="-2"/>
          <w:lang w:val="en-GB"/>
        </w:rPr>
        <w:t>and</w:t>
      </w:r>
      <w:r w:rsidRPr="00167947">
        <w:rPr>
          <w:spacing w:val="-5"/>
          <w:lang w:val="en-GB"/>
        </w:rPr>
        <w:t xml:space="preserve"> </w:t>
      </w:r>
      <w:r w:rsidRPr="00167947">
        <w:rPr>
          <w:spacing w:val="-2"/>
          <w:lang w:val="en-GB"/>
        </w:rPr>
        <w:t>Genetics)</w:t>
      </w:r>
    </w:p>
    <w:p w14:paraId="3E4FCE32" w14:textId="77777777" w:rsidR="0055262B" w:rsidRPr="00167947" w:rsidRDefault="00730123" w:rsidP="00A91D38">
      <w:pPr>
        <w:pStyle w:val="ListParagraph"/>
        <w:numPr>
          <w:ilvl w:val="2"/>
          <w:numId w:val="1"/>
        </w:numPr>
        <w:tabs>
          <w:tab w:val="left" w:pos="1137"/>
        </w:tabs>
        <w:spacing w:before="112"/>
        <w:ind w:left="1137" w:hanging="277"/>
        <w:rPr>
          <w:lang w:val="en-GB"/>
        </w:rPr>
      </w:pPr>
      <w:r w:rsidRPr="00167947">
        <w:rPr>
          <w:spacing w:val="-2"/>
          <w:lang w:val="en-GB"/>
        </w:rPr>
        <w:t>Andrology</w:t>
      </w:r>
    </w:p>
    <w:p w14:paraId="16A6296F" w14:textId="77777777" w:rsidR="0055262B" w:rsidRPr="00167947" w:rsidRDefault="00730123" w:rsidP="00A91D38">
      <w:pPr>
        <w:pStyle w:val="ListParagraph"/>
        <w:numPr>
          <w:ilvl w:val="2"/>
          <w:numId w:val="1"/>
        </w:numPr>
        <w:tabs>
          <w:tab w:val="left" w:pos="1137"/>
        </w:tabs>
        <w:spacing w:before="112"/>
        <w:ind w:left="1137" w:hanging="277"/>
        <w:rPr>
          <w:lang w:val="en-GB"/>
        </w:rPr>
      </w:pPr>
      <w:r w:rsidRPr="00167947">
        <w:rPr>
          <w:spacing w:val="-5"/>
          <w:lang w:val="en-GB"/>
        </w:rPr>
        <w:t>Reproductive</w:t>
      </w:r>
      <w:r w:rsidRPr="00167947">
        <w:rPr>
          <w:spacing w:val="12"/>
          <w:lang w:val="en-GB"/>
        </w:rPr>
        <w:t xml:space="preserve"> </w:t>
      </w:r>
      <w:r w:rsidRPr="00167947">
        <w:rPr>
          <w:spacing w:val="-2"/>
          <w:lang w:val="en-GB"/>
        </w:rPr>
        <w:t>Surgery</w:t>
      </w:r>
    </w:p>
    <w:p w14:paraId="7F9055EC" w14:textId="77777777" w:rsidR="0055262B" w:rsidRPr="00167947" w:rsidRDefault="00730123" w:rsidP="00A91D38">
      <w:pPr>
        <w:pStyle w:val="ListParagraph"/>
        <w:numPr>
          <w:ilvl w:val="2"/>
          <w:numId w:val="1"/>
        </w:numPr>
        <w:tabs>
          <w:tab w:val="left" w:pos="1137"/>
        </w:tabs>
        <w:spacing w:before="111"/>
        <w:ind w:left="1137" w:hanging="277"/>
        <w:rPr>
          <w:lang w:val="en-GB"/>
        </w:rPr>
      </w:pPr>
      <w:r w:rsidRPr="00167947">
        <w:rPr>
          <w:lang w:val="en-GB"/>
        </w:rPr>
        <w:t>Early</w:t>
      </w:r>
      <w:r w:rsidRPr="00167947">
        <w:rPr>
          <w:spacing w:val="-6"/>
          <w:lang w:val="en-GB"/>
        </w:rPr>
        <w:t xml:space="preserve"> </w:t>
      </w:r>
      <w:r w:rsidRPr="00167947">
        <w:rPr>
          <w:lang w:val="en-GB"/>
        </w:rPr>
        <w:t>Pregnancy</w:t>
      </w:r>
      <w:r w:rsidRPr="00167947">
        <w:rPr>
          <w:spacing w:val="-5"/>
          <w:lang w:val="en-GB"/>
        </w:rPr>
        <w:t xml:space="preserve"> </w:t>
      </w:r>
      <w:r w:rsidRPr="00167947">
        <w:rPr>
          <w:lang w:val="en-GB"/>
        </w:rPr>
        <w:t>and</w:t>
      </w:r>
      <w:r w:rsidRPr="00167947">
        <w:rPr>
          <w:spacing w:val="-6"/>
          <w:lang w:val="en-GB"/>
        </w:rPr>
        <w:t xml:space="preserve"> </w:t>
      </w:r>
      <w:r w:rsidRPr="00167947">
        <w:rPr>
          <w:spacing w:val="-2"/>
          <w:lang w:val="en-GB"/>
        </w:rPr>
        <w:t>Implantation</w:t>
      </w:r>
    </w:p>
    <w:p w14:paraId="5F3D2D54" w14:textId="77777777" w:rsidR="0055262B" w:rsidRPr="00167947" w:rsidRDefault="00730123" w:rsidP="00A91D38">
      <w:pPr>
        <w:pStyle w:val="ListParagraph"/>
        <w:numPr>
          <w:ilvl w:val="2"/>
          <w:numId w:val="1"/>
        </w:numPr>
        <w:tabs>
          <w:tab w:val="left" w:pos="1137"/>
        </w:tabs>
        <w:spacing w:before="112"/>
        <w:ind w:left="1137" w:hanging="277"/>
        <w:rPr>
          <w:lang w:val="en-GB"/>
        </w:rPr>
      </w:pPr>
      <w:r w:rsidRPr="00167947">
        <w:rPr>
          <w:lang w:val="en-GB"/>
        </w:rPr>
        <w:t>Fertility</w:t>
      </w:r>
      <w:r w:rsidRPr="00167947">
        <w:rPr>
          <w:spacing w:val="2"/>
          <w:lang w:val="en-GB"/>
        </w:rPr>
        <w:t xml:space="preserve"> </w:t>
      </w:r>
      <w:r w:rsidRPr="00167947">
        <w:rPr>
          <w:spacing w:val="-2"/>
          <w:lang w:val="en-GB"/>
        </w:rPr>
        <w:t>Preservation</w:t>
      </w:r>
    </w:p>
    <w:p w14:paraId="4900CD40" w14:textId="77777777" w:rsidR="0055262B" w:rsidRPr="00167947" w:rsidRDefault="00730123" w:rsidP="00A91D38">
      <w:pPr>
        <w:pStyle w:val="ListParagraph"/>
        <w:numPr>
          <w:ilvl w:val="1"/>
          <w:numId w:val="20"/>
        </w:numPr>
        <w:tabs>
          <w:tab w:val="left" w:pos="659"/>
        </w:tabs>
        <w:spacing w:line="266" w:lineRule="auto"/>
        <w:ind w:right="411"/>
        <w:jc w:val="both"/>
        <w:rPr>
          <w:lang w:val="en-GB"/>
        </w:rPr>
      </w:pPr>
      <w:r w:rsidRPr="00167947">
        <w:rPr>
          <w:lang w:val="en-GB"/>
        </w:rPr>
        <w:lastRenderedPageBreak/>
        <w:t>A</w:t>
      </w:r>
      <w:r w:rsidRPr="00167947">
        <w:rPr>
          <w:spacing w:val="-9"/>
          <w:lang w:val="en-GB"/>
        </w:rPr>
        <w:t xml:space="preserve"> </w:t>
      </w:r>
      <w:r w:rsidRPr="00167947">
        <w:rPr>
          <w:lang w:val="en-GB"/>
        </w:rPr>
        <w:t>structured</w:t>
      </w:r>
      <w:r w:rsidRPr="00167947">
        <w:rPr>
          <w:spacing w:val="-9"/>
          <w:lang w:val="en-GB"/>
        </w:rPr>
        <w:t xml:space="preserve"> </w:t>
      </w:r>
      <w:r w:rsidRPr="00167947">
        <w:rPr>
          <w:lang w:val="en-GB"/>
        </w:rPr>
        <w:t>educational</w:t>
      </w:r>
      <w:r w:rsidRPr="00167947">
        <w:rPr>
          <w:spacing w:val="-9"/>
          <w:lang w:val="en-GB"/>
        </w:rPr>
        <w:t xml:space="preserve"> </w:t>
      </w:r>
      <w:r w:rsidRPr="00167947">
        <w:rPr>
          <w:lang w:val="en-GB"/>
        </w:rPr>
        <w:t>plan</w:t>
      </w:r>
      <w:r w:rsidRPr="00167947">
        <w:rPr>
          <w:spacing w:val="-9"/>
          <w:lang w:val="en-GB"/>
        </w:rPr>
        <w:t xml:space="preserve"> </w:t>
      </w:r>
      <w:r w:rsidRPr="00167947">
        <w:rPr>
          <w:lang w:val="en-GB"/>
        </w:rPr>
        <w:t>is</w:t>
      </w:r>
      <w:r w:rsidRPr="00167947">
        <w:rPr>
          <w:spacing w:val="-9"/>
          <w:lang w:val="en-GB"/>
        </w:rPr>
        <w:t xml:space="preserve"> </w:t>
      </w:r>
      <w:r w:rsidRPr="00167947">
        <w:rPr>
          <w:lang w:val="en-GB"/>
        </w:rPr>
        <w:t>developed</w:t>
      </w:r>
      <w:r w:rsidRPr="00167947">
        <w:rPr>
          <w:spacing w:val="-9"/>
          <w:lang w:val="en-GB"/>
        </w:rPr>
        <w:t xml:space="preserve"> </w:t>
      </w:r>
      <w:r w:rsidRPr="00167947">
        <w:rPr>
          <w:lang w:val="en-GB"/>
        </w:rPr>
        <w:t>between</w:t>
      </w:r>
      <w:r w:rsidRPr="00167947">
        <w:rPr>
          <w:spacing w:val="-9"/>
          <w:lang w:val="en-GB"/>
        </w:rPr>
        <w:t xml:space="preserve"> </w:t>
      </w:r>
      <w:r w:rsidRPr="00167947">
        <w:rPr>
          <w:lang w:val="en-GB"/>
        </w:rPr>
        <w:t>the</w:t>
      </w:r>
      <w:r w:rsidRPr="00167947">
        <w:rPr>
          <w:spacing w:val="-9"/>
          <w:lang w:val="en-GB"/>
        </w:rPr>
        <w:t xml:space="preserve"> </w:t>
      </w:r>
      <w:r w:rsidRPr="00167947">
        <w:rPr>
          <w:lang w:val="en-GB"/>
        </w:rPr>
        <w:t>tutor</w:t>
      </w:r>
      <w:r w:rsidRPr="00167947">
        <w:rPr>
          <w:spacing w:val="-9"/>
          <w:lang w:val="en-GB"/>
        </w:rPr>
        <w:t xml:space="preserve"> </w:t>
      </w:r>
      <w:r w:rsidRPr="00167947">
        <w:rPr>
          <w:lang w:val="en-GB"/>
        </w:rPr>
        <w:t>and</w:t>
      </w:r>
      <w:r w:rsidRPr="00167947">
        <w:rPr>
          <w:spacing w:val="-9"/>
          <w:lang w:val="en-GB"/>
        </w:rPr>
        <w:t xml:space="preserve"> </w:t>
      </w:r>
      <w:r w:rsidRPr="00167947">
        <w:rPr>
          <w:lang w:val="en-GB"/>
        </w:rPr>
        <w:t>the</w:t>
      </w:r>
      <w:r w:rsidRPr="00167947">
        <w:rPr>
          <w:spacing w:val="-9"/>
          <w:lang w:val="en-GB"/>
        </w:rPr>
        <w:t xml:space="preserve"> </w:t>
      </w:r>
      <w:r w:rsidRPr="00167947">
        <w:rPr>
          <w:lang w:val="en-GB"/>
        </w:rPr>
        <w:t>trainee</w:t>
      </w:r>
      <w:r w:rsidRPr="00167947">
        <w:rPr>
          <w:spacing w:val="-9"/>
          <w:lang w:val="en-GB"/>
        </w:rPr>
        <w:t xml:space="preserve"> </w:t>
      </w:r>
      <w:r w:rsidRPr="00167947">
        <w:rPr>
          <w:lang w:val="en-GB"/>
        </w:rPr>
        <w:t>at</w:t>
      </w:r>
      <w:r w:rsidRPr="00167947">
        <w:rPr>
          <w:spacing w:val="-9"/>
          <w:lang w:val="en-GB"/>
        </w:rPr>
        <w:t xml:space="preserve"> </w:t>
      </w:r>
      <w:r w:rsidRPr="00167947">
        <w:rPr>
          <w:lang w:val="en-GB"/>
        </w:rPr>
        <w:t>the</w:t>
      </w:r>
      <w:r w:rsidRPr="00167947">
        <w:rPr>
          <w:spacing w:val="-9"/>
          <w:lang w:val="en-GB"/>
        </w:rPr>
        <w:t xml:space="preserve"> </w:t>
      </w:r>
      <w:r w:rsidRPr="00167947">
        <w:rPr>
          <w:lang w:val="en-GB"/>
        </w:rPr>
        <w:t>start</w:t>
      </w:r>
      <w:r w:rsidRPr="00167947">
        <w:rPr>
          <w:spacing w:val="-9"/>
          <w:lang w:val="en-GB"/>
        </w:rPr>
        <w:t xml:space="preserve"> </w:t>
      </w:r>
      <w:r w:rsidRPr="00167947">
        <w:rPr>
          <w:lang w:val="en-GB"/>
        </w:rPr>
        <w:t>of</w:t>
      </w:r>
      <w:r w:rsidRPr="00167947">
        <w:rPr>
          <w:spacing w:val="-9"/>
          <w:lang w:val="en-GB"/>
        </w:rPr>
        <w:t xml:space="preserve"> </w:t>
      </w:r>
      <w:r w:rsidRPr="00167947">
        <w:rPr>
          <w:lang w:val="en-GB"/>
        </w:rPr>
        <w:t xml:space="preserve">the </w:t>
      </w:r>
      <w:r w:rsidRPr="00167947">
        <w:rPr>
          <w:spacing w:val="-2"/>
          <w:lang w:val="en-GB"/>
        </w:rPr>
        <w:t>program.</w:t>
      </w:r>
    </w:p>
    <w:p w14:paraId="68227CB0" w14:textId="32FB3DE8" w:rsidR="00A13CFD" w:rsidRPr="00167947" w:rsidRDefault="00E06D8A" w:rsidP="00A91D38">
      <w:pPr>
        <w:pStyle w:val="ListParagraph"/>
        <w:numPr>
          <w:ilvl w:val="1"/>
          <w:numId w:val="20"/>
        </w:numPr>
        <w:tabs>
          <w:tab w:val="left" w:pos="659"/>
        </w:tabs>
        <w:spacing w:line="266" w:lineRule="auto"/>
        <w:ind w:right="411"/>
        <w:rPr>
          <w:lang w:val="en-GB"/>
        </w:rPr>
      </w:pPr>
      <w:r w:rsidRPr="00167947">
        <w:rPr>
          <w:spacing w:val="-2"/>
          <w:lang w:val="en-GB"/>
        </w:rPr>
        <w:t xml:space="preserve">The trainee must be actively involved in research and conduct a research </w:t>
      </w:r>
      <w:r w:rsidRPr="00167947">
        <w:rPr>
          <w:lang w:val="en-GB"/>
        </w:rPr>
        <w:t xml:space="preserve">study, in the field of Reproductive Medicine, that will be scientifically of good quality and according to the internationally recognized standards (i.e. standards published in the Medical Research Council’s Good research practice: principles and guidelines </w:t>
      </w:r>
      <w:hyperlink r:id="rId13" w:history="1">
        <w:r w:rsidRPr="00167947">
          <w:rPr>
            <w:rStyle w:val="Hyperlink"/>
            <w:color w:val="auto"/>
            <w:lang w:val="en-GB"/>
          </w:rPr>
          <w:t>http://www.mrc.ac.uk/research/research-policy-ethics/good-research-practice/</w:t>
        </w:r>
      </w:hyperlink>
      <w:r w:rsidRPr="00167947">
        <w:rPr>
          <w:spacing w:val="-2"/>
          <w:lang w:val="en-GB"/>
        </w:rPr>
        <w:t xml:space="preserve"> </w:t>
      </w:r>
    </w:p>
    <w:p w14:paraId="244D56A4" w14:textId="77777777" w:rsidR="00E06D8A" w:rsidRPr="00167947" w:rsidRDefault="00E06D8A" w:rsidP="00A91D38">
      <w:pPr>
        <w:pStyle w:val="ListParagraph"/>
        <w:numPr>
          <w:ilvl w:val="1"/>
          <w:numId w:val="21"/>
        </w:numPr>
        <w:tabs>
          <w:tab w:val="left" w:pos="659"/>
        </w:tabs>
        <w:spacing w:line="266" w:lineRule="auto"/>
        <w:ind w:right="411"/>
        <w:rPr>
          <w:lang w:val="en-GB"/>
        </w:rPr>
      </w:pPr>
      <w:r w:rsidRPr="00167947">
        <w:rPr>
          <w:spacing w:val="-2"/>
          <w:lang w:val="en-GB"/>
        </w:rPr>
        <w:t xml:space="preserve">The trainee must develop essential non-technical skills: administration, teaching, adherence to ethics and knowledge of relevant legislation. </w:t>
      </w:r>
    </w:p>
    <w:p w14:paraId="46018CEC" w14:textId="77777777" w:rsidR="0055262B" w:rsidRPr="00167947" w:rsidRDefault="00730123" w:rsidP="00A91D38">
      <w:pPr>
        <w:pStyle w:val="ListParagraph"/>
        <w:numPr>
          <w:ilvl w:val="1"/>
          <w:numId w:val="21"/>
        </w:numPr>
        <w:tabs>
          <w:tab w:val="left" w:pos="658"/>
        </w:tabs>
        <w:spacing w:before="178"/>
        <w:rPr>
          <w:lang w:val="en-GB"/>
        </w:rPr>
      </w:pPr>
      <w:r w:rsidRPr="00167947">
        <w:rPr>
          <w:spacing w:val="-2"/>
          <w:lang w:val="en-GB"/>
        </w:rPr>
        <w:t>A</w:t>
      </w:r>
      <w:r w:rsidRPr="00167947">
        <w:rPr>
          <w:spacing w:val="-5"/>
          <w:lang w:val="en-GB"/>
        </w:rPr>
        <w:t xml:space="preserve"> </w:t>
      </w:r>
      <w:r w:rsidRPr="00167947">
        <w:rPr>
          <w:spacing w:val="-2"/>
          <w:lang w:val="en-GB"/>
        </w:rPr>
        <w:t>logbook</w:t>
      </w:r>
      <w:r w:rsidRPr="00167947">
        <w:rPr>
          <w:spacing w:val="-4"/>
          <w:lang w:val="en-GB"/>
        </w:rPr>
        <w:t xml:space="preserve"> </w:t>
      </w:r>
      <w:r w:rsidRPr="00167947">
        <w:rPr>
          <w:spacing w:val="-2"/>
          <w:lang w:val="en-GB"/>
        </w:rPr>
        <w:t>must</w:t>
      </w:r>
      <w:r w:rsidRPr="00167947">
        <w:rPr>
          <w:spacing w:val="-4"/>
          <w:lang w:val="en-GB"/>
        </w:rPr>
        <w:t xml:space="preserve"> </w:t>
      </w:r>
      <w:r w:rsidRPr="00167947">
        <w:rPr>
          <w:spacing w:val="-2"/>
          <w:lang w:val="en-GB"/>
        </w:rPr>
        <w:t>be</w:t>
      </w:r>
      <w:r w:rsidRPr="00167947">
        <w:rPr>
          <w:spacing w:val="-4"/>
          <w:lang w:val="en-GB"/>
        </w:rPr>
        <w:t xml:space="preserve"> </w:t>
      </w:r>
      <w:r w:rsidRPr="00167947">
        <w:rPr>
          <w:spacing w:val="-2"/>
          <w:lang w:val="en-GB"/>
        </w:rPr>
        <w:t>maintained</w:t>
      </w:r>
      <w:r w:rsidRPr="00167947">
        <w:rPr>
          <w:spacing w:val="-4"/>
          <w:lang w:val="en-GB"/>
        </w:rPr>
        <w:t xml:space="preserve"> </w:t>
      </w:r>
      <w:r w:rsidRPr="00167947">
        <w:rPr>
          <w:spacing w:val="-2"/>
          <w:lang w:val="en-GB"/>
        </w:rPr>
        <w:t>and</w:t>
      </w:r>
      <w:r w:rsidRPr="00167947">
        <w:rPr>
          <w:spacing w:val="-4"/>
          <w:lang w:val="en-GB"/>
        </w:rPr>
        <w:t xml:space="preserve"> </w:t>
      </w:r>
      <w:r w:rsidRPr="00167947">
        <w:rPr>
          <w:spacing w:val="-2"/>
          <w:lang w:val="en-GB"/>
        </w:rPr>
        <w:t>validated</w:t>
      </w:r>
      <w:r w:rsidRPr="00167947">
        <w:rPr>
          <w:spacing w:val="-4"/>
          <w:lang w:val="en-GB"/>
        </w:rPr>
        <w:t xml:space="preserve"> </w:t>
      </w:r>
      <w:r w:rsidRPr="00167947">
        <w:rPr>
          <w:spacing w:val="-2"/>
          <w:lang w:val="en-GB"/>
        </w:rPr>
        <w:t>by</w:t>
      </w:r>
      <w:r w:rsidRPr="00167947">
        <w:rPr>
          <w:spacing w:val="-4"/>
          <w:lang w:val="en-GB"/>
        </w:rPr>
        <w:t xml:space="preserve"> </w:t>
      </w:r>
      <w:r w:rsidRPr="00167947">
        <w:rPr>
          <w:spacing w:val="-2"/>
          <w:lang w:val="en-GB"/>
        </w:rPr>
        <w:t>the</w:t>
      </w:r>
      <w:r w:rsidRPr="00167947">
        <w:rPr>
          <w:spacing w:val="-4"/>
          <w:lang w:val="en-GB"/>
        </w:rPr>
        <w:t xml:space="preserve"> </w:t>
      </w:r>
      <w:r w:rsidRPr="00167947">
        <w:rPr>
          <w:spacing w:val="-2"/>
          <w:lang w:val="en-GB"/>
        </w:rPr>
        <w:t>supervising</w:t>
      </w:r>
      <w:r w:rsidRPr="00167947">
        <w:rPr>
          <w:spacing w:val="-4"/>
          <w:lang w:val="en-GB"/>
        </w:rPr>
        <w:t xml:space="preserve"> </w:t>
      </w:r>
      <w:r w:rsidRPr="00167947">
        <w:rPr>
          <w:spacing w:val="-2"/>
          <w:lang w:val="en-GB"/>
        </w:rPr>
        <w:t>tutor</w:t>
      </w:r>
      <w:r w:rsidRPr="00167947">
        <w:rPr>
          <w:spacing w:val="-4"/>
          <w:lang w:val="en-GB"/>
        </w:rPr>
        <w:t xml:space="preserve"> </w:t>
      </w:r>
      <w:r w:rsidRPr="00167947">
        <w:rPr>
          <w:spacing w:val="-2"/>
          <w:lang w:val="en-GB"/>
        </w:rPr>
        <w:t>every</w:t>
      </w:r>
      <w:r w:rsidRPr="00167947">
        <w:rPr>
          <w:spacing w:val="-4"/>
          <w:lang w:val="en-GB"/>
        </w:rPr>
        <w:t xml:space="preserve"> </w:t>
      </w:r>
      <w:r w:rsidRPr="00167947">
        <w:rPr>
          <w:spacing w:val="-2"/>
          <w:lang w:val="en-GB"/>
        </w:rPr>
        <w:t>6</w:t>
      </w:r>
      <w:r w:rsidRPr="00167947">
        <w:rPr>
          <w:spacing w:val="-4"/>
          <w:lang w:val="en-GB"/>
        </w:rPr>
        <w:t xml:space="preserve"> </w:t>
      </w:r>
      <w:r w:rsidRPr="00167947">
        <w:rPr>
          <w:spacing w:val="-2"/>
          <w:lang w:val="en-GB"/>
        </w:rPr>
        <w:t>months.</w:t>
      </w:r>
    </w:p>
    <w:p w14:paraId="44880E2E" w14:textId="77777777" w:rsidR="0055262B" w:rsidRPr="00167947" w:rsidRDefault="0055262B">
      <w:pPr>
        <w:pStyle w:val="BodyText"/>
        <w:spacing w:before="40"/>
        <w:ind w:left="0"/>
        <w:rPr>
          <w:lang w:val="en-GB"/>
        </w:rPr>
      </w:pPr>
    </w:p>
    <w:p w14:paraId="2ED29209" w14:textId="77777777" w:rsidR="00B034FB" w:rsidRPr="00167947" w:rsidRDefault="00730123" w:rsidP="00FB2DDC">
      <w:pPr>
        <w:pStyle w:val="Heading2"/>
        <w:rPr>
          <w:lang w:val="en-GB"/>
        </w:rPr>
      </w:pPr>
      <w:bookmarkStart w:id="78" w:name="_Toc206422029"/>
      <w:bookmarkStart w:id="79" w:name="_Toc205207424"/>
      <w:bookmarkStart w:id="80" w:name="_Toc205207606"/>
      <w:bookmarkStart w:id="81" w:name="_Toc205207655"/>
      <w:r w:rsidRPr="00167947">
        <w:rPr>
          <w:w w:val="105"/>
          <w:lang w:val="en-GB"/>
        </w:rPr>
        <w:t>Assessment</w:t>
      </w:r>
      <w:r w:rsidRPr="00167947">
        <w:rPr>
          <w:spacing w:val="21"/>
          <w:w w:val="105"/>
          <w:lang w:val="en-GB"/>
        </w:rPr>
        <w:t xml:space="preserve"> </w:t>
      </w:r>
      <w:r w:rsidRPr="00167947">
        <w:rPr>
          <w:w w:val="105"/>
          <w:lang w:val="en-GB"/>
        </w:rPr>
        <w:t>and</w:t>
      </w:r>
      <w:r w:rsidRPr="00167947">
        <w:rPr>
          <w:spacing w:val="21"/>
          <w:w w:val="105"/>
          <w:lang w:val="en-GB"/>
        </w:rPr>
        <w:t xml:space="preserve"> </w:t>
      </w:r>
      <w:r w:rsidRPr="00167947">
        <w:rPr>
          <w:spacing w:val="-2"/>
          <w:w w:val="105"/>
          <w:lang w:val="en-GB"/>
        </w:rPr>
        <w:t>Evaluation</w:t>
      </w:r>
      <w:bookmarkEnd w:id="78"/>
    </w:p>
    <w:p w14:paraId="3294C963" w14:textId="1E39E9FF" w:rsidR="0055262B" w:rsidRPr="00167947" w:rsidRDefault="00730123" w:rsidP="00FB2DDC">
      <w:pPr>
        <w:pStyle w:val="Heading3"/>
        <w:rPr>
          <w:lang w:val="en-GB"/>
        </w:rPr>
      </w:pPr>
      <w:bookmarkStart w:id="82" w:name="_Toc206422030"/>
      <w:r w:rsidRPr="00167947">
        <w:rPr>
          <w:w w:val="110"/>
          <w:lang w:val="en-GB"/>
        </w:rPr>
        <w:t>Formative</w:t>
      </w:r>
      <w:r w:rsidRPr="00167947">
        <w:rPr>
          <w:spacing w:val="1"/>
          <w:w w:val="110"/>
          <w:lang w:val="en-GB"/>
        </w:rPr>
        <w:t xml:space="preserve"> </w:t>
      </w:r>
      <w:r w:rsidRPr="00167947">
        <w:rPr>
          <w:w w:val="110"/>
          <w:lang w:val="en-GB"/>
        </w:rPr>
        <w:t>Assessment:</w:t>
      </w:r>
      <w:bookmarkEnd w:id="79"/>
      <w:bookmarkEnd w:id="80"/>
      <w:bookmarkEnd w:id="81"/>
      <w:bookmarkEnd w:id="82"/>
    </w:p>
    <w:p w14:paraId="1E4801B7" w14:textId="30E4CA1A" w:rsidR="00A13CFD" w:rsidRPr="00167947" w:rsidRDefault="00A13CFD" w:rsidP="00E96E7A">
      <w:pPr>
        <w:tabs>
          <w:tab w:val="left" w:pos="658"/>
        </w:tabs>
        <w:ind w:firstLine="0"/>
        <w:rPr>
          <w:spacing w:val="-2"/>
          <w:lang w:val="en-GB"/>
        </w:rPr>
      </w:pPr>
      <w:r w:rsidRPr="00167947">
        <w:rPr>
          <w:spacing w:val="-2"/>
          <w:lang w:val="en-GB"/>
        </w:rPr>
        <w:t>Formative and summative assessments will be explicitly linked to the intended learning outcomes (ILOs) and levels of competence defined in this curriculum, ensuring coherence between training objectives and evaluation.”</w:t>
      </w:r>
      <w:r w:rsidR="002F64E9" w:rsidRPr="00167947">
        <w:rPr>
          <w:spacing w:val="-2"/>
          <w:lang w:val="en-GB"/>
        </w:rPr>
        <w:t xml:space="preserve"> In training mini-CEXs and DOPS as well as reflective writing should be employed.</w:t>
      </w:r>
    </w:p>
    <w:p w14:paraId="52C43F60" w14:textId="77777777" w:rsidR="00A13CFD" w:rsidRPr="00167947" w:rsidRDefault="00A13CFD" w:rsidP="00E96E7A">
      <w:pPr>
        <w:tabs>
          <w:tab w:val="left" w:pos="658"/>
        </w:tabs>
        <w:ind w:firstLine="0"/>
        <w:rPr>
          <w:spacing w:val="-2"/>
          <w:lang w:val="en-GB"/>
        </w:rPr>
      </w:pPr>
    </w:p>
    <w:p w14:paraId="10FEAA2B" w14:textId="6C09F0E3" w:rsidR="0055262B" w:rsidRPr="00167947" w:rsidRDefault="00A13CFD" w:rsidP="00123A49">
      <w:pPr>
        <w:tabs>
          <w:tab w:val="left" w:pos="658"/>
        </w:tabs>
        <w:ind w:left="113" w:firstLine="0"/>
        <w:rPr>
          <w:lang w:val="en-GB"/>
        </w:rPr>
      </w:pPr>
      <w:r w:rsidRPr="00167947">
        <w:rPr>
          <w:spacing w:val="-2"/>
          <w:lang w:val="en-GB"/>
        </w:rPr>
        <w:t xml:space="preserve">a. </w:t>
      </w:r>
      <w:r w:rsidR="00730123" w:rsidRPr="00167947">
        <w:rPr>
          <w:spacing w:val="-2"/>
          <w:lang w:val="en-GB"/>
        </w:rPr>
        <w:t>Regular</w:t>
      </w:r>
      <w:r w:rsidR="00730123" w:rsidRPr="00167947">
        <w:rPr>
          <w:spacing w:val="-4"/>
          <w:lang w:val="en-GB"/>
        </w:rPr>
        <w:t xml:space="preserve"> </w:t>
      </w:r>
      <w:r w:rsidR="00730123" w:rsidRPr="00167947">
        <w:rPr>
          <w:spacing w:val="-2"/>
          <w:lang w:val="en-GB"/>
        </w:rPr>
        <w:t>reviews</w:t>
      </w:r>
      <w:r w:rsidR="00730123" w:rsidRPr="00167947">
        <w:rPr>
          <w:spacing w:val="-4"/>
          <w:lang w:val="en-GB"/>
        </w:rPr>
        <w:t xml:space="preserve"> </w:t>
      </w:r>
      <w:r w:rsidR="00730123" w:rsidRPr="00167947">
        <w:rPr>
          <w:spacing w:val="-2"/>
          <w:lang w:val="en-GB"/>
        </w:rPr>
        <w:t>of</w:t>
      </w:r>
      <w:r w:rsidR="00730123" w:rsidRPr="00167947">
        <w:rPr>
          <w:spacing w:val="-4"/>
          <w:lang w:val="en-GB"/>
        </w:rPr>
        <w:t xml:space="preserve"> </w:t>
      </w:r>
      <w:r w:rsidR="00730123" w:rsidRPr="00167947">
        <w:rPr>
          <w:spacing w:val="-2"/>
          <w:lang w:val="en-GB"/>
        </w:rPr>
        <w:t>progress</w:t>
      </w:r>
      <w:r w:rsidR="00730123" w:rsidRPr="00167947">
        <w:rPr>
          <w:spacing w:val="-4"/>
          <w:lang w:val="en-GB"/>
        </w:rPr>
        <w:t xml:space="preserve"> </w:t>
      </w:r>
      <w:r w:rsidR="00730123" w:rsidRPr="00167947">
        <w:rPr>
          <w:spacing w:val="-2"/>
          <w:lang w:val="en-GB"/>
        </w:rPr>
        <w:t>with</w:t>
      </w:r>
      <w:r w:rsidR="00730123" w:rsidRPr="00167947">
        <w:rPr>
          <w:spacing w:val="-4"/>
          <w:lang w:val="en-GB"/>
        </w:rPr>
        <w:t xml:space="preserve"> </w:t>
      </w:r>
      <w:r w:rsidR="00730123" w:rsidRPr="00167947">
        <w:rPr>
          <w:spacing w:val="-2"/>
          <w:lang w:val="en-GB"/>
        </w:rPr>
        <w:t>the</w:t>
      </w:r>
      <w:r w:rsidR="00730123" w:rsidRPr="00167947">
        <w:rPr>
          <w:spacing w:val="-4"/>
          <w:lang w:val="en-GB"/>
        </w:rPr>
        <w:t xml:space="preserve"> </w:t>
      </w:r>
      <w:r w:rsidR="00730123" w:rsidRPr="00167947">
        <w:rPr>
          <w:spacing w:val="-2"/>
          <w:lang w:val="en-GB"/>
        </w:rPr>
        <w:t>tutor</w:t>
      </w:r>
      <w:r w:rsidR="00730123" w:rsidRPr="00167947">
        <w:rPr>
          <w:spacing w:val="-4"/>
          <w:lang w:val="en-GB"/>
        </w:rPr>
        <w:t xml:space="preserve"> </w:t>
      </w:r>
      <w:r w:rsidRPr="00167947">
        <w:rPr>
          <w:spacing w:val="-4"/>
          <w:lang w:val="en-GB"/>
        </w:rPr>
        <w:t>considering</w:t>
      </w:r>
      <w:r w:rsidR="00BD043E" w:rsidRPr="00167947">
        <w:rPr>
          <w:spacing w:val="-4"/>
          <w:lang w:val="en-GB"/>
        </w:rPr>
        <w:t>:</w:t>
      </w:r>
    </w:p>
    <w:p w14:paraId="14D2E6E0" w14:textId="2B07CCF6" w:rsidR="00BD043E" w:rsidRPr="00167947" w:rsidRDefault="00BD043E" w:rsidP="00A91D38">
      <w:pPr>
        <w:numPr>
          <w:ilvl w:val="0"/>
          <w:numId w:val="34"/>
        </w:numPr>
        <w:jc w:val="both"/>
        <w:rPr>
          <w:lang w:val="en-GB"/>
        </w:rPr>
      </w:pPr>
      <w:r w:rsidRPr="00167947">
        <w:rPr>
          <w:lang w:val="en-GB"/>
        </w:rPr>
        <w:t xml:space="preserve">Completion of the Log book of clinical experience in Reproductive </w:t>
      </w:r>
      <w:r w:rsidR="00A13CFD" w:rsidRPr="00167947">
        <w:rPr>
          <w:lang w:val="en-GB"/>
        </w:rPr>
        <w:t>Medicine. (</w:t>
      </w:r>
      <w:r w:rsidR="00DF3881" w:rsidRPr="00167947">
        <w:rPr>
          <w:lang w:val="en-GB"/>
        </w:rPr>
        <w:t xml:space="preserve">evaluation </w:t>
      </w:r>
      <w:r w:rsidR="000451D1" w:rsidRPr="00167947">
        <w:rPr>
          <w:lang w:val="en-GB"/>
        </w:rPr>
        <w:t>each</w:t>
      </w:r>
      <w:r w:rsidR="00DF3881" w:rsidRPr="00167947">
        <w:rPr>
          <w:lang w:val="en-GB"/>
        </w:rPr>
        <w:t xml:space="preserve"> 6 months)</w:t>
      </w:r>
    </w:p>
    <w:p w14:paraId="79EFDC23" w14:textId="77777777" w:rsidR="00BD043E" w:rsidRPr="00167947" w:rsidRDefault="00BD043E" w:rsidP="00A91D38">
      <w:pPr>
        <w:numPr>
          <w:ilvl w:val="0"/>
          <w:numId w:val="34"/>
        </w:numPr>
        <w:rPr>
          <w:lang w:val="en-GB"/>
        </w:rPr>
      </w:pPr>
      <w:r w:rsidRPr="00167947">
        <w:rPr>
          <w:lang w:val="en-GB"/>
        </w:rPr>
        <w:t>Participation in reproductive medicine courses particularly those organised by EBCOG and ESHRE.</w:t>
      </w:r>
    </w:p>
    <w:p w14:paraId="01DD36D6" w14:textId="77777777" w:rsidR="00BD043E" w:rsidRDefault="00BD043E" w:rsidP="00A91D38">
      <w:pPr>
        <w:numPr>
          <w:ilvl w:val="0"/>
          <w:numId w:val="34"/>
        </w:numPr>
        <w:jc w:val="both"/>
        <w:rPr>
          <w:lang w:val="en-GB"/>
        </w:rPr>
      </w:pPr>
      <w:r w:rsidRPr="00167947">
        <w:rPr>
          <w:lang w:val="en-GB"/>
        </w:rPr>
        <w:t xml:space="preserve">Peer review publications in </w:t>
      </w:r>
      <w:proofErr w:type="spellStart"/>
      <w:r w:rsidRPr="00167947">
        <w:rPr>
          <w:lang w:val="en-GB"/>
        </w:rPr>
        <w:t>Pubmed</w:t>
      </w:r>
      <w:proofErr w:type="spellEnd"/>
      <w:r w:rsidRPr="00167947">
        <w:rPr>
          <w:lang w:val="en-GB"/>
        </w:rPr>
        <w:t xml:space="preserve"> indexed journals. </w:t>
      </w:r>
    </w:p>
    <w:p w14:paraId="51CB10AD" w14:textId="77777777" w:rsidR="00E96E7A" w:rsidRPr="00167947" w:rsidRDefault="00E96E7A" w:rsidP="00E96E7A">
      <w:pPr>
        <w:jc w:val="both"/>
        <w:rPr>
          <w:lang w:val="en-GB"/>
        </w:rPr>
      </w:pPr>
    </w:p>
    <w:p w14:paraId="2F4142BF" w14:textId="06602E3C" w:rsidR="00BD043E" w:rsidRDefault="00BD043E" w:rsidP="00E96E7A">
      <w:pPr>
        <w:ind w:left="426" w:firstLine="0"/>
        <w:jc w:val="both"/>
        <w:rPr>
          <w:color w:val="000000" w:themeColor="text1"/>
          <w:lang w:val="en-GB"/>
        </w:rPr>
      </w:pPr>
      <w:r w:rsidRPr="00E96E7A">
        <w:rPr>
          <w:color w:val="000000" w:themeColor="text1"/>
          <w:lang w:val="en-GB"/>
        </w:rPr>
        <w:t xml:space="preserve">Each trainee will be assessed </w:t>
      </w:r>
      <w:r w:rsidR="00CB0B86" w:rsidRPr="00E96E7A">
        <w:rPr>
          <w:color w:val="000000" w:themeColor="text1"/>
          <w:lang w:val="en-GB"/>
        </w:rPr>
        <w:t xml:space="preserve">every 6 </w:t>
      </w:r>
      <w:r w:rsidR="00A13CFD" w:rsidRPr="00E96E7A">
        <w:rPr>
          <w:color w:val="000000" w:themeColor="text1"/>
          <w:lang w:val="en-GB"/>
        </w:rPr>
        <w:t>months</w:t>
      </w:r>
      <w:r w:rsidR="00CB0B86" w:rsidRPr="00E96E7A">
        <w:rPr>
          <w:color w:val="000000" w:themeColor="text1"/>
          <w:lang w:val="en-GB"/>
        </w:rPr>
        <w:t xml:space="preserve"> and </w:t>
      </w:r>
      <w:r w:rsidRPr="00E96E7A">
        <w:rPr>
          <w:color w:val="000000" w:themeColor="text1"/>
          <w:lang w:val="en-GB"/>
        </w:rPr>
        <w:t>on a yearly basis according to the following table:</w:t>
      </w:r>
    </w:p>
    <w:p w14:paraId="6F6FC155" w14:textId="77777777" w:rsidR="006E25A5" w:rsidRPr="00167947" w:rsidRDefault="006E25A5" w:rsidP="00E96E7A">
      <w:pPr>
        <w:ind w:left="426" w:firstLine="0"/>
        <w:jc w:val="both"/>
        <w:rPr>
          <w:lang w:val="en-GB"/>
        </w:rPr>
      </w:pPr>
    </w:p>
    <w:tbl>
      <w:tblPr>
        <w:tblW w:w="0" w:type="auto"/>
        <w:jc w:val="center"/>
        <w:tblLayout w:type="fixed"/>
        <w:tblCellMar>
          <w:left w:w="80" w:type="dxa"/>
          <w:right w:w="80" w:type="dxa"/>
        </w:tblCellMar>
        <w:tblLook w:val="0000" w:firstRow="0" w:lastRow="0" w:firstColumn="0" w:lastColumn="0" w:noHBand="0" w:noVBand="0"/>
      </w:tblPr>
      <w:tblGrid>
        <w:gridCol w:w="3963"/>
        <w:gridCol w:w="1128"/>
        <w:gridCol w:w="1128"/>
        <w:gridCol w:w="1128"/>
      </w:tblGrid>
      <w:tr w:rsidR="00020C10" w:rsidRPr="00167947" w14:paraId="24F9C1EE" w14:textId="77777777" w:rsidTr="00C36EAD">
        <w:trPr>
          <w:cantSplit/>
          <w:jc w:val="center"/>
        </w:trPr>
        <w:tc>
          <w:tcPr>
            <w:tcW w:w="7347" w:type="dxa"/>
            <w:gridSpan w:val="4"/>
            <w:tcBorders>
              <w:top w:val="single" w:sz="12" w:space="0" w:color="auto"/>
              <w:left w:val="single" w:sz="12" w:space="0" w:color="auto"/>
              <w:bottom w:val="single" w:sz="24" w:space="0" w:color="auto"/>
              <w:right w:val="single" w:sz="6" w:space="0" w:color="auto"/>
            </w:tcBorders>
          </w:tcPr>
          <w:p w14:paraId="75AA6536" w14:textId="77777777" w:rsidR="00BD043E" w:rsidRPr="00167947" w:rsidRDefault="00BD043E" w:rsidP="00BD043E">
            <w:pPr>
              <w:rPr>
                <w:rFonts w:ascii="Segoe UI Historic" w:eastAsia="Calibri" w:hAnsi="Segoe UI Historic" w:cs="Segoe UI Historic"/>
                <w:sz w:val="16"/>
                <w:szCs w:val="16"/>
                <w:lang w:val="en-GB"/>
              </w:rPr>
            </w:pPr>
            <w:r w:rsidRPr="00167947">
              <w:rPr>
                <w:rFonts w:ascii="Segoe UI Historic" w:eastAsia="Calibri" w:hAnsi="Segoe UI Historic" w:cs="Segoe UI Historic"/>
                <w:sz w:val="16"/>
                <w:szCs w:val="16"/>
                <w:lang w:val="en-GB"/>
              </w:rPr>
              <w:t xml:space="preserve">Scoring system: A = Excellent, </w:t>
            </w:r>
            <w:r w:rsidRPr="00167947">
              <w:rPr>
                <w:rFonts w:ascii="Segoe UI Historic" w:eastAsia="Calibri" w:hAnsi="Segoe UI Historic" w:cs="Segoe UI Historic"/>
                <w:sz w:val="16"/>
                <w:szCs w:val="16"/>
                <w:lang w:val="en-GB"/>
              </w:rPr>
              <w:tab/>
              <w:t xml:space="preserve">B = Sufficient, C = Weak, D = Unacceptable, </w:t>
            </w:r>
            <w:r w:rsidRPr="00167947">
              <w:rPr>
                <w:rFonts w:ascii="Segoe UI Historic" w:eastAsia="Calibri" w:hAnsi="Segoe UI Historic" w:cs="Segoe UI Historic"/>
                <w:sz w:val="16"/>
                <w:szCs w:val="16"/>
                <w:lang w:val="en-GB"/>
              </w:rPr>
              <w:tab/>
              <w:t>E = Not applicable</w:t>
            </w:r>
          </w:p>
        </w:tc>
      </w:tr>
      <w:tr w:rsidR="00020C10" w:rsidRPr="00167947" w14:paraId="5AB1E365" w14:textId="77777777" w:rsidTr="00C36EAD">
        <w:trPr>
          <w:cantSplit/>
          <w:jc w:val="center"/>
        </w:trPr>
        <w:tc>
          <w:tcPr>
            <w:tcW w:w="3963" w:type="dxa"/>
            <w:tcBorders>
              <w:top w:val="single" w:sz="12" w:space="0" w:color="auto"/>
              <w:left w:val="single" w:sz="12" w:space="0" w:color="auto"/>
              <w:bottom w:val="single" w:sz="24" w:space="0" w:color="auto"/>
              <w:right w:val="single" w:sz="6" w:space="0" w:color="auto"/>
            </w:tcBorders>
          </w:tcPr>
          <w:p w14:paraId="1C917DF0" w14:textId="77777777" w:rsidR="00BD043E" w:rsidRPr="00167947" w:rsidRDefault="00BD043E" w:rsidP="00C36EAD">
            <w:pPr>
              <w:rPr>
                <w:rFonts w:ascii="Segoe UI Historic" w:hAnsi="Segoe UI Historic" w:cs="Segoe UI Historic"/>
                <w:b/>
                <w:bCs/>
                <w:sz w:val="18"/>
                <w:szCs w:val="18"/>
                <w:u w:val="single"/>
                <w:lang w:val="en-GB"/>
              </w:rPr>
            </w:pPr>
            <w:r w:rsidRPr="00167947">
              <w:rPr>
                <w:rFonts w:ascii="Segoe UI Historic" w:hAnsi="Segoe UI Historic" w:cs="Segoe UI Historic"/>
                <w:b/>
                <w:bCs/>
                <w:sz w:val="18"/>
                <w:szCs w:val="18"/>
                <w:lang w:val="en-GB"/>
              </w:rPr>
              <w:t>Year</w:t>
            </w:r>
            <w:r w:rsidRPr="00167947">
              <w:rPr>
                <w:rFonts w:ascii="Segoe UI Historic" w:hAnsi="Segoe UI Historic" w:cs="Segoe UI Historic"/>
                <w:b/>
                <w:bCs/>
                <w:sz w:val="18"/>
                <w:szCs w:val="18"/>
                <w:u w:val="single"/>
                <w:lang w:val="en-GB"/>
              </w:rPr>
              <w:t xml:space="preserve"> </w:t>
            </w:r>
          </w:p>
        </w:tc>
        <w:tc>
          <w:tcPr>
            <w:tcW w:w="1128" w:type="dxa"/>
            <w:tcBorders>
              <w:top w:val="single" w:sz="12" w:space="0" w:color="auto"/>
              <w:left w:val="single" w:sz="6" w:space="0" w:color="auto"/>
              <w:bottom w:val="single" w:sz="24" w:space="0" w:color="auto"/>
              <w:right w:val="single" w:sz="6" w:space="0" w:color="auto"/>
            </w:tcBorders>
          </w:tcPr>
          <w:p w14:paraId="149915B0" w14:textId="77777777" w:rsidR="00BD043E" w:rsidRPr="00167947" w:rsidRDefault="00BD043E" w:rsidP="00C36EAD">
            <w:pPr>
              <w:jc w:val="center"/>
              <w:rPr>
                <w:rFonts w:ascii="Segoe UI Historic" w:hAnsi="Segoe UI Historic" w:cs="Segoe UI Historic"/>
                <w:b/>
                <w:bCs/>
                <w:sz w:val="18"/>
                <w:szCs w:val="18"/>
                <w:lang w:val="en-GB"/>
              </w:rPr>
            </w:pPr>
            <w:r w:rsidRPr="00167947">
              <w:rPr>
                <w:rFonts w:ascii="Segoe UI Historic" w:hAnsi="Segoe UI Historic" w:cs="Segoe UI Historic"/>
                <w:b/>
                <w:bCs/>
                <w:sz w:val="18"/>
                <w:szCs w:val="18"/>
                <w:lang w:val="en-GB"/>
              </w:rPr>
              <w:t>1</w:t>
            </w:r>
          </w:p>
        </w:tc>
        <w:tc>
          <w:tcPr>
            <w:tcW w:w="1128" w:type="dxa"/>
            <w:tcBorders>
              <w:top w:val="single" w:sz="12" w:space="0" w:color="auto"/>
              <w:left w:val="single" w:sz="6" w:space="0" w:color="auto"/>
              <w:bottom w:val="single" w:sz="24" w:space="0" w:color="auto"/>
              <w:right w:val="single" w:sz="6" w:space="0" w:color="auto"/>
            </w:tcBorders>
          </w:tcPr>
          <w:p w14:paraId="4FE1CEF0" w14:textId="77777777" w:rsidR="00BD043E" w:rsidRPr="00167947" w:rsidRDefault="00BD043E" w:rsidP="00C36EAD">
            <w:pPr>
              <w:jc w:val="center"/>
              <w:rPr>
                <w:rFonts w:ascii="Segoe UI Historic" w:hAnsi="Segoe UI Historic" w:cs="Segoe UI Historic"/>
                <w:b/>
                <w:bCs/>
                <w:sz w:val="18"/>
                <w:szCs w:val="18"/>
                <w:lang w:val="en-GB"/>
              </w:rPr>
            </w:pPr>
            <w:r w:rsidRPr="00167947">
              <w:rPr>
                <w:rFonts w:ascii="Segoe UI Historic" w:hAnsi="Segoe UI Historic" w:cs="Segoe UI Historic"/>
                <w:b/>
                <w:bCs/>
                <w:sz w:val="18"/>
                <w:szCs w:val="18"/>
                <w:lang w:val="en-GB"/>
              </w:rPr>
              <w:t>2</w:t>
            </w:r>
          </w:p>
        </w:tc>
        <w:tc>
          <w:tcPr>
            <w:tcW w:w="1128" w:type="dxa"/>
            <w:tcBorders>
              <w:top w:val="single" w:sz="12" w:space="0" w:color="auto"/>
              <w:left w:val="single" w:sz="6" w:space="0" w:color="auto"/>
              <w:bottom w:val="single" w:sz="24" w:space="0" w:color="auto"/>
              <w:right w:val="single" w:sz="6" w:space="0" w:color="auto"/>
            </w:tcBorders>
          </w:tcPr>
          <w:p w14:paraId="24CCAA66" w14:textId="77777777" w:rsidR="00BD043E" w:rsidRPr="00167947" w:rsidRDefault="00BD043E" w:rsidP="00C36EAD">
            <w:pPr>
              <w:jc w:val="center"/>
              <w:rPr>
                <w:rFonts w:ascii="Segoe UI Historic" w:hAnsi="Segoe UI Historic" w:cs="Segoe UI Historic"/>
                <w:b/>
                <w:bCs/>
                <w:sz w:val="18"/>
                <w:szCs w:val="18"/>
                <w:lang w:val="en-GB"/>
              </w:rPr>
            </w:pPr>
            <w:r w:rsidRPr="00167947">
              <w:rPr>
                <w:rFonts w:ascii="Segoe UI Historic" w:hAnsi="Segoe UI Historic" w:cs="Segoe UI Historic"/>
                <w:b/>
                <w:bCs/>
                <w:sz w:val="18"/>
                <w:szCs w:val="18"/>
                <w:lang w:val="en-GB"/>
              </w:rPr>
              <w:t>3</w:t>
            </w:r>
          </w:p>
        </w:tc>
      </w:tr>
      <w:tr w:rsidR="00020C10" w:rsidRPr="00167947" w14:paraId="40D3FF23" w14:textId="77777777" w:rsidTr="00BD043E">
        <w:trPr>
          <w:cantSplit/>
          <w:trHeight w:hRule="exact" w:val="340"/>
          <w:jc w:val="center"/>
        </w:trPr>
        <w:tc>
          <w:tcPr>
            <w:tcW w:w="3963" w:type="dxa"/>
            <w:tcBorders>
              <w:left w:val="single" w:sz="12" w:space="0" w:color="auto"/>
              <w:bottom w:val="single" w:sz="6" w:space="0" w:color="auto"/>
            </w:tcBorders>
          </w:tcPr>
          <w:p w14:paraId="756D7972" w14:textId="77777777" w:rsidR="00BD043E" w:rsidRPr="00167947" w:rsidRDefault="00BD043E" w:rsidP="009273C7">
            <w:pPr>
              <w:pStyle w:val="BodyText"/>
              <w:rPr>
                <w:lang w:val="en-GB"/>
              </w:rPr>
            </w:pPr>
            <w:bookmarkStart w:id="83" w:name="_Toc205207425"/>
            <w:bookmarkStart w:id="84" w:name="_Toc205207607"/>
            <w:bookmarkStart w:id="85" w:name="_Toc205207656"/>
            <w:r w:rsidRPr="00167947">
              <w:rPr>
                <w:lang w:val="en-GB"/>
              </w:rPr>
              <w:t>INTEGRATED KNOWLEDGE</w:t>
            </w:r>
            <w:bookmarkEnd w:id="83"/>
            <w:bookmarkEnd w:id="84"/>
            <w:bookmarkEnd w:id="85"/>
          </w:p>
        </w:tc>
        <w:tc>
          <w:tcPr>
            <w:tcW w:w="1128" w:type="dxa"/>
            <w:tcBorders>
              <w:left w:val="single" w:sz="6" w:space="0" w:color="auto"/>
              <w:bottom w:val="single" w:sz="6" w:space="0" w:color="auto"/>
              <w:right w:val="single" w:sz="6" w:space="0" w:color="auto"/>
            </w:tcBorders>
          </w:tcPr>
          <w:p w14:paraId="03D90FDE" w14:textId="77777777" w:rsidR="00BD043E" w:rsidRPr="00167947" w:rsidRDefault="00BD043E" w:rsidP="00C36EAD">
            <w:pPr>
              <w:jc w:val="center"/>
              <w:rPr>
                <w:rFonts w:ascii="Segoe UI Historic" w:hAnsi="Segoe UI Historic" w:cs="Segoe UI Historic"/>
                <w:sz w:val="18"/>
                <w:szCs w:val="18"/>
                <w:lang w:val="en-GB"/>
              </w:rPr>
            </w:pPr>
          </w:p>
          <w:p w14:paraId="39425818"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left w:val="single" w:sz="6" w:space="0" w:color="auto"/>
              <w:bottom w:val="single" w:sz="6" w:space="0" w:color="auto"/>
              <w:right w:val="single" w:sz="6" w:space="0" w:color="auto"/>
            </w:tcBorders>
          </w:tcPr>
          <w:p w14:paraId="413A5D25" w14:textId="77777777" w:rsidR="00BD043E" w:rsidRPr="00167947" w:rsidRDefault="00BD043E" w:rsidP="00C36EAD">
            <w:pPr>
              <w:jc w:val="center"/>
              <w:rPr>
                <w:rFonts w:ascii="Segoe UI Historic" w:hAnsi="Segoe UI Historic" w:cs="Segoe UI Historic"/>
                <w:sz w:val="18"/>
                <w:szCs w:val="18"/>
                <w:lang w:val="en-GB"/>
              </w:rPr>
            </w:pPr>
          </w:p>
          <w:p w14:paraId="771438C4"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left w:val="single" w:sz="6" w:space="0" w:color="auto"/>
              <w:bottom w:val="single" w:sz="6" w:space="0" w:color="auto"/>
              <w:right w:val="single" w:sz="6" w:space="0" w:color="auto"/>
            </w:tcBorders>
          </w:tcPr>
          <w:p w14:paraId="5DD2BFB9" w14:textId="77777777" w:rsidR="00BD043E" w:rsidRPr="00167947" w:rsidRDefault="00BD043E" w:rsidP="00C36EAD">
            <w:pPr>
              <w:jc w:val="center"/>
              <w:rPr>
                <w:rFonts w:ascii="Segoe UI Historic" w:hAnsi="Segoe UI Historic" w:cs="Segoe UI Historic"/>
                <w:sz w:val="18"/>
                <w:szCs w:val="18"/>
                <w:lang w:val="en-GB"/>
              </w:rPr>
            </w:pPr>
          </w:p>
          <w:p w14:paraId="7911F43F"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40731356" w14:textId="77777777" w:rsidTr="00BD043E">
        <w:trPr>
          <w:cantSplit/>
          <w:trHeight w:hRule="exact" w:val="567"/>
          <w:jc w:val="center"/>
        </w:trPr>
        <w:tc>
          <w:tcPr>
            <w:tcW w:w="3963" w:type="dxa"/>
            <w:tcBorders>
              <w:top w:val="single" w:sz="6" w:space="0" w:color="auto"/>
              <w:left w:val="single" w:sz="12" w:space="0" w:color="auto"/>
              <w:bottom w:val="single" w:sz="6" w:space="0" w:color="auto"/>
            </w:tcBorders>
          </w:tcPr>
          <w:p w14:paraId="1FEFAB12"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REACHING OF APPROPRIATE DECISIONS; COLLECTION AND INTERPRETATION OF DATA</w:t>
            </w:r>
          </w:p>
        </w:tc>
        <w:tc>
          <w:tcPr>
            <w:tcW w:w="1128" w:type="dxa"/>
            <w:tcBorders>
              <w:top w:val="single" w:sz="6" w:space="0" w:color="auto"/>
              <w:left w:val="single" w:sz="6" w:space="0" w:color="auto"/>
              <w:bottom w:val="single" w:sz="6" w:space="0" w:color="auto"/>
              <w:right w:val="single" w:sz="6" w:space="0" w:color="auto"/>
            </w:tcBorders>
          </w:tcPr>
          <w:p w14:paraId="4882A4B6" w14:textId="77777777" w:rsidR="00BD043E" w:rsidRPr="00167947" w:rsidRDefault="00BD043E" w:rsidP="00C36EAD">
            <w:pPr>
              <w:jc w:val="center"/>
              <w:rPr>
                <w:rFonts w:ascii="Segoe UI Historic" w:hAnsi="Segoe UI Historic" w:cs="Segoe UI Historic"/>
                <w:sz w:val="18"/>
                <w:szCs w:val="18"/>
                <w:lang w:val="en-GB"/>
              </w:rPr>
            </w:pPr>
          </w:p>
          <w:p w14:paraId="56F5A56B" w14:textId="77777777" w:rsidR="00BD043E" w:rsidRPr="00167947" w:rsidRDefault="00BD043E" w:rsidP="00C36EAD">
            <w:pPr>
              <w:jc w:val="center"/>
              <w:rPr>
                <w:rFonts w:ascii="Segoe UI Historic" w:hAnsi="Segoe UI Historic" w:cs="Segoe UI Historic"/>
                <w:sz w:val="18"/>
                <w:szCs w:val="18"/>
                <w:lang w:val="en-GB"/>
              </w:rPr>
            </w:pPr>
          </w:p>
          <w:p w14:paraId="28D7E8C4"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7E097A72" w14:textId="77777777" w:rsidR="00BD043E" w:rsidRPr="00167947" w:rsidRDefault="00BD043E" w:rsidP="00C36EAD">
            <w:pPr>
              <w:jc w:val="center"/>
              <w:rPr>
                <w:rFonts w:ascii="Segoe UI Historic" w:hAnsi="Segoe UI Historic" w:cs="Segoe UI Historic"/>
                <w:sz w:val="18"/>
                <w:szCs w:val="18"/>
                <w:lang w:val="en-GB"/>
              </w:rPr>
            </w:pPr>
          </w:p>
          <w:p w14:paraId="4CAB600C" w14:textId="77777777" w:rsidR="00BD043E" w:rsidRPr="00167947" w:rsidRDefault="00BD043E" w:rsidP="00C36EAD">
            <w:pPr>
              <w:jc w:val="center"/>
              <w:rPr>
                <w:rFonts w:ascii="Segoe UI Historic" w:hAnsi="Segoe UI Historic" w:cs="Segoe UI Historic"/>
                <w:sz w:val="18"/>
                <w:szCs w:val="18"/>
                <w:lang w:val="en-GB"/>
              </w:rPr>
            </w:pPr>
          </w:p>
          <w:p w14:paraId="65909748"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770886B6" w14:textId="77777777" w:rsidR="00BD043E" w:rsidRPr="00167947" w:rsidRDefault="00BD043E" w:rsidP="00C36EAD">
            <w:pPr>
              <w:jc w:val="center"/>
              <w:rPr>
                <w:rFonts w:ascii="Segoe UI Historic" w:hAnsi="Segoe UI Historic" w:cs="Segoe UI Historic"/>
                <w:sz w:val="18"/>
                <w:szCs w:val="18"/>
                <w:lang w:val="en-GB"/>
              </w:rPr>
            </w:pPr>
          </w:p>
          <w:p w14:paraId="1D24E0FE" w14:textId="77777777" w:rsidR="00BD043E" w:rsidRPr="00167947" w:rsidRDefault="00BD043E" w:rsidP="00C36EAD">
            <w:pPr>
              <w:jc w:val="center"/>
              <w:rPr>
                <w:rFonts w:ascii="Segoe UI Historic" w:hAnsi="Segoe UI Historic" w:cs="Segoe UI Historic"/>
                <w:sz w:val="18"/>
                <w:szCs w:val="18"/>
                <w:lang w:val="en-GB"/>
              </w:rPr>
            </w:pPr>
          </w:p>
          <w:p w14:paraId="2AD820E7"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282F3A3F" w14:textId="77777777" w:rsidTr="00BD043E">
        <w:trPr>
          <w:cantSplit/>
          <w:trHeight w:hRule="exact" w:val="567"/>
          <w:jc w:val="center"/>
        </w:trPr>
        <w:tc>
          <w:tcPr>
            <w:tcW w:w="3963" w:type="dxa"/>
            <w:tcBorders>
              <w:top w:val="single" w:sz="6" w:space="0" w:color="auto"/>
              <w:left w:val="single" w:sz="12" w:space="0" w:color="auto"/>
              <w:bottom w:val="single" w:sz="6" w:space="0" w:color="auto"/>
            </w:tcBorders>
          </w:tcPr>
          <w:p w14:paraId="19B9A6C8"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MOTIVATION, SENSE OF DUTY, DISCIPLINE, PUNCTUALITY</w:t>
            </w:r>
          </w:p>
        </w:tc>
        <w:tc>
          <w:tcPr>
            <w:tcW w:w="1128" w:type="dxa"/>
            <w:tcBorders>
              <w:top w:val="single" w:sz="6" w:space="0" w:color="auto"/>
              <w:left w:val="single" w:sz="6" w:space="0" w:color="auto"/>
              <w:bottom w:val="single" w:sz="6" w:space="0" w:color="auto"/>
              <w:right w:val="single" w:sz="6" w:space="0" w:color="auto"/>
            </w:tcBorders>
          </w:tcPr>
          <w:p w14:paraId="024006A6" w14:textId="77777777" w:rsidR="00BD043E" w:rsidRPr="00167947" w:rsidRDefault="00BD043E" w:rsidP="00C36EAD">
            <w:pPr>
              <w:jc w:val="center"/>
              <w:rPr>
                <w:rFonts w:ascii="Segoe UI Historic" w:hAnsi="Segoe UI Historic" w:cs="Segoe UI Historic"/>
                <w:sz w:val="18"/>
                <w:szCs w:val="18"/>
                <w:lang w:val="en-GB"/>
              </w:rPr>
            </w:pPr>
          </w:p>
          <w:p w14:paraId="6D4BC66C" w14:textId="77777777" w:rsidR="00BD043E" w:rsidRPr="00167947" w:rsidRDefault="00BD043E" w:rsidP="00C36EAD">
            <w:pPr>
              <w:jc w:val="center"/>
              <w:rPr>
                <w:rFonts w:ascii="Segoe UI Historic" w:hAnsi="Segoe UI Historic" w:cs="Segoe UI Historic"/>
                <w:sz w:val="18"/>
                <w:szCs w:val="18"/>
                <w:lang w:val="en-GB"/>
              </w:rPr>
            </w:pPr>
          </w:p>
          <w:p w14:paraId="0F081F51"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45A61734" w14:textId="77777777" w:rsidR="00BD043E" w:rsidRPr="00167947" w:rsidRDefault="00BD043E" w:rsidP="00C36EAD">
            <w:pPr>
              <w:jc w:val="center"/>
              <w:rPr>
                <w:rFonts w:ascii="Segoe UI Historic" w:hAnsi="Segoe UI Historic" w:cs="Segoe UI Historic"/>
                <w:sz w:val="18"/>
                <w:szCs w:val="18"/>
                <w:lang w:val="en-GB"/>
              </w:rPr>
            </w:pPr>
          </w:p>
          <w:p w14:paraId="0FD50940" w14:textId="77777777" w:rsidR="00BD043E" w:rsidRPr="00167947" w:rsidRDefault="00BD043E" w:rsidP="00C36EAD">
            <w:pPr>
              <w:jc w:val="center"/>
              <w:rPr>
                <w:rFonts w:ascii="Segoe UI Historic" w:hAnsi="Segoe UI Historic" w:cs="Segoe UI Historic"/>
                <w:sz w:val="18"/>
                <w:szCs w:val="18"/>
                <w:lang w:val="en-GB"/>
              </w:rPr>
            </w:pPr>
          </w:p>
          <w:p w14:paraId="7AD08A2E"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2D51EDD0" w14:textId="77777777" w:rsidR="00BD043E" w:rsidRPr="00167947" w:rsidRDefault="00BD043E" w:rsidP="00C36EAD">
            <w:pPr>
              <w:jc w:val="center"/>
              <w:rPr>
                <w:rFonts w:ascii="Segoe UI Historic" w:hAnsi="Segoe UI Historic" w:cs="Segoe UI Historic"/>
                <w:sz w:val="18"/>
                <w:szCs w:val="18"/>
                <w:lang w:val="en-GB"/>
              </w:rPr>
            </w:pPr>
          </w:p>
          <w:p w14:paraId="3B1D1C01" w14:textId="77777777" w:rsidR="00BD043E" w:rsidRPr="00167947" w:rsidRDefault="00BD043E" w:rsidP="00C36EAD">
            <w:pPr>
              <w:jc w:val="center"/>
              <w:rPr>
                <w:rFonts w:ascii="Segoe UI Historic" w:hAnsi="Segoe UI Historic" w:cs="Segoe UI Historic"/>
                <w:sz w:val="18"/>
                <w:szCs w:val="18"/>
                <w:lang w:val="en-GB"/>
              </w:rPr>
            </w:pPr>
          </w:p>
          <w:p w14:paraId="66C82B3A"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06EB5422" w14:textId="77777777" w:rsidTr="00BD043E">
        <w:trPr>
          <w:cantSplit/>
          <w:trHeight w:hRule="exact" w:val="340"/>
          <w:jc w:val="center"/>
        </w:trPr>
        <w:tc>
          <w:tcPr>
            <w:tcW w:w="3963" w:type="dxa"/>
            <w:tcBorders>
              <w:top w:val="single" w:sz="6" w:space="0" w:color="auto"/>
              <w:left w:val="single" w:sz="12" w:space="0" w:color="auto"/>
              <w:bottom w:val="single" w:sz="6" w:space="0" w:color="auto"/>
            </w:tcBorders>
          </w:tcPr>
          <w:p w14:paraId="36DA4520"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TECHNICAL SKILLS</w:t>
            </w:r>
          </w:p>
          <w:p w14:paraId="6E9AA5FA" w14:textId="77777777" w:rsidR="00BD043E" w:rsidRPr="00167947" w:rsidRDefault="00BD043E" w:rsidP="00C36EAD">
            <w:pPr>
              <w:rPr>
                <w:rFonts w:ascii="Segoe UI Historic" w:hAnsi="Segoe UI Historic" w:cs="Segoe UI Historic"/>
                <w:caps/>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3DDE615B" w14:textId="77777777" w:rsidR="00BD043E" w:rsidRPr="00167947" w:rsidRDefault="00BD043E" w:rsidP="00C36EAD">
            <w:pPr>
              <w:jc w:val="center"/>
              <w:rPr>
                <w:rFonts w:ascii="Segoe UI Historic" w:hAnsi="Segoe UI Historic" w:cs="Segoe UI Historic"/>
                <w:sz w:val="18"/>
                <w:szCs w:val="18"/>
                <w:lang w:val="en-GB"/>
              </w:rPr>
            </w:pPr>
          </w:p>
          <w:p w14:paraId="1749AB84"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00459710" w14:textId="77777777" w:rsidR="00BD043E" w:rsidRPr="00167947" w:rsidRDefault="00BD043E" w:rsidP="00C36EAD">
            <w:pPr>
              <w:jc w:val="center"/>
              <w:rPr>
                <w:rFonts w:ascii="Segoe UI Historic" w:hAnsi="Segoe UI Historic" w:cs="Segoe UI Historic"/>
                <w:sz w:val="18"/>
                <w:szCs w:val="18"/>
                <w:lang w:val="en-GB"/>
              </w:rPr>
            </w:pPr>
          </w:p>
          <w:p w14:paraId="08C0E575"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6B2F6629" w14:textId="77777777" w:rsidR="00BD043E" w:rsidRPr="00167947" w:rsidRDefault="00BD043E" w:rsidP="00C36EAD">
            <w:pPr>
              <w:jc w:val="center"/>
              <w:rPr>
                <w:rFonts w:ascii="Segoe UI Historic" w:hAnsi="Segoe UI Historic" w:cs="Segoe UI Historic"/>
                <w:sz w:val="18"/>
                <w:szCs w:val="18"/>
                <w:lang w:val="en-GB"/>
              </w:rPr>
            </w:pPr>
          </w:p>
          <w:p w14:paraId="146F2501"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595C1A65" w14:textId="77777777" w:rsidTr="00BD043E">
        <w:trPr>
          <w:cantSplit/>
          <w:trHeight w:hRule="exact" w:val="340"/>
          <w:jc w:val="center"/>
        </w:trPr>
        <w:tc>
          <w:tcPr>
            <w:tcW w:w="3963" w:type="dxa"/>
            <w:tcBorders>
              <w:top w:val="single" w:sz="6" w:space="0" w:color="auto"/>
              <w:left w:val="single" w:sz="12" w:space="0" w:color="auto"/>
              <w:bottom w:val="single" w:sz="6" w:space="0" w:color="auto"/>
            </w:tcBorders>
          </w:tcPr>
          <w:p w14:paraId="0D075BBF"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ORGANISATORY SKILLS</w:t>
            </w:r>
          </w:p>
          <w:p w14:paraId="6E57551F" w14:textId="77777777" w:rsidR="00BD043E" w:rsidRPr="00167947" w:rsidRDefault="00BD043E" w:rsidP="00C36EAD">
            <w:pPr>
              <w:rPr>
                <w:rFonts w:ascii="Segoe UI Historic" w:hAnsi="Segoe UI Historic" w:cs="Segoe UI Historic"/>
                <w:caps/>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276982F2"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15D13AFC"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16D08A73"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702D8CC3" w14:textId="77777777" w:rsidTr="00BD043E">
        <w:trPr>
          <w:cantSplit/>
          <w:trHeight w:hRule="exact" w:val="567"/>
          <w:jc w:val="center"/>
        </w:trPr>
        <w:tc>
          <w:tcPr>
            <w:tcW w:w="3963" w:type="dxa"/>
            <w:tcBorders>
              <w:top w:val="single" w:sz="6" w:space="0" w:color="auto"/>
              <w:left w:val="single" w:sz="12" w:space="0" w:color="auto"/>
              <w:bottom w:val="single" w:sz="6" w:space="0" w:color="auto"/>
            </w:tcBorders>
          </w:tcPr>
          <w:p w14:paraId="3D6D6C82"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ADMINISTRATIVE TASKS (MEDICAL FILES, CORRESPONDENCE, ETC.)</w:t>
            </w:r>
          </w:p>
        </w:tc>
        <w:tc>
          <w:tcPr>
            <w:tcW w:w="1128" w:type="dxa"/>
            <w:tcBorders>
              <w:top w:val="single" w:sz="6" w:space="0" w:color="auto"/>
              <w:left w:val="single" w:sz="6" w:space="0" w:color="auto"/>
              <w:bottom w:val="single" w:sz="6" w:space="0" w:color="auto"/>
              <w:right w:val="single" w:sz="6" w:space="0" w:color="auto"/>
            </w:tcBorders>
          </w:tcPr>
          <w:p w14:paraId="29E88C92"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5965929B"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28B62EC9"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2B672CD3" w14:textId="77777777" w:rsidTr="00BD043E">
        <w:trPr>
          <w:cantSplit/>
          <w:trHeight w:hRule="exact" w:val="340"/>
          <w:jc w:val="center"/>
        </w:trPr>
        <w:tc>
          <w:tcPr>
            <w:tcW w:w="3963" w:type="dxa"/>
            <w:tcBorders>
              <w:top w:val="single" w:sz="6" w:space="0" w:color="auto"/>
              <w:left w:val="single" w:sz="12" w:space="0" w:color="auto"/>
              <w:bottom w:val="single" w:sz="6" w:space="0" w:color="auto"/>
            </w:tcBorders>
          </w:tcPr>
          <w:p w14:paraId="1E7E1A70"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ETHICS</w:t>
            </w:r>
          </w:p>
          <w:p w14:paraId="66C90F6E" w14:textId="77777777" w:rsidR="00BD043E" w:rsidRPr="00167947" w:rsidRDefault="00BD043E" w:rsidP="00C36EAD">
            <w:pPr>
              <w:rPr>
                <w:rFonts w:ascii="Segoe UI Historic" w:hAnsi="Segoe UI Historic" w:cs="Segoe UI Historic"/>
                <w:caps/>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4A61D982"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26E2354F"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4F23CC73"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2B1D36CB" w14:textId="77777777" w:rsidTr="00BD043E">
        <w:trPr>
          <w:cantSplit/>
          <w:trHeight w:hRule="exact" w:val="340"/>
          <w:jc w:val="center"/>
        </w:trPr>
        <w:tc>
          <w:tcPr>
            <w:tcW w:w="3963" w:type="dxa"/>
            <w:tcBorders>
              <w:top w:val="single" w:sz="6" w:space="0" w:color="auto"/>
              <w:left w:val="single" w:sz="12" w:space="0" w:color="auto"/>
              <w:bottom w:val="single" w:sz="6" w:space="0" w:color="auto"/>
            </w:tcBorders>
          </w:tcPr>
          <w:p w14:paraId="302F5459"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RELATIONS WITH PATIENTS</w:t>
            </w:r>
          </w:p>
          <w:p w14:paraId="22C3AEEE" w14:textId="77777777" w:rsidR="00BD043E" w:rsidRPr="00167947" w:rsidRDefault="00BD043E" w:rsidP="00C36EAD">
            <w:pPr>
              <w:rPr>
                <w:rFonts w:ascii="Segoe UI Historic" w:hAnsi="Segoe UI Historic" w:cs="Segoe UI Historic"/>
                <w:caps/>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481A96B5"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3F148B13"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12283245"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377184E2" w14:textId="77777777" w:rsidTr="00BD043E">
        <w:trPr>
          <w:cantSplit/>
          <w:trHeight w:hRule="exact" w:val="340"/>
          <w:jc w:val="center"/>
        </w:trPr>
        <w:tc>
          <w:tcPr>
            <w:tcW w:w="3963" w:type="dxa"/>
            <w:tcBorders>
              <w:top w:val="single" w:sz="6" w:space="0" w:color="auto"/>
              <w:left w:val="single" w:sz="12" w:space="0" w:color="auto"/>
              <w:bottom w:val="single" w:sz="6" w:space="0" w:color="auto"/>
            </w:tcBorders>
          </w:tcPr>
          <w:p w14:paraId="1ACBC64A"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RELATIONS WITH MEDICAL AND OTHER STAFF</w:t>
            </w:r>
          </w:p>
        </w:tc>
        <w:tc>
          <w:tcPr>
            <w:tcW w:w="1128" w:type="dxa"/>
            <w:tcBorders>
              <w:top w:val="single" w:sz="6" w:space="0" w:color="auto"/>
              <w:left w:val="single" w:sz="6" w:space="0" w:color="auto"/>
              <w:bottom w:val="single" w:sz="6" w:space="0" w:color="auto"/>
              <w:right w:val="single" w:sz="6" w:space="0" w:color="auto"/>
            </w:tcBorders>
          </w:tcPr>
          <w:p w14:paraId="1682D5BC"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344E4066"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6" w:space="0" w:color="auto"/>
              <w:right w:val="single" w:sz="6" w:space="0" w:color="auto"/>
            </w:tcBorders>
          </w:tcPr>
          <w:p w14:paraId="39095E40"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6C0A3708" w14:textId="77777777" w:rsidTr="00BD043E">
        <w:trPr>
          <w:cantSplit/>
          <w:trHeight w:hRule="exact" w:val="567"/>
          <w:jc w:val="center"/>
        </w:trPr>
        <w:tc>
          <w:tcPr>
            <w:tcW w:w="3963" w:type="dxa"/>
            <w:tcBorders>
              <w:top w:val="single" w:sz="6" w:space="0" w:color="auto"/>
              <w:left w:val="single" w:sz="12" w:space="0" w:color="auto"/>
            </w:tcBorders>
          </w:tcPr>
          <w:p w14:paraId="19039E75"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ATTENDANCE AND ACTIVE PARTICIPATION IN STAFF MEETINGS</w:t>
            </w:r>
          </w:p>
        </w:tc>
        <w:tc>
          <w:tcPr>
            <w:tcW w:w="1128" w:type="dxa"/>
            <w:tcBorders>
              <w:top w:val="single" w:sz="6" w:space="0" w:color="auto"/>
              <w:left w:val="single" w:sz="6" w:space="0" w:color="auto"/>
              <w:right w:val="single" w:sz="6" w:space="0" w:color="auto"/>
            </w:tcBorders>
          </w:tcPr>
          <w:p w14:paraId="3AE2A580"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right w:val="single" w:sz="6" w:space="0" w:color="auto"/>
            </w:tcBorders>
          </w:tcPr>
          <w:p w14:paraId="23F405C7"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right w:val="single" w:sz="6" w:space="0" w:color="auto"/>
            </w:tcBorders>
          </w:tcPr>
          <w:p w14:paraId="638E7ACF" w14:textId="77777777" w:rsidR="00BD043E" w:rsidRPr="00167947" w:rsidRDefault="00BD043E" w:rsidP="00C36EAD">
            <w:pPr>
              <w:jc w:val="center"/>
              <w:rPr>
                <w:rFonts w:ascii="Segoe UI Historic" w:hAnsi="Segoe UI Historic" w:cs="Segoe UI Historic"/>
                <w:sz w:val="18"/>
                <w:szCs w:val="18"/>
                <w:lang w:val="en-GB"/>
              </w:rPr>
            </w:pPr>
          </w:p>
        </w:tc>
      </w:tr>
      <w:tr w:rsidR="00020C10" w:rsidRPr="00167947" w14:paraId="5326813F" w14:textId="77777777" w:rsidTr="00BD043E">
        <w:trPr>
          <w:cantSplit/>
          <w:trHeight w:hRule="exact" w:val="340"/>
          <w:jc w:val="center"/>
        </w:trPr>
        <w:tc>
          <w:tcPr>
            <w:tcW w:w="3963" w:type="dxa"/>
            <w:tcBorders>
              <w:top w:val="single" w:sz="6" w:space="0" w:color="auto"/>
              <w:left w:val="single" w:sz="12" w:space="0" w:color="auto"/>
              <w:bottom w:val="single" w:sz="12" w:space="0" w:color="auto"/>
            </w:tcBorders>
          </w:tcPr>
          <w:p w14:paraId="5EEE13F5"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SCIENTIFIC INTEREST</w:t>
            </w:r>
          </w:p>
          <w:p w14:paraId="6E808720" w14:textId="77777777" w:rsidR="00BD043E" w:rsidRPr="00167947" w:rsidRDefault="00BD043E" w:rsidP="00C36EAD">
            <w:pPr>
              <w:rPr>
                <w:rFonts w:ascii="Segoe UI Historic" w:hAnsi="Segoe UI Historic" w:cs="Segoe UI Historic"/>
                <w:caps/>
                <w:sz w:val="18"/>
                <w:szCs w:val="18"/>
                <w:lang w:val="en-GB"/>
              </w:rPr>
            </w:pPr>
          </w:p>
        </w:tc>
        <w:tc>
          <w:tcPr>
            <w:tcW w:w="1128" w:type="dxa"/>
            <w:tcBorders>
              <w:top w:val="single" w:sz="6" w:space="0" w:color="auto"/>
              <w:left w:val="single" w:sz="6" w:space="0" w:color="auto"/>
              <w:bottom w:val="single" w:sz="12" w:space="0" w:color="auto"/>
              <w:right w:val="single" w:sz="6" w:space="0" w:color="auto"/>
            </w:tcBorders>
          </w:tcPr>
          <w:p w14:paraId="53CCD0C2"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12" w:space="0" w:color="auto"/>
              <w:right w:val="single" w:sz="6" w:space="0" w:color="auto"/>
            </w:tcBorders>
          </w:tcPr>
          <w:p w14:paraId="73717F4F"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top w:val="single" w:sz="6" w:space="0" w:color="auto"/>
              <w:left w:val="single" w:sz="6" w:space="0" w:color="auto"/>
              <w:bottom w:val="single" w:sz="12" w:space="0" w:color="auto"/>
              <w:right w:val="single" w:sz="6" w:space="0" w:color="auto"/>
            </w:tcBorders>
          </w:tcPr>
          <w:p w14:paraId="642DFBEC" w14:textId="77777777" w:rsidR="00BD043E" w:rsidRPr="00167947" w:rsidRDefault="00BD043E" w:rsidP="00C36EAD">
            <w:pPr>
              <w:jc w:val="center"/>
              <w:rPr>
                <w:rFonts w:ascii="Segoe UI Historic" w:hAnsi="Segoe UI Historic" w:cs="Segoe UI Historic"/>
                <w:sz w:val="18"/>
                <w:szCs w:val="18"/>
                <w:lang w:val="en-GB"/>
              </w:rPr>
            </w:pPr>
          </w:p>
        </w:tc>
      </w:tr>
      <w:tr w:rsidR="00BD043E" w:rsidRPr="00167947" w14:paraId="15279376" w14:textId="77777777" w:rsidTr="00BD043E">
        <w:trPr>
          <w:cantSplit/>
          <w:trHeight w:hRule="exact" w:val="340"/>
          <w:jc w:val="center"/>
        </w:trPr>
        <w:tc>
          <w:tcPr>
            <w:tcW w:w="3963" w:type="dxa"/>
            <w:tcBorders>
              <w:left w:val="single" w:sz="12" w:space="0" w:color="auto"/>
              <w:bottom w:val="single" w:sz="12" w:space="0" w:color="auto"/>
            </w:tcBorders>
          </w:tcPr>
          <w:p w14:paraId="0739390A" w14:textId="77777777" w:rsidR="00BD043E" w:rsidRPr="00167947" w:rsidRDefault="00BD043E" w:rsidP="00C36EAD">
            <w:pPr>
              <w:rPr>
                <w:rFonts w:ascii="Segoe UI Historic" w:hAnsi="Segoe UI Historic" w:cs="Segoe UI Historic"/>
                <w:caps/>
                <w:sz w:val="18"/>
                <w:szCs w:val="18"/>
                <w:lang w:val="en-GB"/>
              </w:rPr>
            </w:pPr>
            <w:r w:rsidRPr="00167947">
              <w:rPr>
                <w:rFonts w:ascii="Segoe UI Historic" w:hAnsi="Segoe UI Historic" w:cs="Segoe UI Historic"/>
                <w:caps/>
                <w:sz w:val="18"/>
                <w:szCs w:val="18"/>
                <w:lang w:val="en-GB"/>
              </w:rPr>
              <w:t>SCIENTIFIC ACTIVITY</w:t>
            </w:r>
          </w:p>
          <w:p w14:paraId="394DDE5E" w14:textId="77777777" w:rsidR="00BD043E" w:rsidRPr="00167947" w:rsidRDefault="00BD043E" w:rsidP="00C36EAD">
            <w:pPr>
              <w:rPr>
                <w:rFonts w:ascii="Segoe UI Historic" w:hAnsi="Segoe UI Historic" w:cs="Segoe UI Historic"/>
                <w:caps/>
                <w:sz w:val="18"/>
                <w:szCs w:val="18"/>
                <w:lang w:val="en-GB"/>
              </w:rPr>
            </w:pPr>
          </w:p>
        </w:tc>
        <w:tc>
          <w:tcPr>
            <w:tcW w:w="1128" w:type="dxa"/>
            <w:tcBorders>
              <w:left w:val="single" w:sz="6" w:space="0" w:color="auto"/>
              <w:bottom w:val="single" w:sz="12" w:space="0" w:color="auto"/>
              <w:right w:val="single" w:sz="6" w:space="0" w:color="auto"/>
            </w:tcBorders>
          </w:tcPr>
          <w:p w14:paraId="7B589CA7"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left w:val="single" w:sz="6" w:space="0" w:color="auto"/>
              <w:bottom w:val="single" w:sz="12" w:space="0" w:color="auto"/>
              <w:right w:val="single" w:sz="6" w:space="0" w:color="auto"/>
            </w:tcBorders>
          </w:tcPr>
          <w:p w14:paraId="117EB113" w14:textId="77777777" w:rsidR="00BD043E" w:rsidRPr="00167947" w:rsidRDefault="00BD043E" w:rsidP="00C36EAD">
            <w:pPr>
              <w:jc w:val="center"/>
              <w:rPr>
                <w:rFonts w:ascii="Segoe UI Historic" w:hAnsi="Segoe UI Historic" w:cs="Segoe UI Historic"/>
                <w:sz w:val="18"/>
                <w:szCs w:val="18"/>
                <w:lang w:val="en-GB"/>
              </w:rPr>
            </w:pPr>
          </w:p>
        </w:tc>
        <w:tc>
          <w:tcPr>
            <w:tcW w:w="1128" w:type="dxa"/>
            <w:tcBorders>
              <w:left w:val="single" w:sz="6" w:space="0" w:color="auto"/>
              <w:bottom w:val="single" w:sz="12" w:space="0" w:color="auto"/>
              <w:right w:val="single" w:sz="6" w:space="0" w:color="auto"/>
            </w:tcBorders>
          </w:tcPr>
          <w:p w14:paraId="445BE9DD" w14:textId="77777777" w:rsidR="00BD043E" w:rsidRPr="00167947" w:rsidRDefault="00BD043E" w:rsidP="00C36EAD">
            <w:pPr>
              <w:jc w:val="center"/>
              <w:rPr>
                <w:rFonts w:ascii="Segoe UI Historic" w:hAnsi="Segoe UI Historic" w:cs="Segoe UI Historic"/>
                <w:sz w:val="18"/>
                <w:szCs w:val="18"/>
                <w:lang w:val="en-GB"/>
              </w:rPr>
            </w:pPr>
          </w:p>
        </w:tc>
      </w:tr>
    </w:tbl>
    <w:p w14:paraId="2A50D6FB" w14:textId="77777777" w:rsidR="00BD043E" w:rsidRPr="00167947" w:rsidRDefault="00BD043E" w:rsidP="00BD043E">
      <w:pPr>
        <w:pStyle w:val="ListParagraph"/>
        <w:tabs>
          <w:tab w:val="left" w:pos="658"/>
        </w:tabs>
        <w:ind w:firstLine="0"/>
        <w:rPr>
          <w:lang w:val="en-GB"/>
        </w:rPr>
      </w:pPr>
    </w:p>
    <w:p w14:paraId="7A542F1A" w14:textId="77777777" w:rsidR="0055262B" w:rsidRPr="00167947" w:rsidRDefault="00730123" w:rsidP="00A91D38">
      <w:pPr>
        <w:pStyle w:val="ListParagraph"/>
        <w:numPr>
          <w:ilvl w:val="0"/>
          <w:numId w:val="22"/>
        </w:numPr>
        <w:tabs>
          <w:tab w:val="left" w:pos="658"/>
        </w:tabs>
        <w:spacing w:before="212"/>
        <w:rPr>
          <w:lang w:val="en-GB"/>
        </w:rPr>
      </w:pPr>
      <w:r w:rsidRPr="00167947">
        <w:rPr>
          <w:spacing w:val="-4"/>
          <w:lang w:val="en-GB"/>
        </w:rPr>
        <w:t>Periodic</w:t>
      </w:r>
      <w:r w:rsidRPr="00167947">
        <w:rPr>
          <w:spacing w:val="1"/>
          <w:lang w:val="en-GB"/>
        </w:rPr>
        <w:t xml:space="preserve"> </w:t>
      </w:r>
      <w:r w:rsidRPr="00167947">
        <w:rPr>
          <w:spacing w:val="-4"/>
          <w:lang w:val="en-GB"/>
        </w:rPr>
        <w:t>feedback</w:t>
      </w:r>
      <w:r w:rsidRPr="00167947">
        <w:rPr>
          <w:spacing w:val="2"/>
          <w:lang w:val="en-GB"/>
        </w:rPr>
        <w:t xml:space="preserve"> </w:t>
      </w:r>
      <w:r w:rsidRPr="00167947">
        <w:rPr>
          <w:spacing w:val="-4"/>
          <w:lang w:val="en-GB"/>
        </w:rPr>
        <w:t>meetings</w:t>
      </w:r>
      <w:r w:rsidRPr="00167947">
        <w:rPr>
          <w:spacing w:val="2"/>
          <w:lang w:val="en-GB"/>
        </w:rPr>
        <w:t xml:space="preserve"> </w:t>
      </w:r>
      <w:r w:rsidRPr="00167947">
        <w:rPr>
          <w:spacing w:val="-4"/>
          <w:lang w:val="en-GB"/>
        </w:rPr>
        <w:t>to</w:t>
      </w:r>
      <w:r w:rsidRPr="00167947">
        <w:rPr>
          <w:spacing w:val="2"/>
          <w:lang w:val="en-GB"/>
        </w:rPr>
        <w:t xml:space="preserve"> </w:t>
      </w:r>
      <w:r w:rsidRPr="00167947">
        <w:rPr>
          <w:spacing w:val="-4"/>
          <w:lang w:val="en-GB"/>
        </w:rPr>
        <w:t>monitor</w:t>
      </w:r>
      <w:r w:rsidRPr="00167947">
        <w:rPr>
          <w:spacing w:val="2"/>
          <w:lang w:val="en-GB"/>
        </w:rPr>
        <w:t xml:space="preserve"> </w:t>
      </w:r>
      <w:r w:rsidRPr="00167947">
        <w:rPr>
          <w:spacing w:val="-4"/>
          <w:lang w:val="en-GB"/>
        </w:rPr>
        <w:t>performance</w:t>
      </w:r>
      <w:r w:rsidRPr="00167947">
        <w:rPr>
          <w:spacing w:val="2"/>
          <w:lang w:val="en-GB"/>
        </w:rPr>
        <w:t xml:space="preserve"> </w:t>
      </w:r>
      <w:r w:rsidRPr="00167947">
        <w:rPr>
          <w:spacing w:val="-4"/>
          <w:lang w:val="en-GB"/>
        </w:rPr>
        <w:t>and</w:t>
      </w:r>
      <w:r w:rsidRPr="00167947">
        <w:rPr>
          <w:spacing w:val="2"/>
          <w:lang w:val="en-GB"/>
        </w:rPr>
        <w:t xml:space="preserve"> </w:t>
      </w:r>
      <w:r w:rsidRPr="00167947">
        <w:rPr>
          <w:spacing w:val="-4"/>
          <w:lang w:val="en-GB"/>
        </w:rPr>
        <w:t>identify</w:t>
      </w:r>
      <w:r w:rsidRPr="00167947">
        <w:rPr>
          <w:spacing w:val="2"/>
          <w:lang w:val="en-GB"/>
        </w:rPr>
        <w:t xml:space="preserve"> </w:t>
      </w:r>
      <w:r w:rsidRPr="00167947">
        <w:rPr>
          <w:spacing w:val="-4"/>
          <w:lang w:val="en-GB"/>
        </w:rPr>
        <w:t>learning</w:t>
      </w:r>
      <w:r w:rsidRPr="00167947">
        <w:rPr>
          <w:spacing w:val="2"/>
          <w:lang w:val="en-GB"/>
        </w:rPr>
        <w:t xml:space="preserve"> </w:t>
      </w:r>
      <w:r w:rsidRPr="00167947">
        <w:rPr>
          <w:spacing w:val="-4"/>
          <w:lang w:val="en-GB"/>
        </w:rPr>
        <w:t>needs.</w:t>
      </w:r>
    </w:p>
    <w:p w14:paraId="0A9FE312" w14:textId="1BA4CE74" w:rsidR="0055262B" w:rsidRPr="00167947" w:rsidRDefault="00730123" w:rsidP="00FB2DDC">
      <w:pPr>
        <w:pStyle w:val="Heading3"/>
        <w:rPr>
          <w:lang w:val="en-GB"/>
        </w:rPr>
      </w:pPr>
      <w:bookmarkStart w:id="86" w:name="_Toc205207426"/>
      <w:bookmarkStart w:id="87" w:name="_Toc205207608"/>
      <w:bookmarkStart w:id="88" w:name="_Toc205207657"/>
      <w:bookmarkStart w:id="89" w:name="_Toc206422031"/>
      <w:r w:rsidRPr="00167947">
        <w:rPr>
          <w:w w:val="105"/>
          <w:lang w:val="en-GB"/>
        </w:rPr>
        <w:lastRenderedPageBreak/>
        <w:t>Summative</w:t>
      </w:r>
      <w:r w:rsidRPr="00167947">
        <w:rPr>
          <w:spacing w:val="35"/>
          <w:w w:val="110"/>
          <w:lang w:val="en-GB"/>
        </w:rPr>
        <w:t xml:space="preserve"> </w:t>
      </w:r>
      <w:r w:rsidRPr="00167947">
        <w:rPr>
          <w:w w:val="110"/>
          <w:lang w:val="en-GB"/>
        </w:rPr>
        <w:t>Assessment</w:t>
      </w:r>
      <w:bookmarkEnd w:id="86"/>
      <w:bookmarkEnd w:id="87"/>
      <w:bookmarkEnd w:id="88"/>
      <w:bookmarkEnd w:id="89"/>
    </w:p>
    <w:p w14:paraId="639C2E35" w14:textId="3B8650E5" w:rsidR="00A13CFD" w:rsidRPr="00167947" w:rsidRDefault="00730123" w:rsidP="00A91D38">
      <w:pPr>
        <w:pStyle w:val="ListParagraph"/>
        <w:numPr>
          <w:ilvl w:val="0"/>
          <w:numId w:val="22"/>
        </w:numPr>
        <w:tabs>
          <w:tab w:val="left" w:pos="658"/>
        </w:tabs>
        <w:rPr>
          <w:lang w:val="en-GB"/>
        </w:rPr>
      </w:pPr>
      <w:r w:rsidRPr="00167947">
        <w:rPr>
          <w:spacing w:val="-4"/>
          <w:lang w:val="en-GB"/>
        </w:rPr>
        <w:t>Completion of minimum clinical and procedural requirements.</w:t>
      </w:r>
    </w:p>
    <w:p w14:paraId="7AA71491" w14:textId="7273B61D" w:rsidR="0055262B" w:rsidRPr="00167947" w:rsidRDefault="00730123" w:rsidP="00A91D38">
      <w:pPr>
        <w:pStyle w:val="ListParagraph"/>
        <w:numPr>
          <w:ilvl w:val="1"/>
          <w:numId w:val="23"/>
        </w:numPr>
        <w:tabs>
          <w:tab w:val="left" w:pos="659"/>
        </w:tabs>
        <w:spacing w:line="266" w:lineRule="auto"/>
        <w:ind w:right="412"/>
        <w:rPr>
          <w:lang w:val="en-GB"/>
        </w:rPr>
      </w:pPr>
      <w:r w:rsidRPr="00167947">
        <w:rPr>
          <w:spacing w:val="-2"/>
          <w:lang w:val="en-GB"/>
        </w:rPr>
        <w:t>Research</w:t>
      </w:r>
      <w:r w:rsidRPr="00167947">
        <w:rPr>
          <w:lang w:val="en-GB"/>
        </w:rPr>
        <w:t xml:space="preserve"> </w:t>
      </w:r>
      <w:r w:rsidRPr="00167947">
        <w:rPr>
          <w:spacing w:val="-2"/>
          <w:lang w:val="en-GB"/>
        </w:rPr>
        <w:t>contribution:</w:t>
      </w:r>
      <w:r w:rsidRPr="00167947">
        <w:rPr>
          <w:spacing w:val="30"/>
          <w:lang w:val="en-GB"/>
        </w:rPr>
        <w:t xml:space="preserve"> </w:t>
      </w:r>
      <w:r w:rsidRPr="00167947">
        <w:rPr>
          <w:spacing w:val="-2"/>
          <w:lang w:val="en-GB"/>
        </w:rPr>
        <w:t>one</w:t>
      </w:r>
      <w:r w:rsidRPr="00167947">
        <w:rPr>
          <w:lang w:val="en-GB"/>
        </w:rPr>
        <w:t xml:space="preserve"> </w:t>
      </w:r>
      <w:r w:rsidRPr="00167947">
        <w:rPr>
          <w:spacing w:val="-2"/>
          <w:lang w:val="en-GB"/>
        </w:rPr>
        <w:t>publication</w:t>
      </w:r>
      <w:r w:rsidRPr="00167947">
        <w:rPr>
          <w:lang w:val="en-GB"/>
        </w:rPr>
        <w:t xml:space="preserve"> </w:t>
      </w:r>
      <w:r w:rsidRPr="00167947">
        <w:rPr>
          <w:spacing w:val="-2"/>
          <w:lang w:val="en-GB"/>
        </w:rPr>
        <w:t>in</w:t>
      </w:r>
      <w:r w:rsidRPr="00167947">
        <w:rPr>
          <w:lang w:val="en-GB"/>
        </w:rPr>
        <w:t xml:space="preserve"> </w:t>
      </w:r>
      <w:r w:rsidRPr="00167947">
        <w:rPr>
          <w:spacing w:val="-2"/>
          <w:lang w:val="en-GB"/>
        </w:rPr>
        <w:t>a</w:t>
      </w:r>
      <w:r w:rsidRPr="00167947">
        <w:rPr>
          <w:lang w:val="en-GB"/>
        </w:rPr>
        <w:t xml:space="preserve"> </w:t>
      </w:r>
      <w:r w:rsidRPr="00167947">
        <w:rPr>
          <w:spacing w:val="-2"/>
          <w:lang w:val="en-GB"/>
        </w:rPr>
        <w:t>peer-reviewed</w:t>
      </w:r>
      <w:r w:rsidRPr="00167947">
        <w:rPr>
          <w:lang w:val="en-GB"/>
        </w:rPr>
        <w:t xml:space="preserve"> </w:t>
      </w:r>
      <w:r w:rsidRPr="00167947">
        <w:rPr>
          <w:spacing w:val="-2"/>
          <w:lang w:val="en-GB"/>
        </w:rPr>
        <w:t>journal</w:t>
      </w:r>
      <w:r w:rsidRPr="00167947">
        <w:rPr>
          <w:lang w:val="en-GB"/>
        </w:rPr>
        <w:t xml:space="preserve"> </w:t>
      </w:r>
      <w:r w:rsidRPr="00167947">
        <w:rPr>
          <w:spacing w:val="-2"/>
          <w:lang w:val="en-GB"/>
        </w:rPr>
        <w:t>or</w:t>
      </w:r>
      <w:r w:rsidRPr="00167947">
        <w:rPr>
          <w:lang w:val="en-GB"/>
        </w:rPr>
        <w:t xml:space="preserve"> </w:t>
      </w:r>
      <w:r w:rsidRPr="00167947">
        <w:rPr>
          <w:spacing w:val="-2"/>
          <w:lang w:val="en-GB"/>
        </w:rPr>
        <w:t>two</w:t>
      </w:r>
      <w:r w:rsidRPr="00167947">
        <w:rPr>
          <w:lang w:val="en-GB"/>
        </w:rPr>
        <w:t xml:space="preserve"> </w:t>
      </w:r>
      <w:r w:rsidRPr="00167947">
        <w:rPr>
          <w:spacing w:val="-2"/>
          <w:lang w:val="en-GB"/>
        </w:rPr>
        <w:t>conference</w:t>
      </w:r>
      <w:r w:rsidRPr="00167947">
        <w:rPr>
          <w:lang w:val="en-GB"/>
        </w:rPr>
        <w:t xml:space="preserve"> </w:t>
      </w:r>
      <w:r w:rsidRPr="00167947">
        <w:rPr>
          <w:spacing w:val="-2"/>
          <w:lang w:val="en-GB"/>
        </w:rPr>
        <w:t>present</w:t>
      </w:r>
      <w:r w:rsidR="00A13CFD" w:rsidRPr="00167947">
        <w:rPr>
          <w:spacing w:val="-2"/>
          <w:lang w:val="en-GB"/>
        </w:rPr>
        <w:t>a</w:t>
      </w:r>
      <w:r w:rsidRPr="00167947">
        <w:rPr>
          <w:spacing w:val="-2"/>
          <w:lang w:val="en-GB"/>
        </w:rPr>
        <w:t>tions.</w:t>
      </w:r>
    </w:p>
    <w:p w14:paraId="76CCF655" w14:textId="77777777" w:rsidR="0055262B" w:rsidRPr="00167947" w:rsidRDefault="00730123" w:rsidP="00A91D38">
      <w:pPr>
        <w:pStyle w:val="ListParagraph"/>
        <w:numPr>
          <w:ilvl w:val="1"/>
          <w:numId w:val="23"/>
        </w:numPr>
        <w:tabs>
          <w:tab w:val="left" w:pos="658"/>
        </w:tabs>
        <w:spacing w:before="178"/>
        <w:rPr>
          <w:lang w:val="en-GB"/>
        </w:rPr>
      </w:pPr>
      <w:r w:rsidRPr="00167947">
        <w:rPr>
          <w:spacing w:val="-2"/>
          <w:lang w:val="en-GB"/>
        </w:rPr>
        <w:t>Final</w:t>
      </w:r>
      <w:r w:rsidRPr="00167947">
        <w:rPr>
          <w:lang w:val="en-GB"/>
        </w:rPr>
        <w:t xml:space="preserve"> </w:t>
      </w:r>
      <w:r w:rsidRPr="00167947">
        <w:rPr>
          <w:spacing w:val="-2"/>
          <w:lang w:val="en-GB"/>
        </w:rPr>
        <w:t>evaluation</w:t>
      </w:r>
      <w:r w:rsidRPr="00167947">
        <w:rPr>
          <w:spacing w:val="1"/>
          <w:lang w:val="en-GB"/>
        </w:rPr>
        <w:t xml:space="preserve"> </w:t>
      </w:r>
      <w:r w:rsidRPr="00167947">
        <w:rPr>
          <w:spacing w:val="-2"/>
          <w:lang w:val="en-GB"/>
        </w:rPr>
        <w:t>by</w:t>
      </w:r>
      <w:r w:rsidRPr="00167947">
        <w:rPr>
          <w:lang w:val="en-GB"/>
        </w:rPr>
        <w:t xml:space="preserve"> </w:t>
      </w:r>
      <w:r w:rsidRPr="00167947">
        <w:rPr>
          <w:spacing w:val="-2"/>
          <w:lang w:val="en-GB"/>
        </w:rPr>
        <w:t>a</w:t>
      </w:r>
      <w:r w:rsidRPr="00167947">
        <w:rPr>
          <w:spacing w:val="1"/>
          <w:lang w:val="en-GB"/>
        </w:rPr>
        <w:t xml:space="preserve"> </w:t>
      </w:r>
      <w:r w:rsidRPr="00167947">
        <w:rPr>
          <w:spacing w:val="-2"/>
          <w:lang w:val="en-GB"/>
        </w:rPr>
        <w:t>national</w:t>
      </w:r>
      <w:r w:rsidRPr="00167947">
        <w:rPr>
          <w:lang w:val="en-GB"/>
        </w:rPr>
        <w:t xml:space="preserve"> </w:t>
      </w:r>
      <w:r w:rsidRPr="00167947">
        <w:rPr>
          <w:spacing w:val="-2"/>
          <w:lang w:val="en-GB"/>
        </w:rPr>
        <w:t>or</w:t>
      </w:r>
      <w:r w:rsidRPr="00167947">
        <w:rPr>
          <w:spacing w:val="1"/>
          <w:lang w:val="en-GB"/>
        </w:rPr>
        <w:t xml:space="preserve"> </w:t>
      </w:r>
      <w:r w:rsidRPr="00167947">
        <w:rPr>
          <w:spacing w:val="-2"/>
          <w:lang w:val="en-GB"/>
        </w:rPr>
        <w:t>federal</w:t>
      </w:r>
      <w:r w:rsidRPr="00167947">
        <w:rPr>
          <w:lang w:val="en-GB"/>
        </w:rPr>
        <w:t xml:space="preserve"> </w:t>
      </w:r>
      <w:r w:rsidRPr="00167947">
        <w:rPr>
          <w:spacing w:val="-2"/>
          <w:lang w:val="en-GB"/>
        </w:rPr>
        <w:t>committee.</w:t>
      </w:r>
    </w:p>
    <w:p w14:paraId="687B80F1" w14:textId="77777777" w:rsidR="0055262B" w:rsidRPr="00167947" w:rsidRDefault="00730123" w:rsidP="00FB2DDC">
      <w:pPr>
        <w:pStyle w:val="Heading2"/>
        <w:rPr>
          <w:lang w:val="en-GB"/>
        </w:rPr>
      </w:pPr>
      <w:bookmarkStart w:id="90" w:name="_Toc205207427"/>
      <w:bookmarkStart w:id="91" w:name="_Toc205207609"/>
      <w:bookmarkStart w:id="92" w:name="_Toc205207658"/>
      <w:bookmarkStart w:id="93" w:name="_Toc206422032"/>
      <w:r w:rsidRPr="00167947">
        <w:rPr>
          <w:w w:val="105"/>
          <w:lang w:val="en-GB"/>
        </w:rPr>
        <w:t>Governance</w:t>
      </w:r>
      <w:bookmarkEnd w:id="90"/>
      <w:bookmarkEnd w:id="91"/>
      <w:bookmarkEnd w:id="92"/>
      <w:bookmarkEnd w:id="93"/>
    </w:p>
    <w:p w14:paraId="650E90A4" w14:textId="1F8306A0" w:rsidR="0055262B" w:rsidRPr="00167947" w:rsidRDefault="00730123" w:rsidP="00A91D38">
      <w:pPr>
        <w:pStyle w:val="ListParagraph"/>
        <w:numPr>
          <w:ilvl w:val="0"/>
          <w:numId w:val="24"/>
        </w:numPr>
        <w:tabs>
          <w:tab w:val="left" w:pos="659"/>
        </w:tabs>
        <w:spacing w:line="266" w:lineRule="auto"/>
        <w:ind w:right="411"/>
        <w:rPr>
          <w:color w:val="000000" w:themeColor="text1"/>
          <w:lang w:val="en-GB"/>
        </w:rPr>
      </w:pPr>
      <w:r w:rsidRPr="00167947">
        <w:rPr>
          <w:color w:val="000000" w:themeColor="text1"/>
          <w:lang w:val="en-GB"/>
        </w:rPr>
        <w:t>The training program</w:t>
      </w:r>
      <w:r w:rsidR="006E25A5">
        <w:rPr>
          <w:color w:val="000000" w:themeColor="text1"/>
          <w:lang w:val="en-GB"/>
        </w:rPr>
        <w:t>me</w:t>
      </w:r>
      <w:r w:rsidRPr="00167947">
        <w:rPr>
          <w:color w:val="000000" w:themeColor="text1"/>
          <w:lang w:val="en-GB"/>
        </w:rPr>
        <w:t xml:space="preserve"> must be delivered in an </w:t>
      </w:r>
      <w:r w:rsidRPr="00167947">
        <w:rPr>
          <w:b/>
          <w:color w:val="000000" w:themeColor="text1"/>
          <w:lang w:val="en-GB"/>
        </w:rPr>
        <w:t xml:space="preserve">ESHRE-accredited </w:t>
      </w:r>
      <w:r w:rsidR="00E96E7A" w:rsidRPr="00167947">
        <w:rPr>
          <w:b/>
          <w:color w:val="000000" w:themeColor="text1"/>
          <w:lang w:val="en-GB"/>
        </w:rPr>
        <w:t>centre</w:t>
      </w:r>
      <w:r w:rsidRPr="00167947">
        <w:rPr>
          <w:b/>
          <w:color w:val="000000" w:themeColor="text1"/>
          <w:lang w:val="en-GB"/>
        </w:rPr>
        <w:t xml:space="preserve"> </w:t>
      </w:r>
      <w:r w:rsidRPr="00167947">
        <w:rPr>
          <w:color w:val="000000" w:themeColor="text1"/>
          <w:lang w:val="en-GB"/>
        </w:rPr>
        <w:t>under the supervision of a certified program</w:t>
      </w:r>
      <w:r w:rsidR="006E25A5">
        <w:rPr>
          <w:color w:val="000000" w:themeColor="text1"/>
          <w:lang w:val="en-GB"/>
        </w:rPr>
        <w:t>me</w:t>
      </w:r>
      <w:r w:rsidRPr="00167947">
        <w:rPr>
          <w:color w:val="000000" w:themeColor="text1"/>
          <w:lang w:val="en-GB"/>
        </w:rPr>
        <w:t xml:space="preserve"> director.</w:t>
      </w:r>
    </w:p>
    <w:p w14:paraId="7ACFBD6A" w14:textId="07DDB8C1" w:rsidR="0055262B" w:rsidRPr="00167947" w:rsidRDefault="00730123" w:rsidP="00A91D38">
      <w:pPr>
        <w:pStyle w:val="ListParagraph"/>
        <w:numPr>
          <w:ilvl w:val="0"/>
          <w:numId w:val="24"/>
        </w:numPr>
        <w:tabs>
          <w:tab w:val="left" w:pos="658"/>
        </w:tabs>
        <w:spacing w:before="178"/>
        <w:rPr>
          <w:color w:val="000000" w:themeColor="text1"/>
          <w:lang w:val="en-GB"/>
        </w:rPr>
      </w:pPr>
      <w:r w:rsidRPr="00167947">
        <w:rPr>
          <w:color w:val="000000" w:themeColor="text1"/>
          <w:spacing w:val="-2"/>
          <w:lang w:val="en-GB"/>
        </w:rPr>
        <w:t>The</w:t>
      </w:r>
      <w:r w:rsidRPr="00167947">
        <w:rPr>
          <w:color w:val="000000" w:themeColor="text1"/>
          <w:spacing w:val="-4"/>
          <w:lang w:val="en-GB"/>
        </w:rPr>
        <w:t xml:space="preserve"> </w:t>
      </w:r>
      <w:r w:rsidRPr="00167947">
        <w:rPr>
          <w:color w:val="000000" w:themeColor="text1"/>
          <w:spacing w:val="-2"/>
          <w:lang w:val="en-GB"/>
        </w:rPr>
        <w:t>program</w:t>
      </w:r>
      <w:r w:rsidR="00B064DF">
        <w:rPr>
          <w:color w:val="000000" w:themeColor="text1"/>
          <w:spacing w:val="-2"/>
          <w:lang w:val="en-GB"/>
        </w:rPr>
        <w:t>me</w:t>
      </w:r>
      <w:r w:rsidRPr="00167947">
        <w:rPr>
          <w:color w:val="000000" w:themeColor="text1"/>
          <w:spacing w:val="-3"/>
          <w:lang w:val="en-GB"/>
        </w:rPr>
        <w:t xml:space="preserve"> </w:t>
      </w:r>
      <w:r w:rsidRPr="00167947">
        <w:rPr>
          <w:color w:val="000000" w:themeColor="text1"/>
          <w:spacing w:val="-2"/>
          <w:lang w:val="en-GB"/>
        </w:rPr>
        <w:t>director</w:t>
      </w:r>
      <w:r w:rsidRPr="00167947">
        <w:rPr>
          <w:color w:val="000000" w:themeColor="text1"/>
          <w:spacing w:val="-4"/>
          <w:lang w:val="en-GB"/>
        </w:rPr>
        <w:t xml:space="preserve"> </w:t>
      </w:r>
      <w:r w:rsidRPr="00167947">
        <w:rPr>
          <w:color w:val="000000" w:themeColor="text1"/>
          <w:spacing w:val="-2"/>
          <w:lang w:val="en-GB"/>
        </w:rPr>
        <w:t>is</w:t>
      </w:r>
      <w:r w:rsidRPr="00167947">
        <w:rPr>
          <w:color w:val="000000" w:themeColor="text1"/>
          <w:spacing w:val="-3"/>
          <w:lang w:val="en-GB"/>
        </w:rPr>
        <w:t xml:space="preserve"> </w:t>
      </w:r>
      <w:r w:rsidRPr="00167947">
        <w:rPr>
          <w:color w:val="000000" w:themeColor="text1"/>
          <w:spacing w:val="-2"/>
          <w:lang w:val="en-GB"/>
        </w:rPr>
        <w:t>responsible</w:t>
      </w:r>
      <w:r w:rsidRPr="00167947">
        <w:rPr>
          <w:color w:val="000000" w:themeColor="text1"/>
          <w:spacing w:val="-4"/>
          <w:lang w:val="en-GB"/>
        </w:rPr>
        <w:t xml:space="preserve"> </w:t>
      </w:r>
      <w:r w:rsidRPr="00167947">
        <w:rPr>
          <w:color w:val="000000" w:themeColor="text1"/>
          <w:spacing w:val="-2"/>
          <w:lang w:val="en-GB"/>
        </w:rPr>
        <w:t>for</w:t>
      </w:r>
      <w:r w:rsidRPr="00167947">
        <w:rPr>
          <w:color w:val="000000" w:themeColor="text1"/>
          <w:spacing w:val="-3"/>
          <w:lang w:val="en-GB"/>
        </w:rPr>
        <w:t xml:space="preserve"> </w:t>
      </w:r>
      <w:r w:rsidRPr="00167947">
        <w:rPr>
          <w:color w:val="000000" w:themeColor="text1"/>
          <w:spacing w:val="-2"/>
          <w:lang w:val="en-GB"/>
        </w:rPr>
        <w:t>ensuring:</w:t>
      </w:r>
    </w:p>
    <w:p w14:paraId="0EA2838C" w14:textId="77777777" w:rsidR="0055262B" w:rsidRPr="00167947" w:rsidRDefault="00730123" w:rsidP="00A91D38">
      <w:pPr>
        <w:pStyle w:val="ListParagraph"/>
        <w:numPr>
          <w:ilvl w:val="0"/>
          <w:numId w:val="24"/>
        </w:numPr>
        <w:tabs>
          <w:tab w:val="left" w:pos="1138"/>
        </w:tabs>
        <w:rPr>
          <w:color w:val="000000" w:themeColor="text1"/>
          <w:lang w:val="en-GB"/>
        </w:rPr>
      </w:pPr>
      <w:r w:rsidRPr="00167947">
        <w:rPr>
          <w:color w:val="000000" w:themeColor="text1"/>
          <w:lang w:val="en-GB"/>
        </w:rPr>
        <w:t>Alignment</w:t>
      </w:r>
      <w:r w:rsidRPr="00167947">
        <w:rPr>
          <w:color w:val="000000" w:themeColor="text1"/>
          <w:spacing w:val="11"/>
          <w:lang w:val="en-GB"/>
        </w:rPr>
        <w:t xml:space="preserve"> </w:t>
      </w:r>
      <w:r w:rsidRPr="00167947">
        <w:rPr>
          <w:color w:val="000000" w:themeColor="text1"/>
          <w:lang w:val="en-GB"/>
        </w:rPr>
        <w:t>with</w:t>
      </w:r>
      <w:r w:rsidRPr="00167947">
        <w:rPr>
          <w:color w:val="000000" w:themeColor="text1"/>
          <w:spacing w:val="12"/>
          <w:lang w:val="en-GB"/>
        </w:rPr>
        <w:t xml:space="preserve"> </w:t>
      </w:r>
      <w:r w:rsidRPr="00167947">
        <w:rPr>
          <w:color w:val="000000" w:themeColor="text1"/>
          <w:lang w:val="en-GB"/>
        </w:rPr>
        <w:t>ESHRE/EBCOG</w:t>
      </w:r>
      <w:r w:rsidRPr="00167947">
        <w:rPr>
          <w:color w:val="000000" w:themeColor="text1"/>
          <w:spacing w:val="11"/>
          <w:lang w:val="en-GB"/>
        </w:rPr>
        <w:t xml:space="preserve"> </w:t>
      </w:r>
      <w:r w:rsidRPr="00167947">
        <w:rPr>
          <w:color w:val="000000" w:themeColor="text1"/>
          <w:spacing w:val="-2"/>
          <w:lang w:val="en-GB"/>
        </w:rPr>
        <w:t>guidelines.</w:t>
      </w:r>
    </w:p>
    <w:p w14:paraId="0B9D450A" w14:textId="3ED07C06" w:rsidR="0055262B" w:rsidRPr="00167947" w:rsidRDefault="00730123" w:rsidP="00A91D38">
      <w:pPr>
        <w:pStyle w:val="ListParagraph"/>
        <w:numPr>
          <w:ilvl w:val="0"/>
          <w:numId w:val="24"/>
        </w:numPr>
        <w:tabs>
          <w:tab w:val="left" w:pos="1138"/>
        </w:tabs>
        <w:spacing w:before="111"/>
        <w:rPr>
          <w:color w:val="000000" w:themeColor="text1"/>
          <w:lang w:val="en-GB"/>
        </w:rPr>
      </w:pPr>
      <w:r w:rsidRPr="00167947">
        <w:rPr>
          <w:color w:val="000000" w:themeColor="text1"/>
          <w:spacing w:val="-4"/>
          <w:lang w:val="en-GB"/>
        </w:rPr>
        <w:t>Adequate</w:t>
      </w:r>
      <w:r w:rsidRPr="00167947">
        <w:rPr>
          <w:color w:val="000000" w:themeColor="text1"/>
          <w:spacing w:val="3"/>
          <w:lang w:val="en-GB"/>
        </w:rPr>
        <w:t xml:space="preserve"> </w:t>
      </w:r>
      <w:r w:rsidRPr="00167947">
        <w:rPr>
          <w:color w:val="000000" w:themeColor="text1"/>
          <w:spacing w:val="-4"/>
          <w:lang w:val="en-GB"/>
        </w:rPr>
        <w:t>clinical</w:t>
      </w:r>
      <w:r w:rsidRPr="00167947">
        <w:rPr>
          <w:color w:val="000000" w:themeColor="text1"/>
          <w:spacing w:val="3"/>
          <w:lang w:val="en-GB"/>
        </w:rPr>
        <w:t xml:space="preserve"> </w:t>
      </w:r>
      <w:r w:rsidRPr="00167947">
        <w:rPr>
          <w:color w:val="000000" w:themeColor="text1"/>
          <w:spacing w:val="-4"/>
          <w:lang w:val="en-GB"/>
        </w:rPr>
        <w:t>exposure</w:t>
      </w:r>
      <w:r w:rsidR="00CB0B86" w:rsidRPr="00167947">
        <w:rPr>
          <w:color w:val="000000" w:themeColor="text1"/>
          <w:spacing w:val="-4"/>
          <w:lang w:val="en-GB"/>
        </w:rPr>
        <w:t xml:space="preserve"> to content of each module in sufficient way</w:t>
      </w:r>
      <w:r w:rsidRPr="00167947">
        <w:rPr>
          <w:color w:val="000000" w:themeColor="text1"/>
          <w:spacing w:val="-4"/>
          <w:lang w:val="en-GB"/>
        </w:rPr>
        <w:t>,</w:t>
      </w:r>
      <w:r w:rsidRPr="00167947">
        <w:rPr>
          <w:color w:val="000000" w:themeColor="text1"/>
          <w:spacing w:val="3"/>
          <w:lang w:val="en-GB"/>
        </w:rPr>
        <w:t xml:space="preserve"> </w:t>
      </w:r>
      <w:r w:rsidRPr="00167947">
        <w:rPr>
          <w:color w:val="000000" w:themeColor="text1"/>
          <w:spacing w:val="-4"/>
          <w:lang w:val="en-GB"/>
        </w:rPr>
        <w:t>research</w:t>
      </w:r>
      <w:r w:rsidRPr="00167947">
        <w:rPr>
          <w:color w:val="000000" w:themeColor="text1"/>
          <w:spacing w:val="3"/>
          <w:lang w:val="en-GB"/>
        </w:rPr>
        <w:t xml:space="preserve"> </w:t>
      </w:r>
      <w:r w:rsidRPr="00167947">
        <w:rPr>
          <w:color w:val="000000" w:themeColor="text1"/>
          <w:spacing w:val="-4"/>
          <w:lang w:val="en-GB"/>
        </w:rPr>
        <w:t>opportunities,</w:t>
      </w:r>
      <w:r w:rsidRPr="00167947">
        <w:rPr>
          <w:color w:val="000000" w:themeColor="text1"/>
          <w:spacing w:val="3"/>
          <w:lang w:val="en-GB"/>
        </w:rPr>
        <w:t xml:space="preserve"> </w:t>
      </w:r>
      <w:r w:rsidRPr="00167947">
        <w:rPr>
          <w:color w:val="000000" w:themeColor="text1"/>
          <w:spacing w:val="-4"/>
          <w:lang w:val="en-GB"/>
        </w:rPr>
        <w:t>and</w:t>
      </w:r>
      <w:r w:rsidRPr="00167947">
        <w:rPr>
          <w:color w:val="000000" w:themeColor="text1"/>
          <w:spacing w:val="3"/>
          <w:lang w:val="en-GB"/>
        </w:rPr>
        <w:t xml:space="preserve"> </w:t>
      </w:r>
      <w:r w:rsidRPr="00167947">
        <w:rPr>
          <w:color w:val="000000" w:themeColor="text1"/>
          <w:spacing w:val="-4"/>
          <w:lang w:val="en-GB"/>
        </w:rPr>
        <w:t>access</w:t>
      </w:r>
      <w:r w:rsidRPr="00167947">
        <w:rPr>
          <w:color w:val="000000" w:themeColor="text1"/>
          <w:spacing w:val="3"/>
          <w:lang w:val="en-GB"/>
        </w:rPr>
        <w:t xml:space="preserve"> </w:t>
      </w:r>
      <w:r w:rsidRPr="00167947">
        <w:rPr>
          <w:color w:val="000000" w:themeColor="text1"/>
          <w:spacing w:val="-4"/>
          <w:lang w:val="en-GB"/>
        </w:rPr>
        <w:t>to</w:t>
      </w:r>
      <w:r w:rsidRPr="00167947">
        <w:rPr>
          <w:color w:val="000000" w:themeColor="text1"/>
          <w:spacing w:val="3"/>
          <w:lang w:val="en-GB"/>
        </w:rPr>
        <w:t xml:space="preserve"> </w:t>
      </w:r>
      <w:r w:rsidRPr="00167947">
        <w:rPr>
          <w:color w:val="000000" w:themeColor="text1"/>
          <w:spacing w:val="-4"/>
          <w:lang w:val="en-GB"/>
        </w:rPr>
        <w:t>multidisciplinary</w:t>
      </w:r>
      <w:r w:rsidRPr="00167947">
        <w:rPr>
          <w:color w:val="000000" w:themeColor="text1"/>
          <w:spacing w:val="3"/>
          <w:lang w:val="en-GB"/>
        </w:rPr>
        <w:t xml:space="preserve"> </w:t>
      </w:r>
      <w:r w:rsidRPr="00167947">
        <w:rPr>
          <w:color w:val="000000" w:themeColor="text1"/>
          <w:spacing w:val="-4"/>
          <w:lang w:val="en-GB"/>
        </w:rPr>
        <w:t>teams.</w:t>
      </w:r>
    </w:p>
    <w:p w14:paraId="2B6E466F" w14:textId="77777777" w:rsidR="0055262B" w:rsidRPr="00167947" w:rsidRDefault="00730123" w:rsidP="00A91D38">
      <w:pPr>
        <w:pStyle w:val="ListParagraph"/>
        <w:numPr>
          <w:ilvl w:val="0"/>
          <w:numId w:val="24"/>
        </w:numPr>
        <w:tabs>
          <w:tab w:val="left" w:pos="1138"/>
        </w:tabs>
        <w:spacing w:before="112"/>
        <w:rPr>
          <w:color w:val="000000" w:themeColor="text1"/>
          <w:lang w:val="en-GB"/>
        </w:rPr>
      </w:pPr>
      <w:r w:rsidRPr="00167947">
        <w:rPr>
          <w:color w:val="000000" w:themeColor="text1"/>
          <w:spacing w:val="-2"/>
          <w:lang w:val="en-GB"/>
        </w:rPr>
        <w:t>Regular</w:t>
      </w:r>
      <w:r w:rsidRPr="00167947">
        <w:rPr>
          <w:color w:val="000000" w:themeColor="text1"/>
          <w:spacing w:val="-6"/>
          <w:lang w:val="en-GB"/>
        </w:rPr>
        <w:t xml:space="preserve"> </w:t>
      </w:r>
      <w:r w:rsidRPr="00167947">
        <w:rPr>
          <w:color w:val="000000" w:themeColor="text1"/>
          <w:spacing w:val="-2"/>
          <w:lang w:val="en-GB"/>
        </w:rPr>
        <w:t>monitoring</w:t>
      </w:r>
      <w:r w:rsidRPr="00167947">
        <w:rPr>
          <w:color w:val="000000" w:themeColor="text1"/>
          <w:spacing w:val="-6"/>
          <w:lang w:val="en-GB"/>
        </w:rPr>
        <w:t xml:space="preserve"> </w:t>
      </w:r>
      <w:r w:rsidRPr="00167947">
        <w:rPr>
          <w:color w:val="000000" w:themeColor="text1"/>
          <w:spacing w:val="-2"/>
          <w:lang w:val="en-GB"/>
        </w:rPr>
        <w:t>and</w:t>
      </w:r>
      <w:r w:rsidRPr="00167947">
        <w:rPr>
          <w:color w:val="000000" w:themeColor="text1"/>
          <w:spacing w:val="-6"/>
          <w:lang w:val="en-GB"/>
        </w:rPr>
        <w:t xml:space="preserve"> </w:t>
      </w:r>
      <w:r w:rsidRPr="00167947">
        <w:rPr>
          <w:color w:val="000000" w:themeColor="text1"/>
          <w:spacing w:val="-2"/>
          <w:lang w:val="en-GB"/>
        </w:rPr>
        <w:t>reporting</w:t>
      </w:r>
      <w:r w:rsidRPr="00167947">
        <w:rPr>
          <w:color w:val="000000" w:themeColor="text1"/>
          <w:spacing w:val="-6"/>
          <w:lang w:val="en-GB"/>
        </w:rPr>
        <w:t xml:space="preserve"> </w:t>
      </w:r>
      <w:r w:rsidRPr="00167947">
        <w:rPr>
          <w:color w:val="000000" w:themeColor="text1"/>
          <w:spacing w:val="-2"/>
          <w:lang w:val="en-GB"/>
        </w:rPr>
        <w:t>to</w:t>
      </w:r>
      <w:r w:rsidRPr="00167947">
        <w:rPr>
          <w:color w:val="000000" w:themeColor="text1"/>
          <w:spacing w:val="-6"/>
          <w:lang w:val="en-GB"/>
        </w:rPr>
        <w:t xml:space="preserve"> </w:t>
      </w:r>
      <w:r w:rsidRPr="00167947">
        <w:rPr>
          <w:color w:val="000000" w:themeColor="text1"/>
          <w:spacing w:val="-2"/>
          <w:lang w:val="en-GB"/>
        </w:rPr>
        <w:t>the</w:t>
      </w:r>
      <w:r w:rsidRPr="00167947">
        <w:rPr>
          <w:color w:val="000000" w:themeColor="text1"/>
          <w:spacing w:val="-6"/>
          <w:lang w:val="en-GB"/>
        </w:rPr>
        <w:t xml:space="preserve"> </w:t>
      </w:r>
      <w:r w:rsidRPr="00167947">
        <w:rPr>
          <w:color w:val="000000" w:themeColor="text1"/>
          <w:spacing w:val="-2"/>
          <w:lang w:val="en-GB"/>
        </w:rPr>
        <w:t>Assessment</w:t>
      </w:r>
      <w:r w:rsidRPr="00167947">
        <w:rPr>
          <w:color w:val="000000" w:themeColor="text1"/>
          <w:spacing w:val="-6"/>
          <w:lang w:val="en-GB"/>
        </w:rPr>
        <w:t xml:space="preserve"> </w:t>
      </w:r>
      <w:r w:rsidRPr="00167947">
        <w:rPr>
          <w:color w:val="000000" w:themeColor="text1"/>
          <w:spacing w:val="-2"/>
          <w:lang w:val="en-GB"/>
        </w:rPr>
        <w:t>Committee.</w:t>
      </w:r>
    </w:p>
    <w:p w14:paraId="3BECDFBE" w14:textId="18D3BA37" w:rsidR="00CB0B86" w:rsidRPr="00167947" w:rsidRDefault="00CB0B86" w:rsidP="00A91D38">
      <w:pPr>
        <w:pStyle w:val="ListParagraph"/>
        <w:numPr>
          <w:ilvl w:val="0"/>
          <w:numId w:val="24"/>
        </w:numPr>
        <w:tabs>
          <w:tab w:val="left" w:pos="1138"/>
        </w:tabs>
        <w:spacing w:before="112"/>
        <w:rPr>
          <w:color w:val="000000" w:themeColor="text1"/>
          <w:lang w:val="en-GB"/>
        </w:rPr>
      </w:pPr>
      <w:r w:rsidRPr="00167947">
        <w:rPr>
          <w:color w:val="000000" w:themeColor="text1"/>
          <w:spacing w:val="-2"/>
          <w:lang w:val="en-GB"/>
        </w:rPr>
        <w:t>One to one mentorship in each area</w:t>
      </w:r>
    </w:p>
    <w:p w14:paraId="229EAAB6" w14:textId="6F41F7A1" w:rsidR="00CB0B86" w:rsidRPr="00167947" w:rsidRDefault="00CB0B86" w:rsidP="00A91D38">
      <w:pPr>
        <w:pStyle w:val="ListParagraph"/>
        <w:numPr>
          <w:ilvl w:val="0"/>
          <w:numId w:val="24"/>
        </w:numPr>
        <w:tabs>
          <w:tab w:val="left" w:pos="1138"/>
        </w:tabs>
        <w:spacing w:before="112"/>
        <w:rPr>
          <w:color w:val="000000" w:themeColor="text1"/>
          <w:lang w:val="en-GB"/>
        </w:rPr>
      </w:pPr>
      <w:r w:rsidRPr="00167947">
        <w:rPr>
          <w:color w:val="000000" w:themeColor="text1"/>
          <w:spacing w:val="-2"/>
          <w:lang w:val="en-GB"/>
        </w:rPr>
        <w:t>Protected time for research and consultation</w:t>
      </w:r>
    </w:p>
    <w:p w14:paraId="4E148EE1" w14:textId="5405524A" w:rsidR="00CB0B86" w:rsidRDefault="000451D1" w:rsidP="00A91D38">
      <w:pPr>
        <w:pStyle w:val="ListParagraph"/>
        <w:numPr>
          <w:ilvl w:val="0"/>
          <w:numId w:val="24"/>
        </w:numPr>
        <w:tabs>
          <w:tab w:val="left" w:pos="1138"/>
        </w:tabs>
        <w:spacing w:before="112"/>
        <w:rPr>
          <w:color w:val="000000" w:themeColor="text1"/>
          <w:lang w:val="en-GB"/>
        </w:rPr>
      </w:pPr>
      <w:r w:rsidRPr="00167947">
        <w:rPr>
          <w:color w:val="000000" w:themeColor="text1"/>
          <w:lang w:val="en-GB"/>
        </w:rPr>
        <w:t>Fulfilled legal requirement related to work and worker rights</w:t>
      </w:r>
    </w:p>
    <w:p w14:paraId="57557A73" w14:textId="77777777" w:rsidR="00A807A2" w:rsidRPr="00B064DF" w:rsidRDefault="00A807A2" w:rsidP="00B064DF">
      <w:pPr>
        <w:tabs>
          <w:tab w:val="left" w:pos="1138"/>
        </w:tabs>
        <w:spacing w:before="112"/>
        <w:rPr>
          <w:color w:val="000000" w:themeColor="text1"/>
          <w:lang w:val="en-GB"/>
        </w:rPr>
      </w:pPr>
    </w:p>
    <w:p w14:paraId="71BB41FE" w14:textId="04CF5EA5" w:rsidR="0055262B" w:rsidRPr="00167947" w:rsidRDefault="00FB2DDC" w:rsidP="00123A49">
      <w:pPr>
        <w:pStyle w:val="Heading1"/>
        <w:tabs>
          <w:tab w:val="left" w:pos="597"/>
        </w:tabs>
        <w:rPr>
          <w:lang w:val="en-GB"/>
        </w:rPr>
      </w:pPr>
      <w:bookmarkStart w:id="94" w:name="TRAINING_REQUIREMENTS_FOR_TRAINERS"/>
      <w:bookmarkStart w:id="95" w:name="_Toc205207428"/>
      <w:bookmarkStart w:id="96" w:name="_Toc205207610"/>
      <w:bookmarkStart w:id="97" w:name="_Toc205207659"/>
      <w:bookmarkStart w:id="98" w:name="_Toc206422033"/>
      <w:bookmarkEnd w:id="94"/>
      <w:r w:rsidRPr="00167947">
        <w:rPr>
          <w:w w:val="115"/>
          <w:lang w:val="en-GB"/>
        </w:rPr>
        <w:t>V</w:t>
      </w:r>
      <w:r w:rsidR="001D0C27" w:rsidRPr="00167947">
        <w:rPr>
          <w:w w:val="115"/>
          <w:lang w:val="en-GB"/>
        </w:rPr>
        <w:t xml:space="preserve">. </w:t>
      </w:r>
      <w:r w:rsidR="00730123" w:rsidRPr="00167947">
        <w:rPr>
          <w:w w:val="115"/>
          <w:lang w:val="en-GB"/>
        </w:rPr>
        <w:t>TRAINING</w:t>
      </w:r>
      <w:r w:rsidR="00730123" w:rsidRPr="00167947">
        <w:rPr>
          <w:spacing w:val="2"/>
          <w:w w:val="115"/>
          <w:lang w:val="en-GB"/>
        </w:rPr>
        <w:t xml:space="preserve"> </w:t>
      </w:r>
      <w:r w:rsidR="00730123" w:rsidRPr="00167947">
        <w:rPr>
          <w:w w:val="115"/>
          <w:lang w:val="en-GB"/>
        </w:rPr>
        <w:t>REQUIREMENTS</w:t>
      </w:r>
      <w:r w:rsidR="00730123" w:rsidRPr="00167947">
        <w:rPr>
          <w:spacing w:val="1"/>
          <w:w w:val="115"/>
          <w:lang w:val="en-GB"/>
        </w:rPr>
        <w:t xml:space="preserve"> </w:t>
      </w:r>
      <w:r w:rsidR="00730123" w:rsidRPr="00167947">
        <w:rPr>
          <w:w w:val="115"/>
          <w:lang w:val="en-GB"/>
        </w:rPr>
        <w:t>FOR</w:t>
      </w:r>
      <w:r w:rsidR="00730123" w:rsidRPr="00167947">
        <w:rPr>
          <w:spacing w:val="2"/>
          <w:w w:val="115"/>
          <w:lang w:val="en-GB"/>
        </w:rPr>
        <w:t xml:space="preserve"> </w:t>
      </w:r>
      <w:r w:rsidR="00730123" w:rsidRPr="00167947">
        <w:rPr>
          <w:spacing w:val="-2"/>
          <w:w w:val="115"/>
          <w:lang w:val="en-GB"/>
        </w:rPr>
        <w:t>TRAINERS</w:t>
      </w:r>
      <w:bookmarkEnd w:id="95"/>
      <w:bookmarkEnd w:id="96"/>
      <w:bookmarkEnd w:id="97"/>
      <w:bookmarkEnd w:id="98"/>
    </w:p>
    <w:p w14:paraId="37DFAD07" w14:textId="77777777" w:rsidR="0055262B" w:rsidRPr="00167947" w:rsidRDefault="00730123" w:rsidP="001D0C27">
      <w:pPr>
        <w:pStyle w:val="Heading2"/>
        <w:rPr>
          <w:lang w:val="en-GB"/>
        </w:rPr>
      </w:pPr>
      <w:bookmarkStart w:id="99" w:name="Process_for_Recognition_as_Trainer"/>
      <w:bookmarkStart w:id="100" w:name="_Toc205207429"/>
      <w:bookmarkStart w:id="101" w:name="_Toc205207611"/>
      <w:bookmarkStart w:id="102" w:name="_Toc205207660"/>
      <w:bookmarkStart w:id="103" w:name="_Toc206422034"/>
      <w:bookmarkEnd w:id="99"/>
      <w:r w:rsidRPr="00167947">
        <w:rPr>
          <w:w w:val="105"/>
          <w:lang w:val="en-GB"/>
        </w:rPr>
        <w:t>Process</w:t>
      </w:r>
      <w:r w:rsidRPr="00167947">
        <w:rPr>
          <w:spacing w:val="28"/>
          <w:w w:val="105"/>
          <w:lang w:val="en-GB"/>
        </w:rPr>
        <w:t xml:space="preserve"> </w:t>
      </w:r>
      <w:r w:rsidRPr="00167947">
        <w:rPr>
          <w:w w:val="105"/>
          <w:lang w:val="en-GB"/>
        </w:rPr>
        <w:t>for</w:t>
      </w:r>
      <w:r w:rsidRPr="00167947">
        <w:rPr>
          <w:spacing w:val="29"/>
          <w:w w:val="105"/>
          <w:lang w:val="en-GB"/>
        </w:rPr>
        <w:t xml:space="preserve"> </w:t>
      </w:r>
      <w:r w:rsidRPr="00167947">
        <w:rPr>
          <w:lang w:val="en-GB"/>
        </w:rPr>
        <w:t>Recognition</w:t>
      </w:r>
      <w:r w:rsidRPr="00167947">
        <w:rPr>
          <w:spacing w:val="29"/>
          <w:w w:val="105"/>
          <w:lang w:val="en-GB"/>
        </w:rPr>
        <w:t xml:space="preserve"> </w:t>
      </w:r>
      <w:r w:rsidRPr="00167947">
        <w:rPr>
          <w:w w:val="105"/>
          <w:lang w:val="en-GB"/>
        </w:rPr>
        <w:t>as</w:t>
      </w:r>
      <w:r w:rsidRPr="00167947">
        <w:rPr>
          <w:spacing w:val="29"/>
          <w:w w:val="105"/>
          <w:lang w:val="en-GB"/>
        </w:rPr>
        <w:t xml:space="preserve"> </w:t>
      </w:r>
      <w:r w:rsidRPr="00167947">
        <w:rPr>
          <w:spacing w:val="-2"/>
          <w:w w:val="105"/>
          <w:lang w:val="en-GB"/>
        </w:rPr>
        <w:t>Trainer</w:t>
      </w:r>
      <w:bookmarkEnd w:id="100"/>
      <w:bookmarkEnd w:id="101"/>
      <w:bookmarkEnd w:id="102"/>
      <w:bookmarkEnd w:id="103"/>
    </w:p>
    <w:p w14:paraId="1AFDB3D8" w14:textId="77777777" w:rsidR="0055262B" w:rsidRPr="00167947" w:rsidRDefault="00730123" w:rsidP="001D0C27">
      <w:pPr>
        <w:pStyle w:val="Heading3"/>
        <w:rPr>
          <w:lang w:val="en-GB"/>
        </w:rPr>
      </w:pPr>
      <w:bookmarkStart w:id="104" w:name="_Toc205207430"/>
      <w:bookmarkStart w:id="105" w:name="_Toc205207612"/>
      <w:bookmarkStart w:id="106" w:name="_Toc205207661"/>
      <w:bookmarkStart w:id="107" w:name="_Toc206422035"/>
      <w:r w:rsidRPr="00167947">
        <w:rPr>
          <w:lang w:val="en-GB"/>
        </w:rPr>
        <w:t>Requested Qualification and Experience</w:t>
      </w:r>
      <w:bookmarkEnd w:id="104"/>
      <w:bookmarkEnd w:id="105"/>
      <w:bookmarkEnd w:id="106"/>
      <w:bookmarkEnd w:id="107"/>
    </w:p>
    <w:p w14:paraId="11E93831" w14:textId="6182DA4A" w:rsidR="0055262B" w:rsidRPr="00167947" w:rsidRDefault="00730123" w:rsidP="00A91D38">
      <w:pPr>
        <w:pStyle w:val="ListParagraph"/>
        <w:numPr>
          <w:ilvl w:val="1"/>
          <w:numId w:val="35"/>
        </w:numPr>
        <w:tabs>
          <w:tab w:val="left" w:pos="659"/>
        </w:tabs>
        <w:spacing w:line="266" w:lineRule="auto"/>
        <w:ind w:right="412"/>
        <w:rPr>
          <w:lang w:val="en-GB"/>
        </w:rPr>
      </w:pPr>
      <w:r w:rsidRPr="00167947">
        <w:rPr>
          <w:spacing w:val="-2"/>
          <w:lang w:val="en-GB"/>
        </w:rPr>
        <w:t>Trainers</w:t>
      </w:r>
      <w:r w:rsidRPr="00167947">
        <w:rPr>
          <w:lang w:val="en-GB"/>
        </w:rPr>
        <w:t xml:space="preserve"> </w:t>
      </w:r>
      <w:r w:rsidRPr="00167947">
        <w:rPr>
          <w:spacing w:val="-2"/>
          <w:lang w:val="en-GB"/>
        </w:rPr>
        <w:t>must</w:t>
      </w:r>
      <w:r w:rsidRPr="00167947">
        <w:rPr>
          <w:lang w:val="en-GB"/>
        </w:rPr>
        <w:t xml:space="preserve"> </w:t>
      </w:r>
      <w:r w:rsidRPr="00167947">
        <w:rPr>
          <w:spacing w:val="-2"/>
          <w:lang w:val="en-GB"/>
        </w:rPr>
        <w:t>be</w:t>
      </w:r>
      <w:r w:rsidRPr="00167947">
        <w:rPr>
          <w:lang w:val="en-GB"/>
        </w:rPr>
        <w:t xml:space="preserve"> </w:t>
      </w:r>
      <w:r w:rsidRPr="00167947">
        <w:rPr>
          <w:spacing w:val="-2"/>
          <w:lang w:val="en-GB"/>
        </w:rPr>
        <w:t>certified</w:t>
      </w:r>
      <w:r w:rsidRPr="00167947">
        <w:rPr>
          <w:lang w:val="en-GB"/>
        </w:rPr>
        <w:t xml:space="preserve"> </w:t>
      </w:r>
      <w:r w:rsidRPr="00167947">
        <w:rPr>
          <w:spacing w:val="-2"/>
          <w:lang w:val="en-GB"/>
        </w:rPr>
        <w:t>specialists</w:t>
      </w:r>
      <w:r w:rsidRPr="00167947">
        <w:rPr>
          <w:lang w:val="en-GB"/>
        </w:rPr>
        <w:t xml:space="preserve"> </w:t>
      </w:r>
      <w:r w:rsidRPr="00167947">
        <w:rPr>
          <w:spacing w:val="-2"/>
          <w:lang w:val="en-GB"/>
        </w:rPr>
        <w:t>in</w:t>
      </w:r>
      <w:r w:rsidRPr="00167947">
        <w:rPr>
          <w:lang w:val="en-GB"/>
        </w:rPr>
        <w:t xml:space="preserve"> </w:t>
      </w:r>
      <w:r w:rsidRPr="00167947">
        <w:rPr>
          <w:spacing w:val="-2"/>
          <w:lang w:val="en-GB"/>
        </w:rPr>
        <w:t>Obstetrics</w:t>
      </w:r>
      <w:r w:rsidRPr="00167947">
        <w:rPr>
          <w:lang w:val="en-GB"/>
        </w:rPr>
        <w:t xml:space="preserve"> </w:t>
      </w:r>
      <w:r w:rsidRPr="00167947">
        <w:rPr>
          <w:spacing w:val="-2"/>
          <w:lang w:val="en-GB"/>
        </w:rPr>
        <w:t>and</w:t>
      </w:r>
      <w:r w:rsidRPr="00167947">
        <w:rPr>
          <w:lang w:val="en-GB"/>
        </w:rPr>
        <w:t xml:space="preserve"> </w:t>
      </w:r>
      <w:r w:rsidRPr="00167947">
        <w:rPr>
          <w:spacing w:val="-2"/>
          <w:lang w:val="en-GB"/>
        </w:rPr>
        <w:t>Gynaecology</w:t>
      </w:r>
      <w:r w:rsidRPr="00167947">
        <w:rPr>
          <w:lang w:val="en-GB"/>
        </w:rPr>
        <w:t xml:space="preserve"> </w:t>
      </w:r>
      <w:r w:rsidRPr="00167947">
        <w:rPr>
          <w:spacing w:val="-2"/>
          <w:lang w:val="en-GB"/>
        </w:rPr>
        <w:t>with</w:t>
      </w:r>
      <w:r w:rsidRPr="00167947">
        <w:rPr>
          <w:lang w:val="en-GB"/>
        </w:rPr>
        <w:t xml:space="preserve"> </w:t>
      </w:r>
      <w:r w:rsidRPr="00167947">
        <w:rPr>
          <w:spacing w:val="-2"/>
          <w:lang w:val="en-GB"/>
        </w:rPr>
        <w:t>recogni</w:t>
      </w:r>
      <w:r w:rsidR="006E25A5">
        <w:rPr>
          <w:spacing w:val="-2"/>
          <w:lang w:val="en-GB"/>
        </w:rPr>
        <w:t>s</w:t>
      </w:r>
      <w:r w:rsidRPr="00167947">
        <w:rPr>
          <w:spacing w:val="-2"/>
          <w:lang w:val="en-GB"/>
        </w:rPr>
        <w:t>ed</w:t>
      </w:r>
      <w:r w:rsidRPr="00167947">
        <w:rPr>
          <w:lang w:val="en-GB"/>
        </w:rPr>
        <w:t xml:space="preserve"> </w:t>
      </w:r>
      <w:r w:rsidRPr="00167947">
        <w:rPr>
          <w:spacing w:val="-2"/>
          <w:lang w:val="en-GB"/>
        </w:rPr>
        <w:t xml:space="preserve">expertise </w:t>
      </w:r>
      <w:r w:rsidRPr="00167947">
        <w:rPr>
          <w:lang w:val="en-GB"/>
        </w:rPr>
        <w:t>in Reproductive Medicine.</w:t>
      </w:r>
    </w:p>
    <w:p w14:paraId="3B1D77A8" w14:textId="77777777" w:rsidR="0055262B" w:rsidRPr="00167947" w:rsidRDefault="00730123" w:rsidP="00A91D38">
      <w:pPr>
        <w:pStyle w:val="ListParagraph"/>
        <w:numPr>
          <w:ilvl w:val="1"/>
          <w:numId w:val="35"/>
        </w:numPr>
        <w:tabs>
          <w:tab w:val="left" w:pos="659"/>
        </w:tabs>
        <w:spacing w:line="266" w:lineRule="auto"/>
        <w:ind w:right="411"/>
        <w:rPr>
          <w:lang w:val="en-GB"/>
        </w:rPr>
      </w:pPr>
      <w:r w:rsidRPr="00167947">
        <w:rPr>
          <w:spacing w:val="-2"/>
          <w:lang w:val="en-GB"/>
        </w:rPr>
        <w:t>Must</w:t>
      </w:r>
      <w:r w:rsidRPr="00167947">
        <w:rPr>
          <w:spacing w:val="19"/>
          <w:lang w:val="en-GB"/>
        </w:rPr>
        <w:t xml:space="preserve"> </w:t>
      </w:r>
      <w:r w:rsidRPr="00167947">
        <w:rPr>
          <w:spacing w:val="-2"/>
          <w:lang w:val="en-GB"/>
        </w:rPr>
        <w:t>have</w:t>
      </w:r>
      <w:r w:rsidRPr="00167947">
        <w:rPr>
          <w:spacing w:val="19"/>
          <w:lang w:val="en-GB"/>
        </w:rPr>
        <w:t xml:space="preserve"> </w:t>
      </w:r>
      <w:r w:rsidRPr="00167947">
        <w:rPr>
          <w:spacing w:val="-2"/>
          <w:lang w:val="en-GB"/>
        </w:rPr>
        <w:t>completed</w:t>
      </w:r>
      <w:r w:rsidRPr="00167947">
        <w:rPr>
          <w:spacing w:val="19"/>
          <w:lang w:val="en-GB"/>
        </w:rPr>
        <w:t xml:space="preserve"> </w:t>
      </w:r>
      <w:r w:rsidRPr="00167947">
        <w:rPr>
          <w:spacing w:val="-2"/>
          <w:lang w:val="en-GB"/>
        </w:rPr>
        <w:t>formal</w:t>
      </w:r>
      <w:r w:rsidRPr="00167947">
        <w:rPr>
          <w:spacing w:val="19"/>
          <w:lang w:val="en-GB"/>
        </w:rPr>
        <w:t xml:space="preserve"> </w:t>
      </w:r>
      <w:r w:rsidRPr="00167947">
        <w:rPr>
          <w:spacing w:val="-2"/>
          <w:lang w:val="en-GB"/>
        </w:rPr>
        <w:t>training</w:t>
      </w:r>
      <w:r w:rsidRPr="00167947">
        <w:rPr>
          <w:spacing w:val="19"/>
          <w:lang w:val="en-GB"/>
        </w:rPr>
        <w:t xml:space="preserve"> </w:t>
      </w:r>
      <w:r w:rsidRPr="00167947">
        <w:rPr>
          <w:spacing w:val="-2"/>
          <w:lang w:val="en-GB"/>
        </w:rPr>
        <w:t>in</w:t>
      </w:r>
      <w:r w:rsidRPr="00167947">
        <w:rPr>
          <w:spacing w:val="19"/>
          <w:lang w:val="en-GB"/>
        </w:rPr>
        <w:t xml:space="preserve"> </w:t>
      </w:r>
      <w:r w:rsidRPr="00167947">
        <w:rPr>
          <w:spacing w:val="-2"/>
          <w:lang w:val="en-GB"/>
        </w:rPr>
        <w:t>Reproductive</w:t>
      </w:r>
      <w:r w:rsidRPr="00167947">
        <w:rPr>
          <w:spacing w:val="19"/>
          <w:lang w:val="en-GB"/>
        </w:rPr>
        <w:t xml:space="preserve"> </w:t>
      </w:r>
      <w:r w:rsidRPr="00167947">
        <w:rPr>
          <w:spacing w:val="-2"/>
          <w:lang w:val="en-GB"/>
        </w:rPr>
        <w:t>Medicine</w:t>
      </w:r>
      <w:r w:rsidRPr="00167947">
        <w:rPr>
          <w:spacing w:val="19"/>
          <w:lang w:val="en-GB"/>
        </w:rPr>
        <w:t xml:space="preserve"> </w:t>
      </w:r>
      <w:r w:rsidRPr="00167947">
        <w:rPr>
          <w:spacing w:val="-2"/>
          <w:lang w:val="en-GB"/>
        </w:rPr>
        <w:t>and</w:t>
      </w:r>
      <w:r w:rsidRPr="00167947">
        <w:rPr>
          <w:spacing w:val="19"/>
          <w:lang w:val="en-GB"/>
        </w:rPr>
        <w:t xml:space="preserve"> </w:t>
      </w:r>
      <w:r w:rsidRPr="00167947">
        <w:rPr>
          <w:spacing w:val="-2"/>
          <w:lang w:val="en-GB"/>
        </w:rPr>
        <w:t>hold</w:t>
      </w:r>
      <w:r w:rsidRPr="00167947">
        <w:rPr>
          <w:spacing w:val="19"/>
          <w:lang w:val="en-GB"/>
        </w:rPr>
        <w:t xml:space="preserve"> </w:t>
      </w:r>
      <w:r w:rsidRPr="00167947">
        <w:rPr>
          <w:spacing w:val="-2"/>
          <w:lang w:val="en-GB"/>
        </w:rPr>
        <w:t>accreditation</w:t>
      </w:r>
      <w:r w:rsidRPr="00167947">
        <w:rPr>
          <w:spacing w:val="19"/>
          <w:lang w:val="en-GB"/>
        </w:rPr>
        <w:t xml:space="preserve"> </w:t>
      </w:r>
      <w:r w:rsidRPr="00167947">
        <w:rPr>
          <w:spacing w:val="-2"/>
          <w:lang w:val="en-GB"/>
        </w:rPr>
        <w:t xml:space="preserve">from </w:t>
      </w:r>
      <w:r w:rsidRPr="00167947">
        <w:rPr>
          <w:lang w:val="en-GB"/>
        </w:rPr>
        <w:t>relevant professional bodies (e.g., ESHRE/EBCOG).</w:t>
      </w:r>
    </w:p>
    <w:p w14:paraId="74844949" w14:textId="77777777" w:rsidR="0055262B" w:rsidRPr="00167947" w:rsidRDefault="00730123" w:rsidP="00A91D38">
      <w:pPr>
        <w:pStyle w:val="ListParagraph"/>
        <w:numPr>
          <w:ilvl w:val="1"/>
          <w:numId w:val="35"/>
        </w:numPr>
        <w:tabs>
          <w:tab w:val="left" w:pos="709"/>
        </w:tabs>
        <w:spacing w:line="266" w:lineRule="auto"/>
        <w:ind w:right="411"/>
        <w:rPr>
          <w:lang w:val="en-GB"/>
        </w:rPr>
      </w:pPr>
      <w:r w:rsidRPr="00167947">
        <w:rPr>
          <w:lang w:val="en-GB"/>
        </w:rPr>
        <w:t>A minimum of</w:t>
      </w:r>
      <w:r w:rsidRPr="00167947">
        <w:rPr>
          <w:spacing w:val="32"/>
          <w:lang w:val="en-GB"/>
        </w:rPr>
        <w:t xml:space="preserve"> </w:t>
      </w:r>
      <w:r w:rsidRPr="00167947">
        <w:rPr>
          <w:b/>
          <w:lang w:val="en-GB"/>
        </w:rPr>
        <w:t>5</w:t>
      </w:r>
      <w:r w:rsidRPr="00167947">
        <w:rPr>
          <w:b/>
          <w:spacing w:val="28"/>
          <w:lang w:val="en-GB"/>
        </w:rPr>
        <w:t xml:space="preserve"> </w:t>
      </w:r>
      <w:r w:rsidRPr="00167947">
        <w:rPr>
          <w:b/>
          <w:lang w:val="en-GB"/>
        </w:rPr>
        <w:t>years</w:t>
      </w:r>
      <w:r w:rsidRPr="00167947">
        <w:rPr>
          <w:b/>
          <w:spacing w:val="28"/>
          <w:lang w:val="en-GB"/>
        </w:rPr>
        <w:t xml:space="preserve"> </w:t>
      </w:r>
      <w:r w:rsidRPr="00167947">
        <w:rPr>
          <w:b/>
          <w:lang w:val="en-GB"/>
        </w:rPr>
        <w:t>of</w:t>
      </w:r>
      <w:r w:rsidRPr="00167947">
        <w:rPr>
          <w:b/>
          <w:spacing w:val="28"/>
          <w:lang w:val="en-GB"/>
        </w:rPr>
        <w:t xml:space="preserve"> </w:t>
      </w:r>
      <w:r w:rsidRPr="00167947">
        <w:rPr>
          <w:b/>
          <w:lang w:val="en-GB"/>
        </w:rPr>
        <w:t xml:space="preserve">experience </w:t>
      </w:r>
      <w:r w:rsidRPr="00167947">
        <w:rPr>
          <w:lang w:val="en-GB"/>
        </w:rPr>
        <w:t>in clinical practice,</w:t>
      </w:r>
      <w:r w:rsidRPr="00167947">
        <w:rPr>
          <w:spacing w:val="20"/>
          <w:lang w:val="en-GB"/>
        </w:rPr>
        <w:t xml:space="preserve"> </w:t>
      </w:r>
      <w:r w:rsidRPr="00167947">
        <w:rPr>
          <w:lang w:val="en-GB"/>
        </w:rPr>
        <w:t>research,</w:t>
      </w:r>
      <w:r w:rsidRPr="00167947">
        <w:rPr>
          <w:spacing w:val="20"/>
          <w:lang w:val="en-GB"/>
        </w:rPr>
        <w:t xml:space="preserve"> </w:t>
      </w:r>
      <w:r w:rsidRPr="00167947">
        <w:rPr>
          <w:lang w:val="en-GB"/>
        </w:rPr>
        <w:t>and teaching within Re- productive Medicine.</w:t>
      </w:r>
    </w:p>
    <w:p w14:paraId="11FC6CE2" w14:textId="77777777" w:rsidR="0055262B" w:rsidRPr="00167947" w:rsidRDefault="0055262B">
      <w:pPr>
        <w:pStyle w:val="BodyText"/>
        <w:spacing w:before="1"/>
        <w:ind w:left="0"/>
        <w:rPr>
          <w:lang w:val="en-GB"/>
        </w:rPr>
      </w:pPr>
    </w:p>
    <w:p w14:paraId="1BE9DB37" w14:textId="77777777" w:rsidR="0055262B" w:rsidRPr="00167947" w:rsidRDefault="00730123" w:rsidP="001D0C27">
      <w:pPr>
        <w:pStyle w:val="Heading3"/>
        <w:rPr>
          <w:lang w:val="en-GB"/>
        </w:rPr>
      </w:pPr>
      <w:bookmarkStart w:id="108" w:name="_Toc205207431"/>
      <w:bookmarkStart w:id="109" w:name="_Toc205207613"/>
      <w:bookmarkStart w:id="110" w:name="_Toc205207662"/>
      <w:bookmarkStart w:id="111" w:name="_Toc206422036"/>
      <w:r w:rsidRPr="00167947">
        <w:rPr>
          <w:lang w:val="en-GB"/>
        </w:rPr>
        <w:t>Core Competencies for Trainers</w:t>
      </w:r>
      <w:bookmarkEnd w:id="108"/>
      <w:bookmarkEnd w:id="109"/>
      <w:bookmarkEnd w:id="110"/>
      <w:bookmarkEnd w:id="111"/>
    </w:p>
    <w:p w14:paraId="758BA0E6" w14:textId="103F8611" w:rsidR="0055262B" w:rsidRPr="00167947" w:rsidRDefault="00730123" w:rsidP="00A91D38">
      <w:pPr>
        <w:pStyle w:val="ListParagraph"/>
        <w:numPr>
          <w:ilvl w:val="1"/>
          <w:numId w:val="36"/>
        </w:numPr>
        <w:tabs>
          <w:tab w:val="left" w:pos="658"/>
        </w:tabs>
        <w:spacing w:before="179"/>
        <w:rPr>
          <w:lang w:val="en-GB"/>
        </w:rPr>
      </w:pPr>
      <w:r w:rsidRPr="00167947">
        <w:rPr>
          <w:spacing w:val="-4"/>
          <w:lang w:val="en-GB"/>
        </w:rPr>
        <w:t>Proficiency</w:t>
      </w:r>
      <w:r w:rsidRPr="00167947">
        <w:rPr>
          <w:spacing w:val="-1"/>
          <w:lang w:val="en-GB"/>
        </w:rPr>
        <w:t xml:space="preserve"> </w:t>
      </w:r>
      <w:r w:rsidRPr="00167947">
        <w:rPr>
          <w:spacing w:val="-4"/>
          <w:lang w:val="en-GB"/>
        </w:rPr>
        <w:t>in</w:t>
      </w:r>
      <w:r w:rsidRPr="00167947">
        <w:rPr>
          <w:lang w:val="en-GB"/>
        </w:rPr>
        <w:t xml:space="preserve"> </w:t>
      </w:r>
      <w:r w:rsidRPr="00167947">
        <w:rPr>
          <w:spacing w:val="-4"/>
          <w:lang w:val="en-GB"/>
        </w:rPr>
        <w:t>all</w:t>
      </w:r>
      <w:r w:rsidRPr="00167947">
        <w:rPr>
          <w:spacing w:val="-1"/>
          <w:lang w:val="en-GB"/>
        </w:rPr>
        <w:t xml:space="preserve"> </w:t>
      </w:r>
      <w:r w:rsidRPr="00167947">
        <w:rPr>
          <w:spacing w:val="-4"/>
          <w:lang w:val="en-GB"/>
        </w:rPr>
        <w:t>clinical,</w:t>
      </w:r>
      <w:r w:rsidRPr="00167947">
        <w:rPr>
          <w:spacing w:val="2"/>
          <w:lang w:val="en-GB"/>
        </w:rPr>
        <w:t xml:space="preserve"> </w:t>
      </w:r>
      <w:r w:rsidRPr="00167947">
        <w:rPr>
          <w:spacing w:val="-4"/>
          <w:lang w:val="en-GB"/>
        </w:rPr>
        <w:t>surgical,</w:t>
      </w:r>
      <w:r w:rsidRPr="00167947">
        <w:rPr>
          <w:spacing w:val="2"/>
          <w:lang w:val="en-GB"/>
        </w:rPr>
        <w:t xml:space="preserve"> </w:t>
      </w:r>
      <w:r w:rsidRPr="00167947">
        <w:rPr>
          <w:spacing w:val="-4"/>
          <w:lang w:val="en-GB"/>
        </w:rPr>
        <w:t>and</w:t>
      </w:r>
      <w:r w:rsidRPr="00167947">
        <w:rPr>
          <w:lang w:val="en-GB"/>
        </w:rPr>
        <w:t xml:space="preserve"> </w:t>
      </w:r>
      <w:r w:rsidRPr="00167947">
        <w:rPr>
          <w:spacing w:val="-4"/>
          <w:lang w:val="en-GB"/>
        </w:rPr>
        <w:t>laboratory</w:t>
      </w:r>
      <w:r w:rsidRPr="00167947">
        <w:rPr>
          <w:spacing w:val="-1"/>
          <w:lang w:val="en-GB"/>
        </w:rPr>
        <w:t xml:space="preserve"> </w:t>
      </w:r>
      <w:r w:rsidRPr="00167947">
        <w:rPr>
          <w:spacing w:val="-4"/>
          <w:lang w:val="en-GB"/>
        </w:rPr>
        <w:t>competencies</w:t>
      </w:r>
      <w:r w:rsidRPr="00167947">
        <w:rPr>
          <w:lang w:val="en-GB"/>
        </w:rPr>
        <w:t xml:space="preserve"> </w:t>
      </w:r>
      <w:r w:rsidRPr="00167947">
        <w:rPr>
          <w:spacing w:val="-4"/>
          <w:lang w:val="en-GB"/>
        </w:rPr>
        <w:t>defined</w:t>
      </w:r>
      <w:r w:rsidRPr="00167947">
        <w:rPr>
          <w:spacing w:val="-1"/>
          <w:lang w:val="en-GB"/>
        </w:rPr>
        <w:t xml:space="preserve"> </w:t>
      </w:r>
      <w:r w:rsidRPr="00167947">
        <w:rPr>
          <w:spacing w:val="-4"/>
          <w:lang w:val="en-GB"/>
        </w:rPr>
        <w:t>in</w:t>
      </w:r>
      <w:r w:rsidRPr="00167947">
        <w:rPr>
          <w:lang w:val="en-GB"/>
        </w:rPr>
        <w:t xml:space="preserve"> </w:t>
      </w:r>
      <w:r w:rsidRPr="00167947">
        <w:rPr>
          <w:spacing w:val="-4"/>
          <w:lang w:val="en-GB"/>
        </w:rPr>
        <w:t>the</w:t>
      </w:r>
      <w:r w:rsidRPr="00167947">
        <w:rPr>
          <w:lang w:val="en-GB"/>
        </w:rPr>
        <w:t xml:space="preserve"> </w:t>
      </w:r>
      <w:r w:rsidRPr="00167947">
        <w:rPr>
          <w:spacing w:val="-4"/>
          <w:lang w:val="en-GB"/>
        </w:rPr>
        <w:t>training</w:t>
      </w:r>
      <w:r w:rsidRPr="00167947">
        <w:rPr>
          <w:spacing w:val="-1"/>
          <w:lang w:val="en-GB"/>
        </w:rPr>
        <w:t xml:space="preserve"> </w:t>
      </w:r>
      <w:r w:rsidRPr="00167947">
        <w:rPr>
          <w:spacing w:val="-4"/>
          <w:lang w:val="en-GB"/>
        </w:rPr>
        <w:t>program</w:t>
      </w:r>
      <w:r w:rsidR="00A807A2">
        <w:rPr>
          <w:spacing w:val="-4"/>
          <w:lang w:val="en-GB"/>
        </w:rPr>
        <w:t>me</w:t>
      </w:r>
      <w:r w:rsidRPr="00167947">
        <w:rPr>
          <w:spacing w:val="-4"/>
          <w:lang w:val="en-GB"/>
        </w:rPr>
        <w:t>.</w:t>
      </w:r>
    </w:p>
    <w:p w14:paraId="08A8822E" w14:textId="77777777" w:rsidR="0055262B" w:rsidRPr="00167947" w:rsidRDefault="00730123" w:rsidP="00A91D38">
      <w:pPr>
        <w:pStyle w:val="ListParagraph"/>
        <w:numPr>
          <w:ilvl w:val="1"/>
          <w:numId w:val="36"/>
        </w:numPr>
        <w:tabs>
          <w:tab w:val="left" w:pos="658"/>
        </w:tabs>
        <w:spacing w:before="198"/>
        <w:rPr>
          <w:lang w:val="en-GB"/>
        </w:rPr>
      </w:pPr>
      <w:r w:rsidRPr="00167947">
        <w:rPr>
          <w:spacing w:val="-4"/>
          <w:lang w:val="en-GB"/>
        </w:rPr>
        <w:t>Demonstrated experience</w:t>
      </w:r>
      <w:r w:rsidRPr="00167947">
        <w:rPr>
          <w:spacing w:val="-3"/>
          <w:lang w:val="en-GB"/>
        </w:rPr>
        <w:t xml:space="preserve"> </w:t>
      </w:r>
      <w:r w:rsidRPr="00167947">
        <w:rPr>
          <w:spacing w:val="-4"/>
          <w:lang w:val="en-GB"/>
        </w:rPr>
        <w:t>in</w:t>
      </w:r>
      <w:r w:rsidRPr="00167947">
        <w:rPr>
          <w:spacing w:val="-3"/>
          <w:lang w:val="en-GB"/>
        </w:rPr>
        <w:t xml:space="preserve"> </w:t>
      </w:r>
      <w:r w:rsidRPr="00167947">
        <w:rPr>
          <w:spacing w:val="-4"/>
          <w:lang w:val="en-GB"/>
        </w:rPr>
        <w:t>supervising and</w:t>
      </w:r>
      <w:r w:rsidRPr="00167947">
        <w:rPr>
          <w:spacing w:val="-3"/>
          <w:lang w:val="en-GB"/>
        </w:rPr>
        <w:t xml:space="preserve"> </w:t>
      </w:r>
      <w:r w:rsidRPr="00167947">
        <w:rPr>
          <w:spacing w:val="-4"/>
          <w:lang w:val="en-GB"/>
        </w:rPr>
        <w:t>assessing</w:t>
      </w:r>
      <w:r w:rsidRPr="00167947">
        <w:rPr>
          <w:spacing w:val="-3"/>
          <w:lang w:val="en-GB"/>
        </w:rPr>
        <w:t xml:space="preserve"> </w:t>
      </w:r>
      <w:r w:rsidRPr="00167947">
        <w:rPr>
          <w:spacing w:val="-4"/>
          <w:lang w:val="en-GB"/>
        </w:rPr>
        <w:t>trainees.</w:t>
      </w:r>
    </w:p>
    <w:p w14:paraId="4396E478" w14:textId="77777777" w:rsidR="0055262B" w:rsidRPr="00167947" w:rsidRDefault="00730123" w:rsidP="00A91D38">
      <w:pPr>
        <w:pStyle w:val="ListParagraph"/>
        <w:numPr>
          <w:ilvl w:val="1"/>
          <w:numId w:val="36"/>
        </w:numPr>
        <w:tabs>
          <w:tab w:val="left" w:pos="658"/>
        </w:tabs>
        <w:spacing w:before="198"/>
        <w:rPr>
          <w:lang w:val="en-GB"/>
        </w:rPr>
      </w:pPr>
      <w:r w:rsidRPr="00167947">
        <w:rPr>
          <w:spacing w:val="-2"/>
          <w:lang w:val="en-GB"/>
        </w:rPr>
        <w:t>Ability</w:t>
      </w:r>
      <w:r w:rsidRPr="00167947">
        <w:rPr>
          <w:spacing w:val="-4"/>
          <w:lang w:val="en-GB"/>
        </w:rPr>
        <w:t xml:space="preserve"> </w:t>
      </w:r>
      <w:r w:rsidRPr="00167947">
        <w:rPr>
          <w:spacing w:val="-2"/>
          <w:lang w:val="en-GB"/>
        </w:rPr>
        <w:t>to</w:t>
      </w:r>
      <w:r w:rsidRPr="00167947">
        <w:rPr>
          <w:spacing w:val="-4"/>
          <w:lang w:val="en-GB"/>
        </w:rPr>
        <w:t xml:space="preserve"> </w:t>
      </w:r>
      <w:r w:rsidRPr="00167947">
        <w:rPr>
          <w:spacing w:val="-2"/>
          <w:lang w:val="en-GB"/>
        </w:rPr>
        <w:t>deliver</w:t>
      </w:r>
      <w:r w:rsidRPr="00167947">
        <w:rPr>
          <w:spacing w:val="-3"/>
          <w:lang w:val="en-GB"/>
        </w:rPr>
        <w:t xml:space="preserve"> </w:t>
      </w:r>
      <w:r w:rsidRPr="00167947">
        <w:rPr>
          <w:spacing w:val="-2"/>
          <w:lang w:val="en-GB"/>
        </w:rPr>
        <w:t>structured</w:t>
      </w:r>
      <w:r w:rsidRPr="00167947">
        <w:rPr>
          <w:spacing w:val="-4"/>
          <w:lang w:val="en-GB"/>
        </w:rPr>
        <w:t xml:space="preserve"> </w:t>
      </w:r>
      <w:r w:rsidRPr="00167947">
        <w:rPr>
          <w:spacing w:val="-2"/>
          <w:lang w:val="en-GB"/>
        </w:rPr>
        <w:t>teaching,</w:t>
      </w:r>
      <w:r w:rsidRPr="00167947">
        <w:rPr>
          <w:spacing w:val="-3"/>
          <w:lang w:val="en-GB"/>
        </w:rPr>
        <w:t xml:space="preserve"> </w:t>
      </w:r>
      <w:r w:rsidRPr="00167947">
        <w:rPr>
          <w:spacing w:val="-2"/>
          <w:lang w:val="en-GB"/>
        </w:rPr>
        <w:t>feedback,</w:t>
      </w:r>
      <w:r w:rsidRPr="00167947">
        <w:rPr>
          <w:spacing w:val="-4"/>
          <w:lang w:val="en-GB"/>
        </w:rPr>
        <w:t xml:space="preserve"> </w:t>
      </w:r>
      <w:r w:rsidRPr="00167947">
        <w:rPr>
          <w:spacing w:val="-2"/>
          <w:lang w:val="en-GB"/>
        </w:rPr>
        <w:t>and</w:t>
      </w:r>
      <w:r w:rsidRPr="00167947">
        <w:rPr>
          <w:spacing w:val="-4"/>
          <w:lang w:val="en-GB"/>
        </w:rPr>
        <w:t xml:space="preserve"> </w:t>
      </w:r>
      <w:r w:rsidRPr="00167947">
        <w:rPr>
          <w:spacing w:val="-2"/>
          <w:lang w:val="en-GB"/>
        </w:rPr>
        <w:t>mentorship.</w:t>
      </w:r>
    </w:p>
    <w:p w14:paraId="0EC7AD8F" w14:textId="77777777" w:rsidR="0055262B" w:rsidRPr="00167947" w:rsidRDefault="00730123" w:rsidP="00A91D38">
      <w:pPr>
        <w:pStyle w:val="ListParagraph"/>
        <w:numPr>
          <w:ilvl w:val="1"/>
          <w:numId w:val="36"/>
        </w:numPr>
        <w:tabs>
          <w:tab w:val="left" w:pos="658"/>
        </w:tabs>
        <w:spacing w:before="198"/>
        <w:rPr>
          <w:lang w:val="en-GB"/>
        </w:rPr>
      </w:pPr>
      <w:r w:rsidRPr="00167947">
        <w:rPr>
          <w:spacing w:val="-2"/>
          <w:lang w:val="en-GB"/>
        </w:rPr>
        <w:t>Active</w:t>
      </w:r>
      <w:r w:rsidRPr="00167947">
        <w:rPr>
          <w:spacing w:val="-4"/>
          <w:lang w:val="en-GB"/>
        </w:rPr>
        <w:t xml:space="preserve"> </w:t>
      </w:r>
      <w:r w:rsidRPr="00167947">
        <w:rPr>
          <w:spacing w:val="-2"/>
          <w:lang w:val="en-GB"/>
        </w:rPr>
        <w:t>participation</w:t>
      </w:r>
      <w:r w:rsidRPr="00167947">
        <w:rPr>
          <w:spacing w:val="-3"/>
          <w:lang w:val="en-GB"/>
        </w:rPr>
        <w:t xml:space="preserve"> </w:t>
      </w:r>
      <w:r w:rsidRPr="00167947">
        <w:rPr>
          <w:spacing w:val="-2"/>
          <w:lang w:val="en-GB"/>
        </w:rPr>
        <w:t>in</w:t>
      </w:r>
      <w:r w:rsidRPr="00167947">
        <w:rPr>
          <w:spacing w:val="-3"/>
          <w:lang w:val="en-GB"/>
        </w:rPr>
        <w:t xml:space="preserve"> </w:t>
      </w:r>
      <w:r w:rsidRPr="00167947">
        <w:rPr>
          <w:spacing w:val="-2"/>
          <w:lang w:val="en-GB"/>
        </w:rPr>
        <w:t>clinical</w:t>
      </w:r>
      <w:r w:rsidRPr="00167947">
        <w:rPr>
          <w:spacing w:val="-3"/>
          <w:lang w:val="en-GB"/>
        </w:rPr>
        <w:t xml:space="preserve"> </w:t>
      </w:r>
      <w:r w:rsidRPr="00167947">
        <w:rPr>
          <w:spacing w:val="-2"/>
          <w:lang w:val="en-GB"/>
        </w:rPr>
        <w:t>research,</w:t>
      </w:r>
      <w:r w:rsidRPr="00167947">
        <w:rPr>
          <w:spacing w:val="-3"/>
          <w:lang w:val="en-GB"/>
        </w:rPr>
        <w:t xml:space="preserve"> </w:t>
      </w:r>
      <w:r w:rsidRPr="00167947">
        <w:rPr>
          <w:spacing w:val="-2"/>
          <w:lang w:val="en-GB"/>
        </w:rPr>
        <w:t>audits,</w:t>
      </w:r>
      <w:r w:rsidRPr="00167947">
        <w:rPr>
          <w:spacing w:val="-3"/>
          <w:lang w:val="en-GB"/>
        </w:rPr>
        <w:t xml:space="preserve"> </w:t>
      </w:r>
      <w:r w:rsidRPr="00167947">
        <w:rPr>
          <w:spacing w:val="-2"/>
          <w:lang w:val="en-GB"/>
        </w:rPr>
        <w:t>and</w:t>
      </w:r>
      <w:r w:rsidRPr="00167947">
        <w:rPr>
          <w:spacing w:val="-3"/>
          <w:lang w:val="en-GB"/>
        </w:rPr>
        <w:t xml:space="preserve"> </w:t>
      </w:r>
      <w:r w:rsidRPr="00167947">
        <w:rPr>
          <w:spacing w:val="-2"/>
          <w:lang w:val="en-GB"/>
        </w:rPr>
        <w:t>scientific</w:t>
      </w:r>
      <w:r w:rsidRPr="00167947">
        <w:rPr>
          <w:spacing w:val="-3"/>
          <w:lang w:val="en-GB"/>
        </w:rPr>
        <w:t xml:space="preserve"> </w:t>
      </w:r>
      <w:r w:rsidRPr="00167947">
        <w:rPr>
          <w:spacing w:val="-2"/>
          <w:lang w:val="en-GB"/>
        </w:rPr>
        <w:t>publications.</w:t>
      </w:r>
    </w:p>
    <w:p w14:paraId="1D59F1E3" w14:textId="77777777" w:rsidR="0055262B" w:rsidRPr="00167947" w:rsidRDefault="00730123" w:rsidP="00A91D38">
      <w:pPr>
        <w:pStyle w:val="ListParagraph"/>
        <w:numPr>
          <w:ilvl w:val="1"/>
          <w:numId w:val="36"/>
        </w:numPr>
        <w:tabs>
          <w:tab w:val="left" w:pos="658"/>
        </w:tabs>
        <w:spacing w:before="198"/>
        <w:rPr>
          <w:lang w:val="en-GB"/>
        </w:rPr>
      </w:pPr>
      <w:r w:rsidRPr="00167947">
        <w:rPr>
          <w:spacing w:val="-4"/>
          <w:lang w:val="en-GB"/>
        </w:rPr>
        <w:t>Understanding</w:t>
      </w:r>
      <w:r w:rsidRPr="00167947">
        <w:rPr>
          <w:spacing w:val="4"/>
          <w:lang w:val="en-GB"/>
        </w:rPr>
        <w:t xml:space="preserve"> </w:t>
      </w:r>
      <w:r w:rsidRPr="00167947">
        <w:rPr>
          <w:spacing w:val="-4"/>
          <w:lang w:val="en-GB"/>
        </w:rPr>
        <w:t>of</w:t>
      </w:r>
      <w:r w:rsidRPr="00167947">
        <w:rPr>
          <w:spacing w:val="4"/>
          <w:lang w:val="en-GB"/>
        </w:rPr>
        <w:t xml:space="preserve"> </w:t>
      </w:r>
      <w:r w:rsidRPr="00167947">
        <w:rPr>
          <w:spacing w:val="-4"/>
          <w:lang w:val="en-GB"/>
        </w:rPr>
        <w:t>ethical</w:t>
      </w:r>
      <w:r w:rsidRPr="00167947">
        <w:rPr>
          <w:spacing w:val="4"/>
          <w:lang w:val="en-GB"/>
        </w:rPr>
        <w:t xml:space="preserve"> </w:t>
      </w:r>
      <w:r w:rsidRPr="00167947">
        <w:rPr>
          <w:spacing w:val="-4"/>
          <w:lang w:val="en-GB"/>
        </w:rPr>
        <w:t>and</w:t>
      </w:r>
      <w:r w:rsidRPr="00167947">
        <w:rPr>
          <w:spacing w:val="5"/>
          <w:lang w:val="en-GB"/>
        </w:rPr>
        <w:t xml:space="preserve"> </w:t>
      </w:r>
      <w:r w:rsidRPr="00167947">
        <w:rPr>
          <w:spacing w:val="-4"/>
          <w:lang w:val="en-GB"/>
        </w:rPr>
        <w:t>legal</w:t>
      </w:r>
      <w:r w:rsidRPr="00167947">
        <w:rPr>
          <w:spacing w:val="4"/>
          <w:lang w:val="en-GB"/>
        </w:rPr>
        <w:t xml:space="preserve"> </w:t>
      </w:r>
      <w:r w:rsidRPr="00167947">
        <w:rPr>
          <w:spacing w:val="-4"/>
          <w:lang w:val="en-GB"/>
        </w:rPr>
        <w:t>aspects</w:t>
      </w:r>
      <w:r w:rsidRPr="00167947">
        <w:rPr>
          <w:spacing w:val="4"/>
          <w:lang w:val="en-GB"/>
        </w:rPr>
        <w:t xml:space="preserve"> </w:t>
      </w:r>
      <w:r w:rsidRPr="00167947">
        <w:rPr>
          <w:spacing w:val="-4"/>
          <w:lang w:val="en-GB"/>
        </w:rPr>
        <w:t>of</w:t>
      </w:r>
      <w:r w:rsidRPr="00167947">
        <w:rPr>
          <w:spacing w:val="5"/>
          <w:lang w:val="en-GB"/>
        </w:rPr>
        <w:t xml:space="preserve"> </w:t>
      </w:r>
      <w:r w:rsidRPr="00167947">
        <w:rPr>
          <w:spacing w:val="-4"/>
          <w:lang w:val="en-GB"/>
        </w:rPr>
        <w:t>Reproductive</w:t>
      </w:r>
      <w:r w:rsidRPr="00167947">
        <w:rPr>
          <w:spacing w:val="4"/>
          <w:lang w:val="en-GB"/>
        </w:rPr>
        <w:t xml:space="preserve"> </w:t>
      </w:r>
      <w:r w:rsidRPr="00167947">
        <w:rPr>
          <w:spacing w:val="-4"/>
          <w:lang w:val="en-GB"/>
        </w:rPr>
        <w:t>Medicine</w:t>
      </w:r>
      <w:r w:rsidRPr="00167947">
        <w:rPr>
          <w:spacing w:val="4"/>
          <w:lang w:val="en-GB"/>
        </w:rPr>
        <w:t xml:space="preserve"> </w:t>
      </w:r>
      <w:r w:rsidRPr="00167947">
        <w:rPr>
          <w:spacing w:val="-4"/>
          <w:lang w:val="en-GB"/>
        </w:rPr>
        <w:t>practice.</w:t>
      </w:r>
    </w:p>
    <w:p w14:paraId="1EA14804" w14:textId="77777777" w:rsidR="0055262B" w:rsidRPr="00167947" w:rsidRDefault="0055262B">
      <w:pPr>
        <w:pStyle w:val="BodyText"/>
        <w:spacing w:before="23"/>
        <w:ind w:left="0"/>
        <w:rPr>
          <w:lang w:val="en-GB"/>
        </w:rPr>
      </w:pPr>
    </w:p>
    <w:p w14:paraId="2C547DEC" w14:textId="77777777" w:rsidR="0055262B" w:rsidRPr="00167947" w:rsidRDefault="00730123" w:rsidP="001D0C27">
      <w:pPr>
        <w:pStyle w:val="Heading2"/>
        <w:rPr>
          <w:lang w:val="en-GB"/>
        </w:rPr>
      </w:pPr>
      <w:bookmarkStart w:id="112" w:name="Quality_Management_for_Trainers"/>
      <w:bookmarkStart w:id="113" w:name="_Toc205207432"/>
      <w:bookmarkStart w:id="114" w:name="_Toc205207614"/>
      <w:bookmarkStart w:id="115" w:name="_Toc205207663"/>
      <w:bookmarkStart w:id="116" w:name="_Toc206422037"/>
      <w:bookmarkEnd w:id="112"/>
      <w:r w:rsidRPr="00167947">
        <w:rPr>
          <w:w w:val="105"/>
          <w:lang w:val="en-GB"/>
        </w:rPr>
        <w:t>Quality</w:t>
      </w:r>
      <w:r w:rsidRPr="00167947">
        <w:rPr>
          <w:spacing w:val="15"/>
          <w:w w:val="105"/>
          <w:lang w:val="en-GB"/>
        </w:rPr>
        <w:t xml:space="preserve"> </w:t>
      </w:r>
      <w:r w:rsidRPr="00167947">
        <w:rPr>
          <w:lang w:val="en-GB"/>
        </w:rPr>
        <w:t>Management</w:t>
      </w:r>
      <w:r w:rsidRPr="00167947">
        <w:rPr>
          <w:spacing w:val="15"/>
          <w:w w:val="105"/>
          <w:lang w:val="en-GB"/>
        </w:rPr>
        <w:t xml:space="preserve"> </w:t>
      </w:r>
      <w:r w:rsidRPr="00167947">
        <w:rPr>
          <w:w w:val="105"/>
          <w:lang w:val="en-GB"/>
        </w:rPr>
        <w:t>for</w:t>
      </w:r>
      <w:r w:rsidRPr="00167947">
        <w:rPr>
          <w:spacing w:val="16"/>
          <w:w w:val="105"/>
          <w:lang w:val="en-GB"/>
        </w:rPr>
        <w:t xml:space="preserve"> </w:t>
      </w:r>
      <w:r w:rsidRPr="00167947">
        <w:rPr>
          <w:spacing w:val="-2"/>
          <w:w w:val="105"/>
          <w:lang w:val="en-GB"/>
        </w:rPr>
        <w:t>Trainers</w:t>
      </w:r>
      <w:bookmarkEnd w:id="113"/>
      <w:bookmarkEnd w:id="114"/>
      <w:bookmarkEnd w:id="115"/>
      <w:bookmarkEnd w:id="116"/>
    </w:p>
    <w:p w14:paraId="406F909D" w14:textId="543418B6" w:rsidR="0055262B" w:rsidRPr="00167947" w:rsidRDefault="001369F8" w:rsidP="00A91D38">
      <w:pPr>
        <w:pStyle w:val="ListParagraph"/>
        <w:numPr>
          <w:ilvl w:val="1"/>
          <w:numId w:val="28"/>
        </w:numPr>
        <w:tabs>
          <w:tab w:val="left" w:pos="658"/>
        </w:tabs>
        <w:spacing w:before="167"/>
        <w:rPr>
          <w:lang w:val="en-GB"/>
        </w:rPr>
      </w:pPr>
      <w:r w:rsidRPr="00167947">
        <w:rPr>
          <w:spacing w:val="-4"/>
          <w:lang w:val="en-GB"/>
        </w:rPr>
        <w:t>Trainers must participate in ongoing professional development program</w:t>
      </w:r>
      <w:r w:rsidR="00A807A2">
        <w:rPr>
          <w:spacing w:val="-4"/>
          <w:lang w:val="en-GB"/>
        </w:rPr>
        <w:t>me</w:t>
      </w:r>
      <w:r w:rsidRPr="00167947">
        <w:rPr>
          <w:spacing w:val="-4"/>
          <w:lang w:val="en-GB"/>
        </w:rPr>
        <w:t>s to maintain their clinical and educational skills.</w:t>
      </w:r>
    </w:p>
    <w:p w14:paraId="0B1F3354" w14:textId="371B7C58" w:rsidR="00D71B1C" w:rsidRPr="00A807A2" w:rsidRDefault="00D71B1C" w:rsidP="00A91D38">
      <w:pPr>
        <w:pStyle w:val="ListParagraph"/>
        <w:numPr>
          <w:ilvl w:val="1"/>
          <w:numId w:val="28"/>
        </w:numPr>
        <w:tabs>
          <w:tab w:val="left" w:pos="658"/>
        </w:tabs>
        <w:spacing w:before="167"/>
        <w:rPr>
          <w:lang w:val="en-GB"/>
        </w:rPr>
      </w:pPr>
      <w:r w:rsidRPr="00A807A2">
        <w:rPr>
          <w:spacing w:val="-4"/>
          <w:lang w:val="en-GB"/>
        </w:rPr>
        <w:t>Trainers are also encouraged to participate in ongoing program</w:t>
      </w:r>
      <w:r w:rsidR="00A807A2">
        <w:rPr>
          <w:spacing w:val="-4"/>
          <w:lang w:val="en-GB"/>
        </w:rPr>
        <w:t>me</w:t>
      </w:r>
      <w:r w:rsidRPr="00A807A2">
        <w:rPr>
          <w:spacing w:val="-4"/>
          <w:lang w:val="en-GB"/>
        </w:rPr>
        <w:t xml:space="preserve">s in the aim to improve their teaching skills. </w:t>
      </w:r>
    </w:p>
    <w:p w14:paraId="130BB4A0" w14:textId="62348D99" w:rsidR="0055262B" w:rsidRPr="00A807A2" w:rsidRDefault="00730123" w:rsidP="00A91D38">
      <w:pPr>
        <w:pStyle w:val="ListParagraph"/>
        <w:numPr>
          <w:ilvl w:val="1"/>
          <w:numId w:val="28"/>
        </w:numPr>
        <w:tabs>
          <w:tab w:val="left" w:pos="659"/>
        </w:tabs>
        <w:spacing w:before="198" w:line="266" w:lineRule="auto"/>
        <w:ind w:right="412"/>
        <w:rPr>
          <w:lang w:val="en-GB"/>
        </w:rPr>
      </w:pPr>
      <w:r w:rsidRPr="00A807A2">
        <w:rPr>
          <w:spacing w:val="-2"/>
          <w:lang w:val="en-GB"/>
        </w:rPr>
        <w:t>Regular evaluation of trainers through trainee feedback, clinical outcomes, and research contributions.</w:t>
      </w:r>
    </w:p>
    <w:p w14:paraId="431D0C95" w14:textId="77777777" w:rsidR="0055262B" w:rsidRPr="00167947" w:rsidRDefault="00730123" w:rsidP="00A91D38">
      <w:pPr>
        <w:pStyle w:val="ListParagraph"/>
        <w:numPr>
          <w:ilvl w:val="1"/>
          <w:numId w:val="28"/>
        </w:numPr>
        <w:tabs>
          <w:tab w:val="left" w:pos="659"/>
        </w:tabs>
        <w:spacing w:before="165" w:line="266" w:lineRule="auto"/>
        <w:ind w:right="407"/>
        <w:rPr>
          <w:lang w:val="en-GB"/>
        </w:rPr>
      </w:pPr>
      <w:r w:rsidRPr="00A807A2">
        <w:rPr>
          <w:lang w:val="en-GB"/>
        </w:rPr>
        <w:lastRenderedPageBreak/>
        <w:t>Trainers</w:t>
      </w:r>
      <w:r w:rsidRPr="00A807A2">
        <w:rPr>
          <w:spacing w:val="-14"/>
          <w:lang w:val="en-GB"/>
        </w:rPr>
        <w:t xml:space="preserve"> </w:t>
      </w:r>
      <w:r w:rsidRPr="00A807A2">
        <w:rPr>
          <w:lang w:val="en-GB"/>
        </w:rPr>
        <w:t>must</w:t>
      </w:r>
      <w:r w:rsidRPr="00A807A2">
        <w:rPr>
          <w:spacing w:val="-14"/>
          <w:lang w:val="en-GB"/>
        </w:rPr>
        <w:t xml:space="preserve"> </w:t>
      </w:r>
      <w:r w:rsidRPr="00A807A2">
        <w:rPr>
          <w:lang w:val="en-GB"/>
        </w:rPr>
        <w:t>demonstrate</w:t>
      </w:r>
      <w:r w:rsidRPr="00A807A2">
        <w:rPr>
          <w:spacing w:val="-14"/>
          <w:lang w:val="en-GB"/>
        </w:rPr>
        <w:t xml:space="preserve"> </w:t>
      </w:r>
      <w:r w:rsidRPr="00A807A2">
        <w:rPr>
          <w:lang w:val="en-GB"/>
        </w:rPr>
        <w:t>adherence</w:t>
      </w:r>
      <w:r w:rsidRPr="00A807A2">
        <w:rPr>
          <w:spacing w:val="-13"/>
          <w:lang w:val="en-GB"/>
        </w:rPr>
        <w:t xml:space="preserve"> </w:t>
      </w:r>
      <w:r w:rsidRPr="00A807A2">
        <w:rPr>
          <w:lang w:val="en-GB"/>
        </w:rPr>
        <w:t>to</w:t>
      </w:r>
      <w:r w:rsidRPr="00A807A2">
        <w:rPr>
          <w:spacing w:val="-14"/>
          <w:lang w:val="en-GB"/>
        </w:rPr>
        <w:t xml:space="preserve"> </w:t>
      </w:r>
      <w:r w:rsidRPr="00A807A2">
        <w:rPr>
          <w:lang w:val="en-GB"/>
        </w:rPr>
        <w:t>ESHRE/EBCOG</w:t>
      </w:r>
      <w:r w:rsidRPr="00A807A2">
        <w:rPr>
          <w:spacing w:val="-14"/>
          <w:lang w:val="en-GB"/>
        </w:rPr>
        <w:t xml:space="preserve"> </w:t>
      </w:r>
      <w:r w:rsidRPr="00A807A2">
        <w:rPr>
          <w:lang w:val="en-GB"/>
        </w:rPr>
        <w:t>guidelines</w:t>
      </w:r>
      <w:r w:rsidRPr="00A807A2">
        <w:rPr>
          <w:spacing w:val="-14"/>
          <w:lang w:val="en-GB"/>
        </w:rPr>
        <w:t xml:space="preserve"> </w:t>
      </w:r>
      <w:r w:rsidRPr="00A807A2">
        <w:rPr>
          <w:lang w:val="en-GB"/>
        </w:rPr>
        <w:t>and</w:t>
      </w:r>
      <w:r w:rsidRPr="00A807A2">
        <w:rPr>
          <w:spacing w:val="-13"/>
          <w:lang w:val="en-GB"/>
        </w:rPr>
        <w:t xml:space="preserve"> </w:t>
      </w:r>
      <w:r w:rsidRPr="00A807A2">
        <w:rPr>
          <w:lang w:val="en-GB"/>
        </w:rPr>
        <w:t>participate</w:t>
      </w:r>
      <w:r w:rsidRPr="00A807A2">
        <w:rPr>
          <w:spacing w:val="-14"/>
          <w:lang w:val="en-GB"/>
        </w:rPr>
        <w:t xml:space="preserve"> </w:t>
      </w:r>
      <w:r w:rsidRPr="00A807A2">
        <w:rPr>
          <w:lang w:val="en-GB"/>
        </w:rPr>
        <w:t>in</w:t>
      </w:r>
      <w:r w:rsidRPr="00A807A2">
        <w:rPr>
          <w:spacing w:val="-14"/>
          <w:lang w:val="en-GB"/>
        </w:rPr>
        <w:t xml:space="preserve"> </w:t>
      </w:r>
      <w:r w:rsidRPr="00A807A2">
        <w:rPr>
          <w:lang w:val="en-GB"/>
        </w:rPr>
        <w:t xml:space="preserve">external audits </w:t>
      </w:r>
      <w:r w:rsidRPr="00167947">
        <w:rPr>
          <w:lang w:val="en-GB"/>
        </w:rPr>
        <w:t>where applicable.</w:t>
      </w:r>
    </w:p>
    <w:p w14:paraId="4C787B48" w14:textId="77777777" w:rsidR="0055262B" w:rsidRPr="00167947" w:rsidRDefault="0055262B">
      <w:pPr>
        <w:pStyle w:val="BodyText"/>
        <w:spacing w:before="67"/>
        <w:ind w:left="0"/>
        <w:rPr>
          <w:lang w:val="en-GB"/>
        </w:rPr>
      </w:pPr>
    </w:p>
    <w:p w14:paraId="451E5A1D" w14:textId="33463D8A" w:rsidR="0055262B" w:rsidRPr="00167947" w:rsidRDefault="00FB2DDC" w:rsidP="00FB2DDC">
      <w:pPr>
        <w:pStyle w:val="Heading1"/>
        <w:ind w:left="-11"/>
        <w:rPr>
          <w:lang w:val="en-GB"/>
        </w:rPr>
      </w:pPr>
      <w:bookmarkStart w:id="117" w:name="TRAINING_REQUIREMENTS_FOR_TRAINING_INSTI"/>
      <w:bookmarkStart w:id="118" w:name="_Toc205207433"/>
      <w:bookmarkStart w:id="119" w:name="_Toc205207615"/>
      <w:bookmarkStart w:id="120" w:name="_Toc205207664"/>
      <w:bookmarkStart w:id="121" w:name="_Toc206422038"/>
      <w:bookmarkEnd w:id="117"/>
      <w:r w:rsidRPr="00167947">
        <w:rPr>
          <w:w w:val="110"/>
          <w:lang w:val="en-GB"/>
        </w:rPr>
        <w:t xml:space="preserve">V. </w:t>
      </w:r>
      <w:r w:rsidR="00730123" w:rsidRPr="00167947">
        <w:rPr>
          <w:w w:val="110"/>
          <w:lang w:val="en-GB"/>
        </w:rPr>
        <w:t>TRAINING</w:t>
      </w:r>
      <w:r w:rsidR="00730123" w:rsidRPr="00167947">
        <w:rPr>
          <w:spacing w:val="38"/>
          <w:w w:val="110"/>
          <w:lang w:val="en-GB"/>
        </w:rPr>
        <w:t xml:space="preserve"> </w:t>
      </w:r>
      <w:r w:rsidR="00730123" w:rsidRPr="00167947">
        <w:rPr>
          <w:lang w:val="en-GB"/>
        </w:rPr>
        <w:t>REQUIREMENTS</w:t>
      </w:r>
      <w:r w:rsidR="00730123" w:rsidRPr="00167947">
        <w:rPr>
          <w:spacing w:val="39"/>
          <w:w w:val="110"/>
          <w:lang w:val="en-GB"/>
        </w:rPr>
        <w:t xml:space="preserve"> </w:t>
      </w:r>
      <w:r w:rsidR="00730123" w:rsidRPr="00167947">
        <w:rPr>
          <w:w w:val="110"/>
          <w:lang w:val="en-GB"/>
        </w:rPr>
        <w:t>FOR</w:t>
      </w:r>
      <w:r w:rsidR="00730123" w:rsidRPr="00167947">
        <w:rPr>
          <w:spacing w:val="38"/>
          <w:w w:val="110"/>
          <w:lang w:val="en-GB"/>
        </w:rPr>
        <w:t xml:space="preserve"> </w:t>
      </w:r>
      <w:r w:rsidR="00730123" w:rsidRPr="00167947">
        <w:rPr>
          <w:w w:val="110"/>
          <w:lang w:val="en-GB"/>
        </w:rPr>
        <w:t>TRAINING</w:t>
      </w:r>
      <w:r w:rsidR="00730123" w:rsidRPr="00167947">
        <w:rPr>
          <w:spacing w:val="39"/>
          <w:w w:val="110"/>
          <w:lang w:val="en-GB"/>
        </w:rPr>
        <w:t xml:space="preserve"> </w:t>
      </w:r>
      <w:r w:rsidR="00730123" w:rsidRPr="00167947">
        <w:rPr>
          <w:spacing w:val="-2"/>
          <w:w w:val="110"/>
          <w:lang w:val="en-GB"/>
        </w:rPr>
        <w:t>INSTITUTIONS</w:t>
      </w:r>
      <w:bookmarkEnd w:id="118"/>
      <w:bookmarkEnd w:id="119"/>
      <w:bookmarkEnd w:id="120"/>
      <w:bookmarkEnd w:id="121"/>
    </w:p>
    <w:p w14:paraId="3873E606" w14:textId="77777777" w:rsidR="0055262B" w:rsidRPr="00167947" w:rsidRDefault="00730123" w:rsidP="006C2B68">
      <w:pPr>
        <w:pStyle w:val="Heading2"/>
        <w:rPr>
          <w:lang w:val="en-GB"/>
        </w:rPr>
      </w:pPr>
      <w:bookmarkStart w:id="122" w:name="Process_for_Recognition_as_Training_Cent"/>
      <w:bookmarkStart w:id="123" w:name="_Toc205207434"/>
      <w:bookmarkStart w:id="124" w:name="_Toc205207616"/>
      <w:bookmarkStart w:id="125" w:name="_Toc205207665"/>
      <w:bookmarkStart w:id="126" w:name="_Toc206422039"/>
      <w:bookmarkEnd w:id="122"/>
      <w:r w:rsidRPr="00167947">
        <w:rPr>
          <w:w w:val="105"/>
          <w:lang w:val="en-GB"/>
        </w:rPr>
        <w:t>Process</w:t>
      </w:r>
      <w:r w:rsidRPr="00167947">
        <w:rPr>
          <w:spacing w:val="22"/>
          <w:w w:val="105"/>
          <w:lang w:val="en-GB"/>
        </w:rPr>
        <w:t xml:space="preserve"> </w:t>
      </w:r>
      <w:r w:rsidRPr="00167947">
        <w:rPr>
          <w:w w:val="105"/>
          <w:lang w:val="en-GB"/>
        </w:rPr>
        <w:t>for</w:t>
      </w:r>
      <w:r w:rsidRPr="00167947">
        <w:rPr>
          <w:spacing w:val="23"/>
          <w:w w:val="105"/>
          <w:lang w:val="en-GB"/>
        </w:rPr>
        <w:t xml:space="preserve"> </w:t>
      </w:r>
      <w:r w:rsidRPr="00167947">
        <w:rPr>
          <w:lang w:val="en-GB"/>
        </w:rPr>
        <w:t>Recognition</w:t>
      </w:r>
      <w:r w:rsidRPr="00167947">
        <w:rPr>
          <w:spacing w:val="23"/>
          <w:w w:val="105"/>
          <w:lang w:val="en-GB"/>
        </w:rPr>
        <w:t xml:space="preserve"> </w:t>
      </w:r>
      <w:r w:rsidRPr="00167947">
        <w:rPr>
          <w:w w:val="105"/>
          <w:lang w:val="en-GB"/>
        </w:rPr>
        <w:t>as</w:t>
      </w:r>
      <w:r w:rsidRPr="00167947">
        <w:rPr>
          <w:spacing w:val="23"/>
          <w:w w:val="105"/>
          <w:lang w:val="en-GB"/>
        </w:rPr>
        <w:t xml:space="preserve"> </w:t>
      </w:r>
      <w:r w:rsidRPr="00167947">
        <w:rPr>
          <w:w w:val="105"/>
          <w:lang w:val="en-GB"/>
        </w:rPr>
        <w:t>Training</w:t>
      </w:r>
      <w:r w:rsidRPr="00167947">
        <w:rPr>
          <w:spacing w:val="23"/>
          <w:w w:val="105"/>
          <w:lang w:val="en-GB"/>
        </w:rPr>
        <w:t xml:space="preserve"> </w:t>
      </w:r>
      <w:r w:rsidRPr="00167947">
        <w:rPr>
          <w:spacing w:val="-2"/>
          <w:w w:val="105"/>
          <w:lang w:val="en-GB"/>
        </w:rPr>
        <w:t>Centre</w:t>
      </w:r>
      <w:bookmarkEnd w:id="123"/>
      <w:bookmarkEnd w:id="124"/>
      <w:bookmarkEnd w:id="125"/>
      <w:bookmarkEnd w:id="126"/>
    </w:p>
    <w:p w14:paraId="514C45B3" w14:textId="77777777" w:rsidR="0055262B" w:rsidRPr="00167947" w:rsidRDefault="00730123" w:rsidP="006C2B68">
      <w:pPr>
        <w:pStyle w:val="Heading3"/>
        <w:rPr>
          <w:lang w:val="en-GB"/>
        </w:rPr>
      </w:pPr>
      <w:bookmarkStart w:id="127" w:name="_Toc205207435"/>
      <w:bookmarkStart w:id="128" w:name="_Toc205207617"/>
      <w:bookmarkStart w:id="129" w:name="_Toc205207666"/>
      <w:bookmarkStart w:id="130" w:name="_Toc206422040"/>
      <w:r w:rsidRPr="00167947">
        <w:rPr>
          <w:lang w:val="en-GB"/>
        </w:rPr>
        <w:t>Requirements on Staff and Clinical Activities</w:t>
      </w:r>
      <w:bookmarkEnd w:id="127"/>
      <w:bookmarkEnd w:id="128"/>
      <w:bookmarkEnd w:id="129"/>
      <w:bookmarkEnd w:id="130"/>
    </w:p>
    <w:p w14:paraId="761AD5D7" w14:textId="28EC9D7A" w:rsidR="0055262B" w:rsidRPr="00167947" w:rsidRDefault="00730123" w:rsidP="00A91D38">
      <w:pPr>
        <w:pStyle w:val="ListParagraph"/>
        <w:numPr>
          <w:ilvl w:val="1"/>
          <w:numId w:val="27"/>
        </w:numPr>
        <w:tabs>
          <w:tab w:val="left" w:pos="658"/>
        </w:tabs>
        <w:spacing w:before="178"/>
        <w:rPr>
          <w:lang w:val="en-GB"/>
        </w:rPr>
      </w:pPr>
      <w:r w:rsidRPr="00167947">
        <w:rPr>
          <w:spacing w:val="-2"/>
          <w:lang w:val="en-GB"/>
        </w:rPr>
        <w:t>Be</w:t>
      </w:r>
      <w:r w:rsidRPr="00167947">
        <w:rPr>
          <w:spacing w:val="-5"/>
          <w:lang w:val="en-GB"/>
        </w:rPr>
        <w:t xml:space="preserve"> </w:t>
      </w:r>
      <w:r w:rsidRPr="00167947">
        <w:rPr>
          <w:spacing w:val="-2"/>
          <w:lang w:val="en-GB"/>
        </w:rPr>
        <w:t>ESHRE-accredited</w:t>
      </w:r>
      <w:r w:rsidRPr="00167947">
        <w:rPr>
          <w:spacing w:val="-4"/>
          <w:lang w:val="en-GB"/>
        </w:rPr>
        <w:t xml:space="preserve"> </w:t>
      </w:r>
      <w:r w:rsidRPr="00167947">
        <w:rPr>
          <w:spacing w:val="-2"/>
          <w:lang w:val="en-GB"/>
        </w:rPr>
        <w:t>and</w:t>
      </w:r>
      <w:r w:rsidRPr="00167947">
        <w:rPr>
          <w:spacing w:val="-4"/>
          <w:lang w:val="en-GB"/>
        </w:rPr>
        <w:t xml:space="preserve"> </w:t>
      </w:r>
      <w:r w:rsidRPr="00167947">
        <w:rPr>
          <w:spacing w:val="-2"/>
          <w:lang w:val="en-GB"/>
        </w:rPr>
        <w:t>recogni</w:t>
      </w:r>
      <w:r w:rsidR="006E25A5">
        <w:rPr>
          <w:spacing w:val="-2"/>
          <w:lang w:val="en-GB"/>
        </w:rPr>
        <w:t>s</w:t>
      </w:r>
      <w:r w:rsidRPr="00167947">
        <w:rPr>
          <w:spacing w:val="-2"/>
          <w:lang w:val="en-GB"/>
        </w:rPr>
        <w:t>ed</w:t>
      </w:r>
      <w:r w:rsidRPr="00167947">
        <w:rPr>
          <w:spacing w:val="-4"/>
          <w:lang w:val="en-GB"/>
        </w:rPr>
        <w:t xml:space="preserve"> </w:t>
      </w:r>
      <w:r w:rsidRPr="00167947">
        <w:rPr>
          <w:spacing w:val="-2"/>
          <w:lang w:val="en-GB"/>
        </w:rPr>
        <w:t>by</w:t>
      </w:r>
      <w:r w:rsidRPr="00167947">
        <w:rPr>
          <w:spacing w:val="-4"/>
          <w:lang w:val="en-GB"/>
        </w:rPr>
        <w:t xml:space="preserve"> </w:t>
      </w:r>
      <w:r w:rsidRPr="00167947">
        <w:rPr>
          <w:spacing w:val="-2"/>
          <w:lang w:val="en-GB"/>
        </w:rPr>
        <w:t>national</w:t>
      </w:r>
      <w:r w:rsidRPr="00167947">
        <w:rPr>
          <w:spacing w:val="-4"/>
          <w:lang w:val="en-GB"/>
        </w:rPr>
        <w:t xml:space="preserve"> </w:t>
      </w:r>
      <w:r w:rsidRPr="00167947">
        <w:rPr>
          <w:spacing w:val="-2"/>
          <w:lang w:val="en-GB"/>
        </w:rPr>
        <w:t>regulatory</w:t>
      </w:r>
      <w:r w:rsidRPr="00167947">
        <w:rPr>
          <w:spacing w:val="-4"/>
          <w:lang w:val="en-GB"/>
        </w:rPr>
        <w:t xml:space="preserve"> </w:t>
      </w:r>
      <w:r w:rsidRPr="00167947">
        <w:rPr>
          <w:spacing w:val="-2"/>
          <w:lang w:val="en-GB"/>
        </w:rPr>
        <w:t>authorities.</w:t>
      </w:r>
    </w:p>
    <w:p w14:paraId="7E8A95EF" w14:textId="77777777" w:rsidR="0055262B" w:rsidRPr="00167947" w:rsidRDefault="00730123" w:rsidP="00A91D38">
      <w:pPr>
        <w:pStyle w:val="ListParagraph"/>
        <w:numPr>
          <w:ilvl w:val="1"/>
          <w:numId w:val="27"/>
        </w:numPr>
        <w:tabs>
          <w:tab w:val="left" w:pos="659"/>
        </w:tabs>
        <w:spacing w:before="198" w:line="266" w:lineRule="auto"/>
        <w:ind w:right="411"/>
        <w:rPr>
          <w:lang w:val="en-GB"/>
        </w:rPr>
      </w:pPr>
      <w:r w:rsidRPr="00167947">
        <w:rPr>
          <w:spacing w:val="-4"/>
          <w:lang w:val="en-GB"/>
        </w:rPr>
        <w:t>Provide</w:t>
      </w:r>
      <w:r w:rsidRPr="00167947">
        <w:rPr>
          <w:spacing w:val="-10"/>
          <w:lang w:val="en-GB"/>
        </w:rPr>
        <w:t xml:space="preserve"> </w:t>
      </w:r>
      <w:r w:rsidRPr="00167947">
        <w:rPr>
          <w:spacing w:val="-4"/>
          <w:lang w:val="en-GB"/>
        </w:rPr>
        <w:t>multidisciplinary</w:t>
      </w:r>
      <w:r w:rsidRPr="00167947">
        <w:rPr>
          <w:spacing w:val="-10"/>
          <w:lang w:val="en-GB"/>
        </w:rPr>
        <w:t xml:space="preserve"> </w:t>
      </w:r>
      <w:r w:rsidRPr="00167947">
        <w:rPr>
          <w:spacing w:val="-4"/>
          <w:lang w:val="en-GB"/>
        </w:rPr>
        <w:t>services,</w:t>
      </w:r>
      <w:r w:rsidRPr="00167947">
        <w:rPr>
          <w:spacing w:val="-10"/>
          <w:lang w:val="en-GB"/>
        </w:rPr>
        <w:t xml:space="preserve"> </w:t>
      </w:r>
      <w:r w:rsidRPr="00167947">
        <w:rPr>
          <w:spacing w:val="-4"/>
          <w:lang w:val="en-GB"/>
        </w:rPr>
        <w:t>including</w:t>
      </w:r>
      <w:r w:rsidRPr="00167947">
        <w:rPr>
          <w:spacing w:val="-9"/>
          <w:lang w:val="en-GB"/>
        </w:rPr>
        <w:t xml:space="preserve"> </w:t>
      </w:r>
      <w:r w:rsidRPr="00167947">
        <w:rPr>
          <w:spacing w:val="-4"/>
          <w:lang w:val="en-GB"/>
        </w:rPr>
        <w:t>Reproductive</w:t>
      </w:r>
      <w:r w:rsidRPr="00167947">
        <w:rPr>
          <w:spacing w:val="-10"/>
          <w:lang w:val="en-GB"/>
        </w:rPr>
        <w:t xml:space="preserve"> </w:t>
      </w:r>
      <w:r w:rsidRPr="00167947">
        <w:rPr>
          <w:spacing w:val="-4"/>
          <w:lang w:val="en-GB"/>
        </w:rPr>
        <w:t>Endocrinology,</w:t>
      </w:r>
      <w:r w:rsidRPr="00167947">
        <w:rPr>
          <w:spacing w:val="-10"/>
          <w:lang w:val="en-GB"/>
        </w:rPr>
        <w:t xml:space="preserve"> </w:t>
      </w:r>
      <w:r w:rsidRPr="00167947">
        <w:rPr>
          <w:spacing w:val="-4"/>
          <w:lang w:val="en-GB"/>
        </w:rPr>
        <w:t>MAR,</w:t>
      </w:r>
      <w:r w:rsidRPr="00167947">
        <w:rPr>
          <w:spacing w:val="-10"/>
          <w:lang w:val="en-GB"/>
        </w:rPr>
        <w:t xml:space="preserve"> </w:t>
      </w:r>
      <w:r w:rsidRPr="00167947">
        <w:rPr>
          <w:spacing w:val="-4"/>
          <w:lang w:val="en-GB"/>
        </w:rPr>
        <w:t>Andrology,</w:t>
      </w:r>
      <w:r w:rsidRPr="00167947">
        <w:rPr>
          <w:spacing w:val="-9"/>
          <w:lang w:val="en-GB"/>
        </w:rPr>
        <w:t xml:space="preserve"> </w:t>
      </w:r>
      <w:r w:rsidRPr="00167947">
        <w:rPr>
          <w:spacing w:val="-4"/>
          <w:lang w:val="en-GB"/>
        </w:rPr>
        <w:t xml:space="preserve">Re- </w:t>
      </w:r>
      <w:r w:rsidRPr="00167947">
        <w:rPr>
          <w:lang w:val="en-GB"/>
        </w:rPr>
        <w:t>productive Surgery, and Fertility Preservation.</w:t>
      </w:r>
    </w:p>
    <w:p w14:paraId="25A6E358" w14:textId="77777777" w:rsidR="0055262B" w:rsidRPr="00167947" w:rsidRDefault="00730123" w:rsidP="00A91D38">
      <w:pPr>
        <w:pStyle w:val="ListParagraph"/>
        <w:numPr>
          <w:ilvl w:val="1"/>
          <w:numId w:val="27"/>
        </w:numPr>
        <w:tabs>
          <w:tab w:val="left" w:pos="659"/>
        </w:tabs>
        <w:spacing w:before="165" w:line="266" w:lineRule="auto"/>
        <w:ind w:right="412"/>
        <w:rPr>
          <w:lang w:val="en-GB"/>
        </w:rPr>
      </w:pPr>
      <w:r w:rsidRPr="00167947">
        <w:rPr>
          <w:w w:val="105"/>
          <w:lang w:val="en-GB"/>
        </w:rPr>
        <w:t xml:space="preserve">Manage a minimum of </w:t>
      </w:r>
      <w:r w:rsidRPr="00167947">
        <w:rPr>
          <w:b/>
          <w:w w:val="105"/>
          <w:lang w:val="en-GB"/>
        </w:rPr>
        <w:t xml:space="preserve">1,000 outpatients per year </w:t>
      </w:r>
      <w:r w:rsidRPr="00167947">
        <w:rPr>
          <w:w w:val="105"/>
          <w:lang w:val="en-GB"/>
        </w:rPr>
        <w:t xml:space="preserve">and </w:t>
      </w:r>
      <w:r w:rsidRPr="00167947">
        <w:rPr>
          <w:b/>
          <w:w w:val="105"/>
          <w:lang w:val="en-GB"/>
        </w:rPr>
        <w:t xml:space="preserve">200 MAR cycles per trainee per </w:t>
      </w:r>
      <w:r w:rsidRPr="00167947">
        <w:rPr>
          <w:b/>
          <w:spacing w:val="-4"/>
          <w:w w:val="105"/>
          <w:lang w:val="en-GB"/>
        </w:rPr>
        <w:t>year</w:t>
      </w:r>
      <w:r w:rsidRPr="00167947">
        <w:rPr>
          <w:spacing w:val="-4"/>
          <w:w w:val="105"/>
          <w:lang w:val="en-GB"/>
        </w:rPr>
        <w:t>.</w:t>
      </w:r>
    </w:p>
    <w:p w14:paraId="0E6C61A4" w14:textId="77777777" w:rsidR="0055262B" w:rsidRPr="00167947" w:rsidRDefault="00730123" w:rsidP="00A91D38">
      <w:pPr>
        <w:pStyle w:val="ListParagraph"/>
        <w:numPr>
          <w:ilvl w:val="1"/>
          <w:numId w:val="27"/>
        </w:numPr>
        <w:tabs>
          <w:tab w:val="left" w:pos="658"/>
        </w:tabs>
        <w:rPr>
          <w:lang w:val="en-GB"/>
        </w:rPr>
      </w:pPr>
      <w:r w:rsidRPr="00167947">
        <w:rPr>
          <w:w w:val="105"/>
          <w:lang w:val="en-GB"/>
        </w:rPr>
        <w:t>Perform</w:t>
      </w:r>
      <w:r w:rsidRPr="00167947">
        <w:rPr>
          <w:spacing w:val="-4"/>
          <w:w w:val="105"/>
          <w:lang w:val="en-GB"/>
        </w:rPr>
        <w:t xml:space="preserve"> </w:t>
      </w:r>
      <w:r w:rsidRPr="00167947">
        <w:rPr>
          <w:w w:val="105"/>
          <w:lang w:val="en-GB"/>
        </w:rPr>
        <w:t>a</w:t>
      </w:r>
      <w:r w:rsidRPr="00167947">
        <w:rPr>
          <w:spacing w:val="-3"/>
          <w:w w:val="105"/>
          <w:lang w:val="en-GB"/>
        </w:rPr>
        <w:t xml:space="preserve"> </w:t>
      </w:r>
      <w:r w:rsidRPr="00167947">
        <w:rPr>
          <w:w w:val="105"/>
          <w:lang w:val="en-GB"/>
        </w:rPr>
        <w:t>minimum</w:t>
      </w:r>
      <w:r w:rsidRPr="00167947">
        <w:rPr>
          <w:spacing w:val="-3"/>
          <w:w w:val="105"/>
          <w:lang w:val="en-GB"/>
        </w:rPr>
        <w:t xml:space="preserve"> </w:t>
      </w:r>
      <w:r w:rsidRPr="00167947">
        <w:rPr>
          <w:w w:val="105"/>
          <w:lang w:val="en-GB"/>
        </w:rPr>
        <w:t>of</w:t>
      </w:r>
      <w:r w:rsidRPr="00167947">
        <w:rPr>
          <w:spacing w:val="10"/>
          <w:w w:val="105"/>
          <w:lang w:val="en-GB"/>
        </w:rPr>
        <w:t xml:space="preserve"> </w:t>
      </w:r>
      <w:r w:rsidRPr="00167947">
        <w:rPr>
          <w:b/>
          <w:w w:val="105"/>
          <w:lang w:val="en-GB"/>
        </w:rPr>
        <w:t>100</w:t>
      </w:r>
      <w:r w:rsidRPr="00167947">
        <w:rPr>
          <w:b/>
          <w:spacing w:val="5"/>
          <w:w w:val="105"/>
          <w:lang w:val="en-GB"/>
        </w:rPr>
        <w:t xml:space="preserve"> </w:t>
      </w:r>
      <w:r w:rsidRPr="00167947">
        <w:rPr>
          <w:b/>
          <w:w w:val="105"/>
          <w:lang w:val="en-GB"/>
        </w:rPr>
        <w:t>reproductive</w:t>
      </w:r>
      <w:r w:rsidRPr="00167947">
        <w:rPr>
          <w:b/>
          <w:spacing w:val="6"/>
          <w:w w:val="105"/>
          <w:lang w:val="en-GB"/>
        </w:rPr>
        <w:t xml:space="preserve"> </w:t>
      </w:r>
      <w:r w:rsidRPr="00167947">
        <w:rPr>
          <w:b/>
          <w:w w:val="105"/>
          <w:lang w:val="en-GB"/>
        </w:rPr>
        <w:t>surgical</w:t>
      </w:r>
      <w:r w:rsidRPr="00167947">
        <w:rPr>
          <w:b/>
          <w:spacing w:val="5"/>
          <w:w w:val="105"/>
          <w:lang w:val="en-GB"/>
        </w:rPr>
        <w:t xml:space="preserve"> </w:t>
      </w:r>
      <w:r w:rsidRPr="00167947">
        <w:rPr>
          <w:b/>
          <w:w w:val="105"/>
          <w:lang w:val="en-GB"/>
        </w:rPr>
        <w:t>procedures</w:t>
      </w:r>
      <w:r w:rsidRPr="00167947">
        <w:rPr>
          <w:b/>
          <w:spacing w:val="5"/>
          <w:w w:val="105"/>
          <w:lang w:val="en-GB"/>
        </w:rPr>
        <w:t xml:space="preserve"> </w:t>
      </w:r>
      <w:r w:rsidRPr="00167947">
        <w:rPr>
          <w:b/>
          <w:spacing w:val="-2"/>
          <w:w w:val="105"/>
          <w:lang w:val="en-GB"/>
        </w:rPr>
        <w:t>annually</w:t>
      </w:r>
      <w:r w:rsidRPr="00167947">
        <w:rPr>
          <w:spacing w:val="-2"/>
          <w:w w:val="105"/>
          <w:lang w:val="en-GB"/>
        </w:rPr>
        <w:t>.</w:t>
      </w:r>
    </w:p>
    <w:p w14:paraId="6EEA8CAB" w14:textId="77777777" w:rsidR="0055262B" w:rsidRPr="00167947" w:rsidRDefault="00730123" w:rsidP="00A91D38">
      <w:pPr>
        <w:pStyle w:val="ListParagraph"/>
        <w:numPr>
          <w:ilvl w:val="1"/>
          <w:numId w:val="27"/>
        </w:numPr>
        <w:tabs>
          <w:tab w:val="left" w:pos="658"/>
        </w:tabs>
        <w:rPr>
          <w:lang w:val="en-GB"/>
        </w:rPr>
      </w:pPr>
      <w:r w:rsidRPr="00167947">
        <w:rPr>
          <w:lang w:val="en-GB"/>
        </w:rPr>
        <w:t>Have</w:t>
      </w:r>
      <w:r w:rsidRPr="00167947">
        <w:rPr>
          <w:spacing w:val="5"/>
          <w:lang w:val="en-GB"/>
        </w:rPr>
        <w:t xml:space="preserve"> </w:t>
      </w:r>
      <w:r w:rsidRPr="00167947">
        <w:rPr>
          <w:lang w:val="en-GB"/>
        </w:rPr>
        <w:t>a</w:t>
      </w:r>
      <w:r w:rsidRPr="00167947">
        <w:rPr>
          <w:spacing w:val="6"/>
          <w:lang w:val="en-GB"/>
        </w:rPr>
        <w:t xml:space="preserve"> </w:t>
      </w:r>
      <w:r w:rsidRPr="00167947">
        <w:rPr>
          <w:lang w:val="en-GB"/>
        </w:rPr>
        <w:t>sufficient</w:t>
      </w:r>
      <w:r w:rsidRPr="00167947">
        <w:rPr>
          <w:spacing w:val="6"/>
          <w:lang w:val="en-GB"/>
        </w:rPr>
        <w:t xml:space="preserve"> </w:t>
      </w:r>
      <w:r w:rsidRPr="00167947">
        <w:rPr>
          <w:lang w:val="en-GB"/>
        </w:rPr>
        <w:t>number</w:t>
      </w:r>
      <w:r w:rsidRPr="00167947">
        <w:rPr>
          <w:spacing w:val="6"/>
          <w:lang w:val="en-GB"/>
        </w:rPr>
        <w:t xml:space="preserve"> </w:t>
      </w:r>
      <w:r w:rsidRPr="00167947">
        <w:rPr>
          <w:lang w:val="en-GB"/>
        </w:rPr>
        <w:t>of</w:t>
      </w:r>
      <w:r w:rsidRPr="00167947">
        <w:rPr>
          <w:spacing w:val="6"/>
          <w:lang w:val="en-GB"/>
        </w:rPr>
        <w:t xml:space="preserve"> </w:t>
      </w:r>
      <w:r w:rsidRPr="00167947">
        <w:rPr>
          <w:lang w:val="en-GB"/>
        </w:rPr>
        <w:t>qualified</w:t>
      </w:r>
      <w:r w:rsidRPr="00167947">
        <w:rPr>
          <w:spacing w:val="6"/>
          <w:lang w:val="en-GB"/>
        </w:rPr>
        <w:t xml:space="preserve"> </w:t>
      </w:r>
      <w:r w:rsidRPr="00167947">
        <w:rPr>
          <w:lang w:val="en-GB"/>
        </w:rPr>
        <w:t>trainers</w:t>
      </w:r>
      <w:r w:rsidRPr="00167947">
        <w:rPr>
          <w:spacing w:val="6"/>
          <w:lang w:val="en-GB"/>
        </w:rPr>
        <w:t xml:space="preserve"> </w:t>
      </w:r>
      <w:r w:rsidRPr="00167947">
        <w:rPr>
          <w:lang w:val="en-GB"/>
        </w:rPr>
        <w:t>to</w:t>
      </w:r>
      <w:r w:rsidRPr="00167947">
        <w:rPr>
          <w:spacing w:val="6"/>
          <w:lang w:val="en-GB"/>
        </w:rPr>
        <w:t xml:space="preserve"> </w:t>
      </w:r>
      <w:r w:rsidRPr="00167947">
        <w:rPr>
          <w:lang w:val="en-GB"/>
        </w:rPr>
        <w:t>ensure</w:t>
      </w:r>
      <w:r w:rsidRPr="00167947">
        <w:rPr>
          <w:spacing w:val="6"/>
          <w:lang w:val="en-GB"/>
        </w:rPr>
        <w:t xml:space="preserve"> </w:t>
      </w:r>
      <w:r w:rsidRPr="00167947">
        <w:rPr>
          <w:lang w:val="en-GB"/>
        </w:rPr>
        <w:t>a</w:t>
      </w:r>
      <w:r w:rsidRPr="00167947">
        <w:rPr>
          <w:spacing w:val="8"/>
          <w:lang w:val="en-GB"/>
        </w:rPr>
        <w:t xml:space="preserve"> </w:t>
      </w:r>
      <w:r w:rsidRPr="00167947">
        <w:rPr>
          <w:b/>
          <w:lang w:val="en-GB"/>
        </w:rPr>
        <w:t>1:1</w:t>
      </w:r>
      <w:r w:rsidRPr="00167947">
        <w:rPr>
          <w:b/>
          <w:spacing w:val="15"/>
          <w:lang w:val="en-GB"/>
        </w:rPr>
        <w:t xml:space="preserve"> </w:t>
      </w:r>
      <w:r w:rsidRPr="00167947">
        <w:rPr>
          <w:b/>
          <w:lang w:val="en-GB"/>
        </w:rPr>
        <w:t>trainee-to-trainer</w:t>
      </w:r>
      <w:r w:rsidRPr="00167947">
        <w:rPr>
          <w:b/>
          <w:spacing w:val="16"/>
          <w:lang w:val="en-GB"/>
        </w:rPr>
        <w:t xml:space="preserve"> </w:t>
      </w:r>
      <w:r w:rsidRPr="00167947">
        <w:rPr>
          <w:b/>
          <w:spacing w:val="-2"/>
          <w:lang w:val="en-GB"/>
        </w:rPr>
        <w:t>ratio</w:t>
      </w:r>
      <w:r w:rsidRPr="00167947">
        <w:rPr>
          <w:spacing w:val="-2"/>
          <w:lang w:val="en-GB"/>
        </w:rPr>
        <w:t>.</w:t>
      </w:r>
    </w:p>
    <w:p w14:paraId="37236FE3" w14:textId="77777777" w:rsidR="0055262B" w:rsidRPr="00167947" w:rsidRDefault="00730123" w:rsidP="00A91D38">
      <w:pPr>
        <w:pStyle w:val="ListParagraph"/>
        <w:numPr>
          <w:ilvl w:val="1"/>
          <w:numId w:val="26"/>
        </w:numPr>
        <w:tabs>
          <w:tab w:val="left" w:pos="658"/>
        </w:tabs>
        <w:rPr>
          <w:lang w:val="en-GB"/>
        </w:rPr>
      </w:pPr>
      <w:r w:rsidRPr="00167947">
        <w:rPr>
          <w:spacing w:val="-2"/>
          <w:lang w:val="en-GB"/>
        </w:rPr>
        <w:t>Demonstrate active</w:t>
      </w:r>
      <w:r w:rsidRPr="00167947">
        <w:rPr>
          <w:spacing w:val="-1"/>
          <w:lang w:val="en-GB"/>
        </w:rPr>
        <w:t xml:space="preserve"> </w:t>
      </w:r>
      <w:r w:rsidRPr="00167947">
        <w:rPr>
          <w:spacing w:val="-2"/>
          <w:lang w:val="en-GB"/>
        </w:rPr>
        <w:t>participation</w:t>
      </w:r>
      <w:r w:rsidRPr="00167947">
        <w:rPr>
          <w:spacing w:val="-1"/>
          <w:lang w:val="en-GB"/>
        </w:rPr>
        <w:t xml:space="preserve"> </w:t>
      </w:r>
      <w:r w:rsidRPr="00167947">
        <w:rPr>
          <w:spacing w:val="-2"/>
          <w:lang w:val="en-GB"/>
        </w:rPr>
        <w:t>in</w:t>
      </w:r>
      <w:r w:rsidRPr="00167947">
        <w:rPr>
          <w:spacing w:val="-1"/>
          <w:lang w:val="en-GB"/>
        </w:rPr>
        <w:t xml:space="preserve"> </w:t>
      </w:r>
      <w:r w:rsidRPr="00167947">
        <w:rPr>
          <w:spacing w:val="-2"/>
          <w:lang w:val="en-GB"/>
        </w:rPr>
        <w:t>research,</w:t>
      </w:r>
      <w:r w:rsidRPr="00167947">
        <w:rPr>
          <w:spacing w:val="-1"/>
          <w:lang w:val="en-GB"/>
        </w:rPr>
        <w:t xml:space="preserve"> </w:t>
      </w:r>
      <w:r w:rsidRPr="00167947">
        <w:rPr>
          <w:spacing w:val="-2"/>
          <w:lang w:val="en-GB"/>
        </w:rPr>
        <w:t>clinical</w:t>
      </w:r>
      <w:r w:rsidRPr="00167947">
        <w:rPr>
          <w:spacing w:val="-1"/>
          <w:lang w:val="en-GB"/>
        </w:rPr>
        <w:t xml:space="preserve"> </w:t>
      </w:r>
      <w:r w:rsidRPr="00167947">
        <w:rPr>
          <w:spacing w:val="-2"/>
          <w:lang w:val="en-GB"/>
        </w:rPr>
        <w:t>audits,</w:t>
      </w:r>
      <w:r w:rsidRPr="00167947">
        <w:rPr>
          <w:spacing w:val="-1"/>
          <w:lang w:val="en-GB"/>
        </w:rPr>
        <w:t xml:space="preserve"> </w:t>
      </w:r>
      <w:r w:rsidRPr="00167947">
        <w:rPr>
          <w:spacing w:val="-2"/>
          <w:lang w:val="en-GB"/>
        </w:rPr>
        <w:t>and</w:t>
      </w:r>
      <w:r w:rsidRPr="00167947">
        <w:rPr>
          <w:spacing w:val="-1"/>
          <w:lang w:val="en-GB"/>
        </w:rPr>
        <w:t xml:space="preserve"> </w:t>
      </w:r>
      <w:r w:rsidRPr="00167947">
        <w:rPr>
          <w:spacing w:val="-2"/>
          <w:lang w:val="en-GB"/>
        </w:rPr>
        <w:t>scientific</w:t>
      </w:r>
      <w:r w:rsidRPr="00167947">
        <w:rPr>
          <w:spacing w:val="-1"/>
          <w:lang w:val="en-GB"/>
        </w:rPr>
        <w:t xml:space="preserve"> </w:t>
      </w:r>
      <w:r w:rsidRPr="00167947">
        <w:rPr>
          <w:spacing w:val="-2"/>
          <w:lang w:val="en-GB"/>
        </w:rPr>
        <w:t>publications.</w:t>
      </w:r>
    </w:p>
    <w:p w14:paraId="59B154EE" w14:textId="6710C8BB" w:rsidR="001369F8" w:rsidRPr="00167947" w:rsidRDefault="00922C45" w:rsidP="00A91D38">
      <w:pPr>
        <w:pStyle w:val="ListParagraph"/>
        <w:numPr>
          <w:ilvl w:val="1"/>
          <w:numId w:val="26"/>
        </w:numPr>
        <w:tabs>
          <w:tab w:val="left" w:pos="658"/>
        </w:tabs>
        <w:rPr>
          <w:color w:val="000000" w:themeColor="text1"/>
          <w:lang w:val="en-GB"/>
        </w:rPr>
      </w:pPr>
      <w:r w:rsidRPr="00167947">
        <w:rPr>
          <w:color w:val="000000" w:themeColor="text1"/>
          <w:spacing w:val="-2"/>
          <w:lang w:val="en-GB"/>
        </w:rPr>
        <w:t xml:space="preserve">In case of missing parts of curriculum, have provided training in another institution supported </w:t>
      </w:r>
      <w:r w:rsidR="00636F73" w:rsidRPr="00167947">
        <w:rPr>
          <w:color w:val="000000" w:themeColor="text1"/>
          <w:spacing w:val="-2"/>
          <w:lang w:val="en-GB"/>
        </w:rPr>
        <w:t>by signed</w:t>
      </w:r>
    </w:p>
    <w:p w14:paraId="7B7E5A54" w14:textId="5E052FFB" w:rsidR="00922C45" w:rsidRPr="00167947" w:rsidRDefault="00922C45" w:rsidP="006E25A5">
      <w:pPr>
        <w:pStyle w:val="ListParagraph"/>
        <w:tabs>
          <w:tab w:val="left" w:pos="658"/>
        </w:tabs>
        <w:ind w:left="709" w:firstLine="0"/>
        <w:rPr>
          <w:color w:val="000000" w:themeColor="text1"/>
          <w:lang w:val="en-GB"/>
        </w:rPr>
      </w:pPr>
      <w:r w:rsidRPr="00167947">
        <w:rPr>
          <w:color w:val="000000" w:themeColor="text1"/>
          <w:spacing w:val="-2"/>
          <w:lang w:val="en-GB"/>
        </w:rPr>
        <w:t>MOU about teaching and practicing collaboration, with tutorial system</w:t>
      </w:r>
      <w:r w:rsidR="006E25A5">
        <w:rPr>
          <w:color w:val="000000" w:themeColor="text1"/>
          <w:spacing w:val="-2"/>
          <w:lang w:val="en-GB"/>
        </w:rPr>
        <w:t>.</w:t>
      </w:r>
    </w:p>
    <w:p w14:paraId="6588235E" w14:textId="77777777" w:rsidR="0055262B" w:rsidRPr="00167947" w:rsidRDefault="0055262B">
      <w:pPr>
        <w:pStyle w:val="BodyText"/>
        <w:spacing w:before="40"/>
        <w:ind w:left="0"/>
        <w:rPr>
          <w:lang w:val="en-GB"/>
        </w:rPr>
      </w:pPr>
    </w:p>
    <w:p w14:paraId="32C1A710" w14:textId="77777777" w:rsidR="0055262B" w:rsidRPr="00167947" w:rsidRDefault="00730123" w:rsidP="006C2B68">
      <w:pPr>
        <w:pStyle w:val="Heading3"/>
        <w:rPr>
          <w:lang w:val="en-GB"/>
        </w:rPr>
      </w:pPr>
      <w:bookmarkStart w:id="131" w:name="_Toc205207436"/>
      <w:bookmarkStart w:id="132" w:name="_Toc205207618"/>
      <w:bookmarkStart w:id="133" w:name="_Toc205207667"/>
      <w:bookmarkStart w:id="134" w:name="_Toc206422041"/>
      <w:r w:rsidRPr="00167947">
        <w:rPr>
          <w:w w:val="105"/>
          <w:lang w:val="en-GB"/>
        </w:rPr>
        <w:t>Requirements</w:t>
      </w:r>
      <w:r w:rsidRPr="00167947">
        <w:rPr>
          <w:spacing w:val="27"/>
          <w:w w:val="105"/>
          <w:lang w:val="en-GB"/>
        </w:rPr>
        <w:t xml:space="preserve"> </w:t>
      </w:r>
      <w:r w:rsidRPr="00167947">
        <w:rPr>
          <w:w w:val="105"/>
          <w:lang w:val="en-GB"/>
        </w:rPr>
        <w:t>on</w:t>
      </w:r>
      <w:r w:rsidRPr="00167947">
        <w:rPr>
          <w:spacing w:val="28"/>
          <w:w w:val="105"/>
          <w:lang w:val="en-GB"/>
        </w:rPr>
        <w:t xml:space="preserve"> </w:t>
      </w:r>
      <w:r w:rsidRPr="00167947">
        <w:rPr>
          <w:w w:val="105"/>
          <w:lang w:val="en-GB"/>
        </w:rPr>
        <w:t>Equipment</w:t>
      </w:r>
      <w:r w:rsidRPr="00167947">
        <w:rPr>
          <w:spacing w:val="28"/>
          <w:w w:val="105"/>
          <w:lang w:val="en-GB"/>
        </w:rPr>
        <w:t xml:space="preserve"> </w:t>
      </w:r>
      <w:r w:rsidRPr="00167947">
        <w:rPr>
          <w:lang w:val="en-GB"/>
        </w:rPr>
        <w:t>and</w:t>
      </w:r>
      <w:r w:rsidRPr="00167947">
        <w:rPr>
          <w:spacing w:val="28"/>
          <w:w w:val="105"/>
          <w:lang w:val="en-GB"/>
        </w:rPr>
        <w:t xml:space="preserve"> </w:t>
      </w:r>
      <w:r w:rsidRPr="00167947">
        <w:rPr>
          <w:spacing w:val="-2"/>
          <w:w w:val="105"/>
          <w:lang w:val="en-GB"/>
        </w:rPr>
        <w:t>Accommodation</w:t>
      </w:r>
      <w:bookmarkEnd w:id="131"/>
      <w:bookmarkEnd w:id="132"/>
      <w:bookmarkEnd w:id="133"/>
      <w:bookmarkEnd w:id="134"/>
    </w:p>
    <w:p w14:paraId="4A32E974" w14:textId="77777777" w:rsidR="0055262B" w:rsidRPr="00167947" w:rsidRDefault="00730123" w:rsidP="00A91D38">
      <w:pPr>
        <w:pStyle w:val="ListParagraph"/>
        <w:numPr>
          <w:ilvl w:val="0"/>
          <w:numId w:val="37"/>
        </w:numPr>
        <w:tabs>
          <w:tab w:val="left" w:pos="658"/>
        </w:tabs>
        <w:rPr>
          <w:lang w:val="en-GB"/>
        </w:rPr>
      </w:pPr>
      <w:r w:rsidRPr="00167947">
        <w:rPr>
          <w:spacing w:val="-2"/>
          <w:lang w:val="en-GB"/>
        </w:rPr>
        <w:t>Fully equipped</w:t>
      </w:r>
      <w:r w:rsidRPr="00167947">
        <w:rPr>
          <w:spacing w:val="-1"/>
          <w:lang w:val="en-GB"/>
        </w:rPr>
        <w:t xml:space="preserve"> </w:t>
      </w:r>
      <w:r w:rsidRPr="00167947">
        <w:rPr>
          <w:spacing w:val="-2"/>
          <w:lang w:val="en-GB"/>
        </w:rPr>
        <w:t>MAR</w:t>
      </w:r>
      <w:r w:rsidRPr="00167947">
        <w:rPr>
          <w:spacing w:val="-1"/>
          <w:lang w:val="en-GB"/>
        </w:rPr>
        <w:t xml:space="preserve"> </w:t>
      </w:r>
      <w:r w:rsidRPr="00167947">
        <w:rPr>
          <w:spacing w:val="-2"/>
          <w:lang w:val="en-GB"/>
        </w:rPr>
        <w:t>laboratories</w:t>
      </w:r>
      <w:r w:rsidRPr="00167947">
        <w:rPr>
          <w:spacing w:val="-1"/>
          <w:lang w:val="en-GB"/>
        </w:rPr>
        <w:t xml:space="preserve"> </w:t>
      </w:r>
      <w:r w:rsidRPr="00167947">
        <w:rPr>
          <w:spacing w:val="-2"/>
          <w:lang w:val="en-GB"/>
        </w:rPr>
        <w:t>adhering to</w:t>
      </w:r>
      <w:r w:rsidRPr="00167947">
        <w:rPr>
          <w:spacing w:val="-1"/>
          <w:lang w:val="en-GB"/>
        </w:rPr>
        <w:t xml:space="preserve"> </w:t>
      </w:r>
      <w:r w:rsidRPr="00167947">
        <w:rPr>
          <w:spacing w:val="-2"/>
          <w:lang w:val="en-GB"/>
        </w:rPr>
        <w:t>EU</w:t>
      </w:r>
      <w:r w:rsidRPr="00167947">
        <w:rPr>
          <w:spacing w:val="-1"/>
          <w:lang w:val="en-GB"/>
        </w:rPr>
        <w:t xml:space="preserve"> </w:t>
      </w:r>
      <w:r w:rsidRPr="00167947">
        <w:rPr>
          <w:spacing w:val="-2"/>
          <w:lang w:val="en-GB"/>
        </w:rPr>
        <w:t>quality</w:t>
      </w:r>
      <w:r w:rsidRPr="00167947">
        <w:rPr>
          <w:spacing w:val="-1"/>
          <w:lang w:val="en-GB"/>
        </w:rPr>
        <w:t xml:space="preserve"> </w:t>
      </w:r>
      <w:r w:rsidRPr="00167947">
        <w:rPr>
          <w:spacing w:val="-2"/>
          <w:lang w:val="en-GB"/>
        </w:rPr>
        <w:t>standards.</w:t>
      </w:r>
    </w:p>
    <w:p w14:paraId="1E32DC69" w14:textId="77777777" w:rsidR="0055262B" w:rsidRPr="00167947" w:rsidRDefault="00730123" w:rsidP="00A91D38">
      <w:pPr>
        <w:pStyle w:val="ListParagraph"/>
        <w:numPr>
          <w:ilvl w:val="0"/>
          <w:numId w:val="37"/>
        </w:numPr>
        <w:tabs>
          <w:tab w:val="left" w:pos="658"/>
        </w:tabs>
        <w:rPr>
          <w:lang w:val="en-GB"/>
        </w:rPr>
      </w:pPr>
      <w:r w:rsidRPr="00167947">
        <w:rPr>
          <w:spacing w:val="-4"/>
          <w:lang w:val="en-GB"/>
        </w:rPr>
        <w:t>Access</w:t>
      </w:r>
      <w:r w:rsidRPr="00167947">
        <w:rPr>
          <w:spacing w:val="-2"/>
          <w:lang w:val="en-GB"/>
        </w:rPr>
        <w:t xml:space="preserve"> </w:t>
      </w:r>
      <w:r w:rsidRPr="00167947">
        <w:rPr>
          <w:spacing w:val="-4"/>
          <w:lang w:val="en-GB"/>
        </w:rPr>
        <w:t>to</w:t>
      </w:r>
      <w:r w:rsidRPr="00167947">
        <w:rPr>
          <w:spacing w:val="-1"/>
          <w:lang w:val="en-GB"/>
        </w:rPr>
        <w:t xml:space="preserve"> </w:t>
      </w:r>
      <w:r w:rsidRPr="00167947">
        <w:rPr>
          <w:spacing w:val="-4"/>
          <w:lang w:val="en-GB"/>
        </w:rPr>
        <w:t>advanced</w:t>
      </w:r>
      <w:r w:rsidRPr="00167947">
        <w:rPr>
          <w:spacing w:val="-1"/>
          <w:lang w:val="en-GB"/>
        </w:rPr>
        <w:t xml:space="preserve"> </w:t>
      </w:r>
      <w:r w:rsidRPr="00167947">
        <w:rPr>
          <w:spacing w:val="-4"/>
          <w:lang w:val="en-GB"/>
        </w:rPr>
        <w:t>imaging,</w:t>
      </w:r>
      <w:r w:rsidRPr="00167947">
        <w:rPr>
          <w:spacing w:val="-1"/>
          <w:lang w:val="en-GB"/>
        </w:rPr>
        <w:t xml:space="preserve"> </w:t>
      </w:r>
      <w:r w:rsidRPr="00167947">
        <w:rPr>
          <w:spacing w:val="-4"/>
          <w:lang w:val="en-GB"/>
        </w:rPr>
        <w:t>diagnostic,</w:t>
      </w:r>
      <w:r w:rsidRPr="00167947">
        <w:rPr>
          <w:spacing w:val="-1"/>
          <w:lang w:val="en-GB"/>
        </w:rPr>
        <w:t xml:space="preserve"> </w:t>
      </w:r>
      <w:r w:rsidRPr="00167947">
        <w:rPr>
          <w:spacing w:val="-4"/>
          <w:lang w:val="en-GB"/>
        </w:rPr>
        <w:t>and</w:t>
      </w:r>
      <w:r w:rsidRPr="00167947">
        <w:rPr>
          <w:spacing w:val="-1"/>
          <w:lang w:val="en-GB"/>
        </w:rPr>
        <w:t xml:space="preserve"> </w:t>
      </w:r>
      <w:r w:rsidRPr="00167947">
        <w:rPr>
          <w:spacing w:val="-4"/>
          <w:lang w:val="en-GB"/>
        </w:rPr>
        <w:t>surgical</w:t>
      </w:r>
      <w:r w:rsidRPr="00167947">
        <w:rPr>
          <w:spacing w:val="-1"/>
          <w:lang w:val="en-GB"/>
        </w:rPr>
        <w:t xml:space="preserve"> </w:t>
      </w:r>
      <w:r w:rsidRPr="00167947">
        <w:rPr>
          <w:spacing w:val="-4"/>
          <w:lang w:val="en-GB"/>
        </w:rPr>
        <w:t>facilities.</w:t>
      </w:r>
    </w:p>
    <w:p w14:paraId="203E76BF" w14:textId="77777777" w:rsidR="0055262B" w:rsidRPr="00167947" w:rsidRDefault="00730123" w:rsidP="00A91D38">
      <w:pPr>
        <w:pStyle w:val="ListParagraph"/>
        <w:numPr>
          <w:ilvl w:val="0"/>
          <w:numId w:val="37"/>
        </w:numPr>
        <w:tabs>
          <w:tab w:val="left" w:pos="658"/>
        </w:tabs>
        <w:rPr>
          <w:lang w:val="en-GB"/>
        </w:rPr>
      </w:pPr>
      <w:r w:rsidRPr="00167947">
        <w:rPr>
          <w:spacing w:val="-2"/>
          <w:lang w:val="en-GB"/>
        </w:rPr>
        <w:t>Adequate library resources, research</w:t>
      </w:r>
      <w:r w:rsidRPr="00167947">
        <w:rPr>
          <w:spacing w:val="-1"/>
          <w:lang w:val="en-GB"/>
        </w:rPr>
        <w:t xml:space="preserve"> </w:t>
      </w:r>
      <w:r w:rsidRPr="00167947">
        <w:rPr>
          <w:spacing w:val="-2"/>
          <w:lang w:val="en-GB"/>
        </w:rPr>
        <w:t>infrastructure, and IT support</w:t>
      </w:r>
      <w:r w:rsidRPr="00167947">
        <w:rPr>
          <w:spacing w:val="-1"/>
          <w:lang w:val="en-GB"/>
        </w:rPr>
        <w:t xml:space="preserve"> </w:t>
      </w:r>
      <w:r w:rsidRPr="00167947">
        <w:rPr>
          <w:spacing w:val="-2"/>
          <w:lang w:val="en-GB"/>
        </w:rPr>
        <w:t>for trainees.</w:t>
      </w:r>
    </w:p>
    <w:p w14:paraId="175E459F" w14:textId="77777777" w:rsidR="0055262B" w:rsidRPr="00167947" w:rsidRDefault="00730123" w:rsidP="00A91D38">
      <w:pPr>
        <w:pStyle w:val="ListParagraph"/>
        <w:numPr>
          <w:ilvl w:val="0"/>
          <w:numId w:val="37"/>
        </w:numPr>
        <w:tabs>
          <w:tab w:val="left" w:pos="658"/>
        </w:tabs>
        <w:spacing w:before="212"/>
        <w:rPr>
          <w:lang w:val="en-GB"/>
        </w:rPr>
      </w:pPr>
      <w:r w:rsidRPr="00167947">
        <w:rPr>
          <w:spacing w:val="-4"/>
          <w:lang w:val="en-GB"/>
        </w:rPr>
        <w:t>Facilities</w:t>
      </w:r>
      <w:r w:rsidRPr="00167947">
        <w:rPr>
          <w:spacing w:val="7"/>
          <w:lang w:val="en-GB"/>
        </w:rPr>
        <w:t xml:space="preserve"> </w:t>
      </w:r>
      <w:r w:rsidRPr="00167947">
        <w:rPr>
          <w:spacing w:val="-4"/>
          <w:lang w:val="en-GB"/>
        </w:rPr>
        <w:t>for</w:t>
      </w:r>
      <w:r w:rsidRPr="00167947">
        <w:rPr>
          <w:spacing w:val="7"/>
          <w:lang w:val="en-GB"/>
        </w:rPr>
        <w:t xml:space="preserve"> </w:t>
      </w:r>
      <w:r w:rsidRPr="00167947">
        <w:rPr>
          <w:spacing w:val="-4"/>
          <w:lang w:val="en-GB"/>
        </w:rPr>
        <w:t>patient</w:t>
      </w:r>
      <w:r w:rsidRPr="00167947">
        <w:rPr>
          <w:spacing w:val="7"/>
          <w:lang w:val="en-GB"/>
        </w:rPr>
        <w:t xml:space="preserve"> </w:t>
      </w:r>
      <w:r w:rsidRPr="00167947">
        <w:rPr>
          <w:spacing w:val="-4"/>
          <w:lang w:val="en-GB"/>
        </w:rPr>
        <w:t>counselling</w:t>
      </w:r>
      <w:r w:rsidRPr="00167947">
        <w:rPr>
          <w:spacing w:val="7"/>
          <w:lang w:val="en-GB"/>
        </w:rPr>
        <w:t xml:space="preserve"> </w:t>
      </w:r>
      <w:r w:rsidRPr="00167947">
        <w:rPr>
          <w:spacing w:val="-4"/>
          <w:lang w:val="en-GB"/>
        </w:rPr>
        <w:t>and</w:t>
      </w:r>
      <w:r w:rsidRPr="00167947">
        <w:rPr>
          <w:spacing w:val="7"/>
          <w:lang w:val="en-GB"/>
        </w:rPr>
        <w:t xml:space="preserve"> </w:t>
      </w:r>
      <w:r w:rsidRPr="00167947">
        <w:rPr>
          <w:spacing w:val="-4"/>
          <w:lang w:val="en-GB"/>
        </w:rPr>
        <w:t>multidisciplinary</w:t>
      </w:r>
      <w:r w:rsidRPr="00167947">
        <w:rPr>
          <w:spacing w:val="7"/>
          <w:lang w:val="en-GB"/>
        </w:rPr>
        <w:t xml:space="preserve"> </w:t>
      </w:r>
      <w:r w:rsidRPr="00167947">
        <w:rPr>
          <w:spacing w:val="-4"/>
          <w:lang w:val="en-GB"/>
        </w:rPr>
        <w:t>team</w:t>
      </w:r>
      <w:r w:rsidRPr="00167947">
        <w:rPr>
          <w:spacing w:val="7"/>
          <w:lang w:val="en-GB"/>
        </w:rPr>
        <w:t xml:space="preserve"> </w:t>
      </w:r>
      <w:r w:rsidRPr="00167947">
        <w:rPr>
          <w:spacing w:val="-4"/>
          <w:lang w:val="en-GB"/>
        </w:rPr>
        <w:t>meetings.</w:t>
      </w:r>
    </w:p>
    <w:p w14:paraId="16A19C23" w14:textId="77777777" w:rsidR="0055262B" w:rsidRPr="00167947" w:rsidRDefault="0055262B">
      <w:pPr>
        <w:pStyle w:val="BodyText"/>
        <w:spacing w:before="28"/>
        <w:ind w:left="0"/>
        <w:rPr>
          <w:lang w:val="en-GB"/>
        </w:rPr>
      </w:pPr>
    </w:p>
    <w:p w14:paraId="50EFA71B" w14:textId="77777777" w:rsidR="0055262B" w:rsidRPr="00167947" w:rsidRDefault="00730123" w:rsidP="006C2B68">
      <w:pPr>
        <w:pStyle w:val="Heading2"/>
        <w:rPr>
          <w:lang w:val="en-GB"/>
        </w:rPr>
      </w:pPr>
      <w:bookmarkStart w:id="135" w:name="Quality_Management_Within_Training_Insti"/>
      <w:bookmarkStart w:id="136" w:name="_Toc205207437"/>
      <w:bookmarkStart w:id="137" w:name="_Toc205207619"/>
      <w:bookmarkStart w:id="138" w:name="_Toc205207668"/>
      <w:bookmarkStart w:id="139" w:name="_Toc206422042"/>
      <w:bookmarkEnd w:id="135"/>
      <w:r w:rsidRPr="00167947">
        <w:rPr>
          <w:w w:val="105"/>
          <w:lang w:val="en-GB"/>
        </w:rPr>
        <w:t>Quality</w:t>
      </w:r>
      <w:r w:rsidRPr="00167947">
        <w:rPr>
          <w:spacing w:val="18"/>
          <w:w w:val="105"/>
          <w:lang w:val="en-GB"/>
        </w:rPr>
        <w:t xml:space="preserve"> </w:t>
      </w:r>
      <w:r w:rsidRPr="00167947">
        <w:rPr>
          <w:w w:val="105"/>
          <w:lang w:val="en-GB"/>
        </w:rPr>
        <w:t>Management</w:t>
      </w:r>
      <w:r w:rsidRPr="00167947">
        <w:rPr>
          <w:spacing w:val="18"/>
          <w:w w:val="105"/>
          <w:lang w:val="en-GB"/>
        </w:rPr>
        <w:t xml:space="preserve"> </w:t>
      </w:r>
      <w:r w:rsidRPr="00167947">
        <w:rPr>
          <w:w w:val="105"/>
          <w:lang w:val="en-GB"/>
        </w:rPr>
        <w:t>Within</w:t>
      </w:r>
      <w:r w:rsidRPr="00167947">
        <w:rPr>
          <w:spacing w:val="18"/>
          <w:w w:val="105"/>
          <w:lang w:val="en-GB"/>
        </w:rPr>
        <w:t xml:space="preserve"> </w:t>
      </w:r>
      <w:r w:rsidRPr="00167947">
        <w:rPr>
          <w:lang w:val="en-GB"/>
        </w:rPr>
        <w:t>Training</w:t>
      </w:r>
      <w:r w:rsidRPr="00167947">
        <w:rPr>
          <w:spacing w:val="18"/>
          <w:w w:val="105"/>
          <w:lang w:val="en-GB"/>
        </w:rPr>
        <w:t xml:space="preserve"> </w:t>
      </w:r>
      <w:r w:rsidRPr="00167947">
        <w:rPr>
          <w:spacing w:val="-2"/>
          <w:w w:val="105"/>
          <w:lang w:val="en-GB"/>
        </w:rPr>
        <w:t>Institutions</w:t>
      </w:r>
      <w:bookmarkEnd w:id="136"/>
      <w:bookmarkEnd w:id="137"/>
      <w:bookmarkEnd w:id="138"/>
      <w:bookmarkEnd w:id="139"/>
    </w:p>
    <w:p w14:paraId="14EAA016" w14:textId="77777777" w:rsidR="0055262B" w:rsidRPr="00167947" w:rsidRDefault="00730123" w:rsidP="00A91D38">
      <w:pPr>
        <w:pStyle w:val="ListParagraph"/>
        <w:numPr>
          <w:ilvl w:val="0"/>
          <w:numId w:val="38"/>
        </w:numPr>
        <w:spacing w:before="166" w:line="266" w:lineRule="auto"/>
        <w:ind w:left="567" w:right="415" w:hanging="207"/>
        <w:rPr>
          <w:lang w:val="en-GB"/>
        </w:rPr>
      </w:pPr>
      <w:r w:rsidRPr="00167947">
        <w:rPr>
          <w:spacing w:val="-2"/>
          <w:lang w:val="en-GB"/>
        </w:rPr>
        <w:t>Implement</w:t>
      </w:r>
      <w:r w:rsidRPr="00167947">
        <w:rPr>
          <w:spacing w:val="-4"/>
          <w:lang w:val="en-GB"/>
        </w:rPr>
        <w:t xml:space="preserve"> </w:t>
      </w:r>
      <w:r w:rsidRPr="00167947">
        <w:rPr>
          <w:spacing w:val="-2"/>
          <w:lang w:val="en-GB"/>
        </w:rPr>
        <w:t>a</w:t>
      </w:r>
      <w:r w:rsidRPr="00167947">
        <w:rPr>
          <w:spacing w:val="-4"/>
          <w:lang w:val="en-GB"/>
        </w:rPr>
        <w:t xml:space="preserve"> </w:t>
      </w:r>
      <w:r w:rsidRPr="00167947">
        <w:rPr>
          <w:spacing w:val="-2"/>
          <w:lang w:val="en-GB"/>
        </w:rPr>
        <w:t>robust</w:t>
      </w:r>
      <w:r w:rsidRPr="00167947">
        <w:rPr>
          <w:spacing w:val="-4"/>
          <w:lang w:val="en-GB"/>
        </w:rPr>
        <w:t xml:space="preserve"> </w:t>
      </w:r>
      <w:r w:rsidRPr="00167947">
        <w:rPr>
          <w:spacing w:val="-2"/>
          <w:lang w:val="en-GB"/>
        </w:rPr>
        <w:t>quality</w:t>
      </w:r>
      <w:r w:rsidRPr="00167947">
        <w:rPr>
          <w:spacing w:val="-4"/>
          <w:lang w:val="en-GB"/>
        </w:rPr>
        <w:t xml:space="preserve"> </w:t>
      </w:r>
      <w:r w:rsidRPr="00167947">
        <w:rPr>
          <w:spacing w:val="-2"/>
          <w:lang w:val="en-GB"/>
        </w:rPr>
        <w:t>management</w:t>
      </w:r>
      <w:r w:rsidRPr="00167947">
        <w:rPr>
          <w:spacing w:val="-4"/>
          <w:lang w:val="en-GB"/>
        </w:rPr>
        <w:t xml:space="preserve"> </w:t>
      </w:r>
      <w:r w:rsidRPr="00167947">
        <w:rPr>
          <w:spacing w:val="-2"/>
          <w:lang w:val="en-GB"/>
        </w:rPr>
        <w:t>system,</w:t>
      </w:r>
      <w:r w:rsidRPr="00167947">
        <w:rPr>
          <w:spacing w:val="-3"/>
          <w:lang w:val="en-GB"/>
        </w:rPr>
        <w:t xml:space="preserve"> </w:t>
      </w:r>
      <w:r w:rsidRPr="00167947">
        <w:rPr>
          <w:spacing w:val="-2"/>
          <w:lang w:val="en-GB"/>
        </w:rPr>
        <w:t>including</w:t>
      </w:r>
      <w:r w:rsidRPr="00167947">
        <w:rPr>
          <w:spacing w:val="-4"/>
          <w:lang w:val="en-GB"/>
        </w:rPr>
        <w:t xml:space="preserve"> </w:t>
      </w:r>
      <w:r w:rsidRPr="00167947">
        <w:rPr>
          <w:spacing w:val="-2"/>
          <w:lang w:val="en-GB"/>
        </w:rPr>
        <w:t>accreditation</w:t>
      </w:r>
      <w:r w:rsidRPr="00167947">
        <w:rPr>
          <w:spacing w:val="-4"/>
          <w:lang w:val="en-GB"/>
        </w:rPr>
        <w:t xml:space="preserve"> </w:t>
      </w:r>
      <w:r w:rsidRPr="00167947">
        <w:rPr>
          <w:spacing w:val="-2"/>
          <w:lang w:val="en-GB"/>
        </w:rPr>
        <w:t>processes</w:t>
      </w:r>
      <w:r w:rsidRPr="00167947">
        <w:rPr>
          <w:spacing w:val="-4"/>
          <w:lang w:val="en-GB"/>
        </w:rPr>
        <w:t xml:space="preserve"> </w:t>
      </w:r>
      <w:r w:rsidRPr="00167947">
        <w:rPr>
          <w:spacing w:val="-2"/>
          <w:lang w:val="en-GB"/>
        </w:rPr>
        <w:t>and</w:t>
      </w:r>
      <w:r w:rsidRPr="00167947">
        <w:rPr>
          <w:spacing w:val="-4"/>
          <w:lang w:val="en-GB"/>
        </w:rPr>
        <w:t xml:space="preserve"> </w:t>
      </w:r>
      <w:r w:rsidRPr="00167947">
        <w:rPr>
          <w:spacing w:val="-2"/>
          <w:lang w:val="en-GB"/>
        </w:rPr>
        <w:t xml:space="preserve">regular </w:t>
      </w:r>
      <w:r w:rsidRPr="00167947">
        <w:rPr>
          <w:lang w:val="en-GB"/>
        </w:rPr>
        <w:t>external audits.</w:t>
      </w:r>
    </w:p>
    <w:p w14:paraId="080C2757" w14:textId="77777777" w:rsidR="0055262B" w:rsidRPr="00167947" w:rsidRDefault="00730123" w:rsidP="00A91D38">
      <w:pPr>
        <w:pStyle w:val="ListParagraph"/>
        <w:numPr>
          <w:ilvl w:val="0"/>
          <w:numId w:val="38"/>
        </w:numPr>
        <w:tabs>
          <w:tab w:val="left" w:pos="658"/>
        </w:tabs>
        <w:spacing w:before="178"/>
        <w:ind w:left="567" w:hanging="207"/>
        <w:rPr>
          <w:lang w:val="en-GB"/>
        </w:rPr>
      </w:pPr>
      <w:r w:rsidRPr="00167947">
        <w:rPr>
          <w:spacing w:val="-2"/>
          <w:lang w:val="en-GB"/>
        </w:rPr>
        <w:t>Clinical governance</w:t>
      </w:r>
      <w:r w:rsidRPr="00167947">
        <w:rPr>
          <w:spacing w:val="-1"/>
          <w:lang w:val="en-GB"/>
        </w:rPr>
        <w:t xml:space="preserve"> </w:t>
      </w:r>
      <w:r w:rsidRPr="00167947">
        <w:rPr>
          <w:spacing w:val="-2"/>
          <w:lang w:val="en-GB"/>
        </w:rPr>
        <w:t>structures to</w:t>
      </w:r>
      <w:r w:rsidRPr="00167947">
        <w:rPr>
          <w:spacing w:val="-1"/>
          <w:lang w:val="en-GB"/>
        </w:rPr>
        <w:t xml:space="preserve"> </w:t>
      </w:r>
      <w:r w:rsidRPr="00167947">
        <w:rPr>
          <w:spacing w:val="-2"/>
          <w:lang w:val="en-GB"/>
        </w:rPr>
        <w:t>ensure patient</w:t>
      </w:r>
      <w:r w:rsidRPr="00167947">
        <w:rPr>
          <w:spacing w:val="-1"/>
          <w:lang w:val="en-GB"/>
        </w:rPr>
        <w:t xml:space="preserve"> </w:t>
      </w:r>
      <w:r w:rsidRPr="00167947">
        <w:rPr>
          <w:spacing w:val="-2"/>
          <w:lang w:val="en-GB"/>
        </w:rPr>
        <w:t>safety</w:t>
      </w:r>
      <w:r w:rsidRPr="00167947">
        <w:rPr>
          <w:spacing w:val="-1"/>
          <w:lang w:val="en-GB"/>
        </w:rPr>
        <w:t xml:space="preserve"> </w:t>
      </w:r>
      <w:r w:rsidRPr="00167947">
        <w:rPr>
          <w:spacing w:val="-2"/>
          <w:lang w:val="en-GB"/>
        </w:rPr>
        <w:t>and care</w:t>
      </w:r>
      <w:r w:rsidRPr="00167947">
        <w:rPr>
          <w:spacing w:val="-1"/>
          <w:lang w:val="en-GB"/>
        </w:rPr>
        <w:t xml:space="preserve"> </w:t>
      </w:r>
      <w:r w:rsidRPr="00167947">
        <w:rPr>
          <w:spacing w:val="-2"/>
          <w:lang w:val="en-GB"/>
        </w:rPr>
        <w:t>quality.</w:t>
      </w:r>
    </w:p>
    <w:p w14:paraId="554DE2AF" w14:textId="77777777" w:rsidR="0055262B" w:rsidRPr="00167947" w:rsidRDefault="00730123" w:rsidP="00A91D38">
      <w:pPr>
        <w:pStyle w:val="ListParagraph"/>
        <w:numPr>
          <w:ilvl w:val="0"/>
          <w:numId w:val="38"/>
        </w:numPr>
        <w:tabs>
          <w:tab w:val="left" w:pos="658"/>
        </w:tabs>
        <w:ind w:left="567" w:hanging="207"/>
        <w:rPr>
          <w:lang w:val="en-GB"/>
        </w:rPr>
      </w:pPr>
      <w:r w:rsidRPr="00167947">
        <w:rPr>
          <w:spacing w:val="-4"/>
          <w:lang w:val="en-GB"/>
        </w:rPr>
        <w:t>Transparent</w:t>
      </w:r>
      <w:r w:rsidRPr="00167947">
        <w:rPr>
          <w:spacing w:val="1"/>
          <w:lang w:val="en-GB"/>
        </w:rPr>
        <w:t xml:space="preserve"> </w:t>
      </w:r>
      <w:r w:rsidRPr="00167947">
        <w:rPr>
          <w:spacing w:val="-4"/>
          <w:lang w:val="en-GB"/>
        </w:rPr>
        <w:t>training</w:t>
      </w:r>
      <w:r w:rsidRPr="00167947">
        <w:rPr>
          <w:spacing w:val="2"/>
          <w:lang w:val="en-GB"/>
        </w:rPr>
        <w:t xml:space="preserve"> </w:t>
      </w:r>
      <w:r w:rsidRPr="00167947">
        <w:rPr>
          <w:spacing w:val="-4"/>
          <w:lang w:val="en-GB"/>
        </w:rPr>
        <w:t>programs</w:t>
      </w:r>
      <w:r w:rsidRPr="00167947">
        <w:rPr>
          <w:spacing w:val="2"/>
          <w:lang w:val="en-GB"/>
        </w:rPr>
        <w:t xml:space="preserve"> </w:t>
      </w:r>
      <w:r w:rsidRPr="00167947">
        <w:rPr>
          <w:spacing w:val="-4"/>
          <w:lang w:val="en-GB"/>
        </w:rPr>
        <w:t>with</w:t>
      </w:r>
      <w:r w:rsidRPr="00167947">
        <w:rPr>
          <w:spacing w:val="2"/>
          <w:lang w:val="en-GB"/>
        </w:rPr>
        <w:t xml:space="preserve"> </w:t>
      </w:r>
      <w:r w:rsidRPr="00167947">
        <w:rPr>
          <w:spacing w:val="-4"/>
          <w:lang w:val="en-GB"/>
        </w:rPr>
        <w:t>clearly</w:t>
      </w:r>
      <w:r w:rsidRPr="00167947">
        <w:rPr>
          <w:spacing w:val="2"/>
          <w:lang w:val="en-GB"/>
        </w:rPr>
        <w:t xml:space="preserve"> </w:t>
      </w:r>
      <w:r w:rsidRPr="00167947">
        <w:rPr>
          <w:spacing w:val="-4"/>
          <w:lang w:val="en-GB"/>
        </w:rPr>
        <w:t>defined</w:t>
      </w:r>
      <w:r w:rsidRPr="00167947">
        <w:rPr>
          <w:spacing w:val="2"/>
          <w:lang w:val="en-GB"/>
        </w:rPr>
        <w:t xml:space="preserve"> </w:t>
      </w:r>
      <w:r w:rsidRPr="00167947">
        <w:rPr>
          <w:spacing w:val="-4"/>
          <w:lang w:val="en-GB"/>
        </w:rPr>
        <w:t>curricula</w:t>
      </w:r>
      <w:r w:rsidRPr="00167947">
        <w:rPr>
          <w:spacing w:val="2"/>
          <w:lang w:val="en-GB"/>
        </w:rPr>
        <w:t xml:space="preserve"> </w:t>
      </w:r>
      <w:r w:rsidRPr="00167947">
        <w:rPr>
          <w:spacing w:val="-4"/>
          <w:lang w:val="en-GB"/>
        </w:rPr>
        <w:t>and</w:t>
      </w:r>
      <w:r w:rsidRPr="00167947">
        <w:rPr>
          <w:spacing w:val="1"/>
          <w:lang w:val="en-GB"/>
        </w:rPr>
        <w:t xml:space="preserve"> </w:t>
      </w:r>
      <w:r w:rsidRPr="00167947">
        <w:rPr>
          <w:spacing w:val="-4"/>
          <w:lang w:val="en-GB"/>
        </w:rPr>
        <w:t>assessment</w:t>
      </w:r>
      <w:r w:rsidRPr="00167947">
        <w:rPr>
          <w:spacing w:val="2"/>
          <w:lang w:val="en-GB"/>
        </w:rPr>
        <w:t xml:space="preserve"> </w:t>
      </w:r>
      <w:r w:rsidRPr="00167947">
        <w:rPr>
          <w:spacing w:val="-4"/>
          <w:lang w:val="en-GB"/>
        </w:rPr>
        <w:t>frameworks.</w:t>
      </w:r>
    </w:p>
    <w:p w14:paraId="27FE489D" w14:textId="77777777" w:rsidR="0055262B" w:rsidRPr="006E0337" w:rsidRDefault="00730123" w:rsidP="00A91D38">
      <w:pPr>
        <w:pStyle w:val="ListParagraph"/>
        <w:numPr>
          <w:ilvl w:val="0"/>
          <w:numId w:val="38"/>
        </w:numPr>
        <w:tabs>
          <w:tab w:val="left" w:pos="658"/>
        </w:tabs>
        <w:spacing w:before="212"/>
        <w:ind w:left="567" w:hanging="207"/>
        <w:rPr>
          <w:lang w:val="en-GB"/>
        </w:rPr>
      </w:pPr>
      <w:r w:rsidRPr="00167947">
        <w:rPr>
          <w:spacing w:val="-2"/>
          <w:lang w:val="en-GB"/>
        </w:rPr>
        <w:t>Annual</w:t>
      </w:r>
      <w:r w:rsidRPr="00167947">
        <w:rPr>
          <w:spacing w:val="-7"/>
          <w:lang w:val="en-GB"/>
        </w:rPr>
        <w:t xml:space="preserve"> </w:t>
      </w:r>
      <w:r w:rsidRPr="00167947">
        <w:rPr>
          <w:spacing w:val="-2"/>
          <w:lang w:val="en-GB"/>
        </w:rPr>
        <w:t>reporting</w:t>
      </w:r>
      <w:r w:rsidRPr="00167947">
        <w:rPr>
          <w:spacing w:val="-7"/>
          <w:lang w:val="en-GB"/>
        </w:rPr>
        <w:t xml:space="preserve"> </w:t>
      </w:r>
      <w:r w:rsidRPr="00167947">
        <w:rPr>
          <w:spacing w:val="-2"/>
          <w:lang w:val="en-GB"/>
        </w:rPr>
        <w:t>on</w:t>
      </w:r>
      <w:r w:rsidRPr="00167947">
        <w:rPr>
          <w:spacing w:val="-7"/>
          <w:lang w:val="en-GB"/>
        </w:rPr>
        <w:t xml:space="preserve"> </w:t>
      </w:r>
      <w:r w:rsidRPr="00167947">
        <w:rPr>
          <w:spacing w:val="-2"/>
          <w:lang w:val="en-GB"/>
        </w:rPr>
        <w:t>training</w:t>
      </w:r>
      <w:r w:rsidRPr="00167947">
        <w:rPr>
          <w:spacing w:val="-7"/>
          <w:lang w:val="en-GB"/>
        </w:rPr>
        <w:t xml:space="preserve"> </w:t>
      </w:r>
      <w:r w:rsidRPr="00167947">
        <w:rPr>
          <w:spacing w:val="-2"/>
          <w:lang w:val="en-GB"/>
        </w:rPr>
        <w:t>outcomes,</w:t>
      </w:r>
      <w:r w:rsidRPr="00167947">
        <w:rPr>
          <w:spacing w:val="-7"/>
          <w:lang w:val="en-GB"/>
        </w:rPr>
        <w:t xml:space="preserve"> </w:t>
      </w:r>
      <w:r w:rsidRPr="00167947">
        <w:rPr>
          <w:spacing w:val="-2"/>
          <w:lang w:val="en-GB"/>
        </w:rPr>
        <w:t>trainee</w:t>
      </w:r>
      <w:r w:rsidRPr="00167947">
        <w:rPr>
          <w:spacing w:val="-7"/>
          <w:lang w:val="en-GB"/>
        </w:rPr>
        <w:t xml:space="preserve"> </w:t>
      </w:r>
      <w:r w:rsidRPr="00167947">
        <w:rPr>
          <w:spacing w:val="-2"/>
          <w:lang w:val="en-GB"/>
        </w:rPr>
        <w:t>progress,</w:t>
      </w:r>
      <w:r w:rsidRPr="00167947">
        <w:rPr>
          <w:spacing w:val="-6"/>
          <w:lang w:val="en-GB"/>
        </w:rPr>
        <w:t xml:space="preserve"> </w:t>
      </w:r>
      <w:r w:rsidRPr="00167947">
        <w:rPr>
          <w:spacing w:val="-2"/>
          <w:lang w:val="en-GB"/>
        </w:rPr>
        <w:t>and</w:t>
      </w:r>
      <w:r w:rsidRPr="00167947">
        <w:rPr>
          <w:spacing w:val="-7"/>
          <w:lang w:val="en-GB"/>
        </w:rPr>
        <w:t xml:space="preserve"> </w:t>
      </w:r>
      <w:r w:rsidRPr="00167947">
        <w:rPr>
          <w:spacing w:val="-2"/>
          <w:lang w:val="en-GB"/>
        </w:rPr>
        <w:t>institutional</w:t>
      </w:r>
      <w:r w:rsidRPr="00167947">
        <w:rPr>
          <w:spacing w:val="-7"/>
          <w:lang w:val="en-GB"/>
        </w:rPr>
        <w:t xml:space="preserve"> </w:t>
      </w:r>
      <w:r w:rsidRPr="00167947">
        <w:rPr>
          <w:spacing w:val="-2"/>
          <w:lang w:val="en-GB"/>
        </w:rPr>
        <w:t>performance.</w:t>
      </w:r>
    </w:p>
    <w:p w14:paraId="239AD1A5" w14:textId="77777777" w:rsidR="006E0337" w:rsidRDefault="006E0337" w:rsidP="006E0337">
      <w:pPr>
        <w:tabs>
          <w:tab w:val="left" w:pos="658"/>
        </w:tabs>
        <w:spacing w:before="212"/>
        <w:rPr>
          <w:lang w:val="en-GB"/>
        </w:rPr>
      </w:pPr>
    </w:p>
    <w:p w14:paraId="594B9A16" w14:textId="77777777" w:rsidR="006E0337" w:rsidRPr="006E0337" w:rsidRDefault="006E0337" w:rsidP="006E0337">
      <w:pPr>
        <w:tabs>
          <w:tab w:val="left" w:pos="658"/>
        </w:tabs>
        <w:spacing w:before="212"/>
        <w:rPr>
          <w:lang w:val="en-GB"/>
        </w:rPr>
      </w:pPr>
    </w:p>
    <w:p w14:paraId="61347E3C" w14:textId="77777777" w:rsidR="0055262B" w:rsidRPr="00167947" w:rsidRDefault="00730123" w:rsidP="006E0337">
      <w:pPr>
        <w:pStyle w:val="BodyText"/>
        <w:spacing w:before="271"/>
        <w:ind w:left="360" w:firstLine="0"/>
        <w:rPr>
          <w:lang w:val="en-GB"/>
        </w:rPr>
      </w:pPr>
      <w:r w:rsidRPr="00167947">
        <w:rPr>
          <w:spacing w:val="-2"/>
          <w:lang w:val="en-GB"/>
        </w:rPr>
        <w:t>Institutions</w:t>
      </w:r>
      <w:r w:rsidRPr="00167947">
        <w:rPr>
          <w:spacing w:val="7"/>
          <w:lang w:val="en-GB"/>
        </w:rPr>
        <w:t xml:space="preserve"> </w:t>
      </w:r>
      <w:r w:rsidRPr="00167947">
        <w:rPr>
          <w:spacing w:val="-2"/>
          <w:lang w:val="en-GB"/>
        </w:rPr>
        <w:t>must</w:t>
      </w:r>
      <w:r w:rsidRPr="00167947">
        <w:rPr>
          <w:spacing w:val="8"/>
          <w:lang w:val="en-GB"/>
        </w:rPr>
        <w:t xml:space="preserve"> </w:t>
      </w:r>
      <w:r w:rsidRPr="00167947">
        <w:rPr>
          <w:spacing w:val="-2"/>
          <w:lang w:val="en-GB"/>
        </w:rPr>
        <w:t>ensure:</w:t>
      </w:r>
    </w:p>
    <w:p w14:paraId="35DB9D69" w14:textId="77777777" w:rsidR="0055262B" w:rsidRPr="00167947" w:rsidRDefault="00730123" w:rsidP="00A91D38">
      <w:pPr>
        <w:pStyle w:val="ListParagraph"/>
        <w:numPr>
          <w:ilvl w:val="0"/>
          <w:numId w:val="25"/>
        </w:numPr>
        <w:tabs>
          <w:tab w:val="left" w:pos="658"/>
        </w:tabs>
        <w:ind w:left="426" w:hanging="47"/>
        <w:rPr>
          <w:lang w:val="en-GB"/>
        </w:rPr>
      </w:pPr>
      <w:r w:rsidRPr="00167947">
        <w:rPr>
          <w:spacing w:val="-4"/>
          <w:lang w:val="en-GB"/>
        </w:rPr>
        <w:t>Structured</w:t>
      </w:r>
      <w:r w:rsidRPr="00167947">
        <w:rPr>
          <w:spacing w:val="1"/>
          <w:lang w:val="en-GB"/>
        </w:rPr>
        <w:t xml:space="preserve"> </w:t>
      </w:r>
      <w:r w:rsidRPr="00167947">
        <w:rPr>
          <w:spacing w:val="-4"/>
          <w:lang w:val="en-GB"/>
        </w:rPr>
        <w:t>feedback</w:t>
      </w:r>
      <w:r w:rsidRPr="00167947">
        <w:rPr>
          <w:lang w:val="en-GB"/>
        </w:rPr>
        <w:t xml:space="preserve"> </w:t>
      </w:r>
      <w:r w:rsidRPr="00167947">
        <w:rPr>
          <w:spacing w:val="-4"/>
          <w:lang w:val="en-GB"/>
        </w:rPr>
        <w:t>mechanisms</w:t>
      </w:r>
      <w:r w:rsidRPr="00167947">
        <w:rPr>
          <w:spacing w:val="1"/>
          <w:lang w:val="en-GB"/>
        </w:rPr>
        <w:t xml:space="preserve"> </w:t>
      </w:r>
      <w:r w:rsidRPr="00167947">
        <w:rPr>
          <w:spacing w:val="-4"/>
          <w:lang w:val="en-GB"/>
        </w:rPr>
        <w:t>for</w:t>
      </w:r>
      <w:r w:rsidRPr="00167947">
        <w:rPr>
          <w:spacing w:val="1"/>
          <w:lang w:val="en-GB"/>
        </w:rPr>
        <w:t xml:space="preserve"> </w:t>
      </w:r>
      <w:r w:rsidRPr="00167947">
        <w:rPr>
          <w:spacing w:val="-4"/>
          <w:lang w:val="en-GB"/>
        </w:rPr>
        <w:t>trainees.</w:t>
      </w:r>
    </w:p>
    <w:p w14:paraId="4532A846" w14:textId="77777777" w:rsidR="0055262B" w:rsidRPr="00167947" w:rsidRDefault="00730123" w:rsidP="00A91D38">
      <w:pPr>
        <w:pStyle w:val="ListParagraph"/>
        <w:numPr>
          <w:ilvl w:val="0"/>
          <w:numId w:val="25"/>
        </w:numPr>
        <w:tabs>
          <w:tab w:val="left" w:pos="658"/>
        </w:tabs>
        <w:ind w:left="426" w:hanging="47"/>
        <w:rPr>
          <w:lang w:val="en-GB"/>
        </w:rPr>
      </w:pPr>
      <w:r w:rsidRPr="00167947">
        <w:rPr>
          <w:spacing w:val="-2"/>
          <w:lang w:val="en-GB"/>
        </w:rPr>
        <w:t>Regular</w:t>
      </w:r>
      <w:r w:rsidRPr="00167947">
        <w:rPr>
          <w:spacing w:val="-7"/>
          <w:lang w:val="en-GB"/>
        </w:rPr>
        <w:t xml:space="preserve"> </w:t>
      </w:r>
      <w:r w:rsidRPr="00167947">
        <w:rPr>
          <w:spacing w:val="-2"/>
          <w:lang w:val="en-GB"/>
        </w:rPr>
        <w:t>updates</w:t>
      </w:r>
      <w:r w:rsidRPr="00167947">
        <w:rPr>
          <w:spacing w:val="-6"/>
          <w:lang w:val="en-GB"/>
        </w:rPr>
        <w:t xml:space="preserve"> </w:t>
      </w:r>
      <w:r w:rsidRPr="00167947">
        <w:rPr>
          <w:spacing w:val="-2"/>
          <w:lang w:val="en-GB"/>
        </w:rPr>
        <w:t>to</w:t>
      </w:r>
      <w:r w:rsidRPr="00167947">
        <w:rPr>
          <w:spacing w:val="-6"/>
          <w:lang w:val="en-GB"/>
        </w:rPr>
        <w:t xml:space="preserve"> </w:t>
      </w:r>
      <w:r w:rsidRPr="00167947">
        <w:rPr>
          <w:spacing w:val="-2"/>
          <w:lang w:val="en-GB"/>
        </w:rPr>
        <w:t>the</w:t>
      </w:r>
      <w:r w:rsidRPr="00167947">
        <w:rPr>
          <w:spacing w:val="-6"/>
          <w:lang w:val="en-GB"/>
        </w:rPr>
        <w:t xml:space="preserve"> </w:t>
      </w:r>
      <w:r w:rsidRPr="00167947">
        <w:rPr>
          <w:spacing w:val="-2"/>
          <w:lang w:val="en-GB"/>
        </w:rPr>
        <w:t>curriculum</w:t>
      </w:r>
      <w:r w:rsidRPr="00167947">
        <w:rPr>
          <w:spacing w:val="-6"/>
          <w:lang w:val="en-GB"/>
        </w:rPr>
        <w:t xml:space="preserve"> </w:t>
      </w:r>
      <w:r w:rsidRPr="00167947">
        <w:rPr>
          <w:spacing w:val="-2"/>
          <w:lang w:val="en-GB"/>
        </w:rPr>
        <w:t>in</w:t>
      </w:r>
      <w:r w:rsidRPr="00167947">
        <w:rPr>
          <w:spacing w:val="-6"/>
          <w:lang w:val="en-GB"/>
        </w:rPr>
        <w:t xml:space="preserve"> </w:t>
      </w:r>
      <w:r w:rsidRPr="00167947">
        <w:rPr>
          <w:spacing w:val="-2"/>
          <w:lang w:val="en-GB"/>
        </w:rPr>
        <w:t>line</w:t>
      </w:r>
      <w:r w:rsidRPr="00167947">
        <w:rPr>
          <w:spacing w:val="-6"/>
          <w:lang w:val="en-GB"/>
        </w:rPr>
        <w:t xml:space="preserve"> </w:t>
      </w:r>
      <w:r w:rsidRPr="00167947">
        <w:rPr>
          <w:spacing w:val="-2"/>
          <w:lang w:val="en-GB"/>
        </w:rPr>
        <w:t>with</w:t>
      </w:r>
      <w:r w:rsidRPr="00167947">
        <w:rPr>
          <w:spacing w:val="-6"/>
          <w:lang w:val="en-GB"/>
        </w:rPr>
        <w:t xml:space="preserve"> </w:t>
      </w:r>
      <w:r w:rsidRPr="00167947">
        <w:rPr>
          <w:spacing w:val="-2"/>
          <w:lang w:val="en-GB"/>
        </w:rPr>
        <w:t>scientific</w:t>
      </w:r>
      <w:r w:rsidRPr="00167947">
        <w:rPr>
          <w:spacing w:val="-6"/>
          <w:lang w:val="en-GB"/>
        </w:rPr>
        <w:t xml:space="preserve"> </w:t>
      </w:r>
      <w:r w:rsidRPr="00167947">
        <w:rPr>
          <w:spacing w:val="-2"/>
          <w:lang w:val="en-GB"/>
        </w:rPr>
        <w:t>advancements</w:t>
      </w:r>
      <w:r w:rsidRPr="00167947">
        <w:rPr>
          <w:spacing w:val="-6"/>
          <w:lang w:val="en-GB"/>
        </w:rPr>
        <w:t xml:space="preserve"> </w:t>
      </w:r>
      <w:r w:rsidRPr="00167947">
        <w:rPr>
          <w:spacing w:val="-2"/>
          <w:lang w:val="en-GB"/>
        </w:rPr>
        <w:t>and</w:t>
      </w:r>
      <w:r w:rsidRPr="00167947">
        <w:rPr>
          <w:spacing w:val="-6"/>
          <w:lang w:val="en-GB"/>
        </w:rPr>
        <w:t xml:space="preserve"> </w:t>
      </w:r>
      <w:r w:rsidRPr="00167947">
        <w:rPr>
          <w:spacing w:val="-2"/>
          <w:lang w:val="en-GB"/>
        </w:rPr>
        <w:t>guidelines.</w:t>
      </w:r>
    </w:p>
    <w:p w14:paraId="436E6B2F" w14:textId="77777777" w:rsidR="0055262B" w:rsidRPr="006E0337" w:rsidRDefault="00730123" w:rsidP="00A91D38">
      <w:pPr>
        <w:pStyle w:val="ListParagraph"/>
        <w:numPr>
          <w:ilvl w:val="0"/>
          <w:numId w:val="25"/>
        </w:numPr>
        <w:tabs>
          <w:tab w:val="left" w:pos="658"/>
        </w:tabs>
        <w:ind w:left="426" w:hanging="47"/>
        <w:rPr>
          <w:spacing w:val="-2"/>
          <w:lang w:val="en-GB"/>
        </w:rPr>
      </w:pPr>
      <w:r w:rsidRPr="006E0337">
        <w:rPr>
          <w:spacing w:val="-2"/>
          <w:lang w:val="en-GB"/>
        </w:rPr>
        <w:t xml:space="preserve">Compliance with national and European regulations for specialist training in Reproductive </w:t>
      </w:r>
      <w:r w:rsidRPr="00167947">
        <w:rPr>
          <w:spacing w:val="-2"/>
          <w:lang w:val="en-GB"/>
        </w:rPr>
        <w:t>Medicine.</w:t>
      </w:r>
    </w:p>
    <w:p w14:paraId="69EFE029" w14:textId="77777777" w:rsidR="00E107BE" w:rsidRPr="00167947" w:rsidRDefault="00E107BE" w:rsidP="00E107BE">
      <w:pPr>
        <w:tabs>
          <w:tab w:val="left" w:pos="659"/>
        </w:tabs>
        <w:spacing w:line="266" w:lineRule="auto"/>
        <w:ind w:right="410"/>
        <w:rPr>
          <w:lang w:val="en-GB"/>
        </w:rPr>
      </w:pPr>
    </w:p>
    <w:p w14:paraId="10FF1080" w14:textId="77777777" w:rsidR="00E107BE" w:rsidRPr="00167947" w:rsidRDefault="00E107BE" w:rsidP="00E107BE">
      <w:pPr>
        <w:tabs>
          <w:tab w:val="left" w:pos="659"/>
        </w:tabs>
        <w:spacing w:line="266" w:lineRule="auto"/>
        <w:ind w:right="410"/>
        <w:rPr>
          <w:lang w:val="en-GB"/>
        </w:rPr>
      </w:pPr>
    </w:p>
    <w:p w14:paraId="60E4DBEF" w14:textId="7C7C1C93" w:rsidR="00E107BE" w:rsidRPr="00167947" w:rsidRDefault="00E107BE" w:rsidP="00E107BE">
      <w:pPr>
        <w:pStyle w:val="Heading1"/>
        <w:rPr>
          <w:rFonts w:ascii="Calibri" w:hAnsi="Calibri" w:cs="Calibri"/>
          <w:lang w:val="en-GB"/>
        </w:rPr>
      </w:pPr>
      <w:bookmarkStart w:id="140" w:name="_Toc205723385"/>
      <w:bookmarkStart w:id="141" w:name="_Toc206422043"/>
      <w:r w:rsidRPr="00167947">
        <w:rPr>
          <w:rFonts w:ascii="Calibri" w:hAnsi="Calibri" w:cs="Calibri"/>
          <w:lang w:val="en-GB"/>
        </w:rPr>
        <w:lastRenderedPageBreak/>
        <w:t>References</w:t>
      </w:r>
      <w:bookmarkEnd w:id="140"/>
      <w:bookmarkEnd w:id="141"/>
    </w:p>
    <w:p w14:paraId="46D65A42" w14:textId="77777777" w:rsidR="00E107BE" w:rsidRPr="00167947" w:rsidRDefault="00E107BE" w:rsidP="00A91D38">
      <w:pPr>
        <w:pStyle w:val="ListParagraph"/>
        <w:widowControl w:val="0"/>
        <w:numPr>
          <w:ilvl w:val="0"/>
          <w:numId w:val="11"/>
        </w:numPr>
        <w:autoSpaceDE w:val="0"/>
        <w:autoSpaceDN w:val="0"/>
        <w:spacing w:before="211" w:after="240"/>
        <w:ind w:left="357" w:hanging="357"/>
        <w:contextualSpacing w:val="0"/>
        <w:rPr>
          <w:lang w:val="en-GB"/>
        </w:rPr>
      </w:pPr>
      <w:r w:rsidRPr="00167947">
        <w:rPr>
          <w:b/>
          <w:bCs/>
          <w:lang w:val="en-GB"/>
        </w:rPr>
        <w:t>ESHRE Guideline Group on Ovarian Stimulation for IVF/ICSI,</w:t>
      </w:r>
      <w:r w:rsidRPr="00167947">
        <w:rPr>
          <w:lang w:val="en-GB"/>
        </w:rPr>
        <w:t xml:space="preserve"> Bosch E, Broer S, Griesinger G, et al. ESHRE guideline: ovarian stimulation for IVF/ICSI. </w:t>
      </w:r>
      <w:r w:rsidRPr="00167947">
        <w:rPr>
          <w:i/>
          <w:iCs/>
          <w:lang w:val="en-GB"/>
        </w:rPr>
        <w:t xml:space="preserve">Hum </w:t>
      </w:r>
      <w:proofErr w:type="spellStart"/>
      <w:r w:rsidRPr="00167947">
        <w:rPr>
          <w:i/>
          <w:iCs/>
          <w:lang w:val="en-GB"/>
        </w:rPr>
        <w:t>Reprod</w:t>
      </w:r>
      <w:proofErr w:type="spellEnd"/>
      <w:r w:rsidRPr="00167947">
        <w:rPr>
          <w:i/>
          <w:iCs/>
          <w:lang w:val="en-GB"/>
        </w:rPr>
        <w:t xml:space="preserve"> Open.</w:t>
      </w:r>
      <w:r w:rsidRPr="00167947">
        <w:rPr>
          <w:lang w:val="en-GB"/>
        </w:rPr>
        <w:t xml:space="preserve"> 2020;2020(2):hoaa009.</w:t>
      </w:r>
    </w:p>
    <w:p w14:paraId="2851682D" w14:textId="77777777" w:rsidR="00E107BE" w:rsidRPr="00167947" w:rsidRDefault="00E107BE" w:rsidP="00A91D38">
      <w:pPr>
        <w:pStyle w:val="ListParagraph"/>
        <w:widowControl w:val="0"/>
        <w:numPr>
          <w:ilvl w:val="0"/>
          <w:numId w:val="11"/>
        </w:numPr>
        <w:autoSpaceDE w:val="0"/>
        <w:autoSpaceDN w:val="0"/>
        <w:spacing w:before="211" w:after="240"/>
        <w:ind w:left="357" w:hanging="357"/>
        <w:contextualSpacing w:val="0"/>
        <w:rPr>
          <w:lang w:val="en-GB"/>
        </w:rPr>
      </w:pPr>
      <w:r w:rsidRPr="00167947">
        <w:rPr>
          <w:b/>
          <w:bCs/>
          <w:lang w:val="en-GB"/>
        </w:rPr>
        <w:t>European Parliament and Council of the EU.</w:t>
      </w:r>
      <w:r w:rsidRPr="00167947">
        <w:rPr>
          <w:lang w:val="en-GB"/>
        </w:rPr>
        <w:t xml:space="preserve"> Directive 2004/23/EC of the European Parliament and of the Council of 31 March 2004 on setting standards of quality and safety for the donation, procurement, testing, processing, preservation, storage and distribution of human tissues and cells. </w:t>
      </w:r>
      <w:r w:rsidRPr="00167947">
        <w:rPr>
          <w:i/>
          <w:iCs/>
          <w:lang w:val="en-GB"/>
        </w:rPr>
        <w:t>Official Journal of the European Union.</w:t>
      </w:r>
      <w:r w:rsidRPr="00167947">
        <w:rPr>
          <w:lang w:val="en-GB"/>
        </w:rPr>
        <w:t xml:space="preserve"> 2004;L 102:48-58.</w:t>
      </w:r>
    </w:p>
    <w:p w14:paraId="561643CA" w14:textId="77777777" w:rsidR="00E107BE" w:rsidRPr="00167947" w:rsidRDefault="00E107BE" w:rsidP="00A91D38">
      <w:pPr>
        <w:pStyle w:val="ListParagraph"/>
        <w:widowControl w:val="0"/>
        <w:numPr>
          <w:ilvl w:val="0"/>
          <w:numId w:val="11"/>
        </w:numPr>
        <w:autoSpaceDE w:val="0"/>
        <w:autoSpaceDN w:val="0"/>
        <w:spacing w:before="211" w:after="240"/>
        <w:ind w:left="357" w:hanging="357"/>
        <w:contextualSpacing w:val="0"/>
        <w:rPr>
          <w:lang w:val="en-GB"/>
        </w:rPr>
      </w:pPr>
      <w:r w:rsidRPr="00167947">
        <w:rPr>
          <w:b/>
          <w:bCs/>
          <w:lang w:val="en-GB"/>
        </w:rPr>
        <w:t xml:space="preserve">Frank JR, Snell L, </w:t>
      </w:r>
      <w:proofErr w:type="spellStart"/>
      <w:r w:rsidRPr="00167947">
        <w:rPr>
          <w:b/>
          <w:bCs/>
          <w:lang w:val="en-GB"/>
        </w:rPr>
        <w:t>Sherbino</w:t>
      </w:r>
      <w:proofErr w:type="spellEnd"/>
      <w:r w:rsidRPr="00167947">
        <w:rPr>
          <w:b/>
          <w:bCs/>
          <w:lang w:val="en-GB"/>
        </w:rPr>
        <w:t xml:space="preserve"> J, editors.</w:t>
      </w:r>
      <w:r w:rsidRPr="00167947">
        <w:rPr>
          <w:lang w:val="en-GB"/>
        </w:rPr>
        <w:t xml:space="preserve"> </w:t>
      </w:r>
      <w:proofErr w:type="spellStart"/>
      <w:r w:rsidRPr="00167947">
        <w:rPr>
          <w:lang w:val="en-GB"/>
        </w:rPr>
        <w:t>CanMEDS</w:t>
      </w:r>
      <w:proofErr w:type="spellEnd"/>
      <w:r w:rsidRPr="00167947">
        <w:rPr>
          <w:lang w:val="en-GB"/>
        </w:rPr>
        <w:t xml:space="preserve"> 2015 Physician Competency Framework. Ottawa: Royal College of Physicians and Surgeons of Canada; 2015.</w:t>
      </w:r>
    </w:p>
    <w:p w14:paraId="2F337420" w14:textId="77777777" w:rsidR="00E107BE" w:rsidRPr="00167947" w:rsidRDefault="00E107BE" w:rsidP="00A91D38">
      <w:pPr>
        <w:pStyle w:val="ListParagraph"/>
        <w:widowControl w:val="0"/>
        <w:numPr>
          <w:ilvl w:val="0"/>
          <w:numId w:val="11"/>
        </w:numPr>
        <w:autoSpaceDE w:val="0"/>
        <w:autoSpaceDN w:val="0"/>
        <w:spacing w:before="211" w:after="240"/>
        <w:ind w:left="357" w:hanging="357"/>
        <w:contextualSpacing w:val="0"/>
        <w:rPr>
          <w:lang w:val="en-GB"/>
        </w:rPr>
      </w:pPr>
      <w:r w:rsidRPr="00167947">
        <w:rPr>
          <w:b/>
          <w:bCs/>
          <w:lang w:val="en-GB"/>
        </w:rPr>
        <w:t>Medical Research Council.</w:t>
      </w:r>
      <w:r w:rsidRPr="00167947">
        <w:rPr>
          <w:lang w:val="en-GB"/>
        </w:rPr>
        <w:t xml:space="preserve"> Good research practice: principles and guidelines. </w:t>
      </w:r>
      <w:hyperlink r:id="rId14" w:tgtFrame="_blank" w:history="1">
        <w:r w:rsidRPr="00167947">
          <w:rPr>
            <w:rStyle w:val="Hyperlink"/>
            <w:lang w:val="en-GB"/>
          </w:rPr>
          <w:t>http://www.mrc.ac.uk/research/research-policy-ethics/good-research-practice/</w:t>
        </w:r>
      </w:hyperlink>
      <w:r w:rsidRPr="00167947">
        <w:rPr>
          <w:lang w:val="en-GB"/>
        </w:rPr>
        <w:t xml:space="preserve"> </w:t>
      </w:r>
    </w:p>
    <w:p w14:paraId="63FABE00" w14:textId="77777777" w:rsidR="00E107BE" w:rsidRPr="00167947" w:rsidRDefault="00E107BE" w:rsidP="00A91D38">
      <w:pPr>
        <w:pStyle w:val="ListParagraph"/>
        <w:widowControl w:val="0"/>
        <w:numPr>
          <w:ilvl w:val="0"/>
          <w:numId w:val="11"/>
        </w:numPr>
        <w:autoSpaceDE w:val="0"/>
        <w:autoSpaceDN w:val="0"/>
        <w:spacing w:before="211" w:after="240"/>
        <w:ind w:left="357" w:hanging="357"/>
        <w:contextualSpacing w:val="0"/>
        <w:rPr>
          <w:lang w:val="en-GB"/>
        </w:rPr>
      </w:pPr>
      <w:r w:rsidRPr="00167947">
        <w:rPr>
          <w:b/>
          <w:bCs/>
          <w:lang w:val="en-GB"/>
        </w:rPr>
        <w:t>The ESHRE Guideline Group on fertility preservation,</w:t>
      </w:r>
      <w:r w:rsidRPr="00167947">
        <w:rPr>
          <w:lang w:val="en-GB"/>
        </w:rPr>
        <w:t xml:space="preserve"> Anderson RA, Amant F, Braat D, et al. ESHRE guideline: female fertility preservation. </w:t>
      </w:r>
      <w:r w:rsidRPr="00167947">
        <w:rPr>
          <w:i/>
          <w:iCs/>
          <w:lang w:val="en-GB"/>
        </w:rPr>
        <w:t xml:space="preserve">Hum </w:t>
      </w:r>
      <w:proofErr w:type="spellStart"/>
      <w:r w:rsidRPr="00167947">
        <w:rPr>
          <w:i/>
          <w:iCs/>
          <w:lang w:val="en-GB"/>
        </w:rPr>
        <w:t>Reprod</w:t>
      </w:r>
      <w:proofErr w:type="spellEnd"/>
      <w:r w:rsidRPr="00167947">
        <w:rPr>
          <w:i/>
          <w:iCs/>
          <w:lang w:val="en-GB"/>
        </w:rPr>
        <w:t xml:space="preserve"> Open.</w:t>
      </w:r>
      <w:r w:rsidRPr="00167947">
        <w:rPr>
          <w:lang w:val="en-GB"/>
        </w:rPr>
        <w:t xml:space="preserve"> 2020;2020(4):hoaa052.</w:t>
      </w:r>
    </w:p>
    <w:p w14:paraId="2557DFB1" w14:textId="77777777" w:rsidR="00E107BE" w:rsidRPr="00167947" w:rsidRDefault="00E107BE" w:rsidP="00A91D38">
      <w:pPr>
        <w:pStyle w:val="ListParagraph"/>
        <w:widowControl w:val="0"/>
        <w:numPr>
          <w:ilvl w:val="0"/>
          <w:numId w:val="11"/>
        </w:numPr>
        <w:autoSpaceDE w:val="0"/>
        <w:autoSpaceDN w:val="0"/>
        <w:spacing w:before="211" w:after="240"/>
        <w:ind w:left="357" w:hanging="357"/>
        <w:contextualSpacing w:val="0"/>
        <w:rPr>
          <w:lang w:val="en-GB"/>
        </w:rPr>
      </w:pPr>
      <w:r w:rsidRPr="00167947">
        <w:rPr>
          <w:b/>
          <w:bCs/>
          <w:lang w:val="en-GB"/>
        </w:rPr>
        <w:t>UEMS Council.</w:t>
      </w:r>
      <w:r w:rsidRPr="00167947">
        <w:rPr>
          <w:lang w:val="en-GB"/>
        </w:rPr>
        <w:t xml:space="preserve"> Charter on Training of Medical Specialists (UEMS 93/40). Brussels: European Union of Medical Specialists; 1993.</w:t>
      </w:r>
    </w:p>
    <w:p w14:paraId="372D4D09" w14:textId="77777777" w:rsidR="00E107BE" w:rsidRPr="00167947" w:rsidRDefault="00E107BE" w:rsidP="00A91D38">
      <w:pPr>
        <w:pStyle w:val="ListParagraph"/>
        <w:widowControl w:val="0"/>
        <w:numPr>
          <w:ilvl w:val="0"/>
          <w:numId w:val="11"/>
        </w:numPr>
        <w:autoSpaceDE w:val="0"/>
        <w:autoSpaceDN w:val="0"/>
        <w:spacing w:before="211" w:after="240"/>
        <w:ind w:left="357" w:hanging="357"/>
        <w:contextualSpacing w:val="0"/>
        <w:rPr>
          <w:lang w:val="en-GB"/>
        </w:rPr>
      </w:pPr>
      <w:r w:rsidRPr="00167947">
        <w:rPr>
          <w:b/>
          <w:bCs/>
          <w:lang w:val="en-GB"/>
        </w:rPr>
        <w:t>UEMS Council.</w:t>
      </w:r>
      <w:r w:rsidRPr="00167947">
        <w:rPr>
          <w:lang w:val="en-GB"/>
        </w:rPr>
        <w:t xml:space="preserve"> Template Structure for European Training Requirements. Brussels: European Union of Medical Specialists; 2012.</w:t>
      </w:r>
    </w:p>
    <w:p w14:paraId="5FF133E6" w14:textId="77777777" w:rsidR="00E107BE" w:rsidRPr="00167947" w:rsidRDefault="00E107BE" w:rsidP="00E107BE">
      <w:pPr>
        <w:rPr>
          <w:lang w:val="en-GB"/>
        </w:rPr>
      </w:pPr>
    </w:p>
    <w:p w14:paraId="4360F265" w14:textId="77777777" w:rsidR="00E107BE" w:rsidRPr="00167947" w:rsidRDefault="00E107BE" w:rsidP="00E107BE">
      <w:pPr>
        <w:rPr>
          <w:lang w:val="en-GB"/>
        </w:rPr>
      </w:pPr>
    </w:p>
    <w:p w14:paraId="793FDF7C" w14:textId="77777777" w:rsidR="00E107BE" w:rsidRPr="00167947" w:rsidRDefault="00E107BE" w:rsidP="00E107BE">
      <w:pPr>
        <w:rPr>
          <w:lang w:val="en-GB"/>
        </w:rPr>
      </w:pPr>
    </w:p>
    <w:p w14:paraId="226D8D3D" w14:textId="77777777" w:rsidR="00E107BE" w:rsidRPr="00167947" w:rsidRDefault="00E107BE" w:rsidP="00E107BE">
      <w:pPr>
        <w:rPr>
          <w:lang w:val="en-GB"/>
        </w:rPr>
      </w:pPr>
    </w:p>
    <w:p w14:paraId="5FD013EE" w14:textId="77777777" w:rsidR="00E107BE" w:rsidRPr="00167947" w:rsidRDefault="00E107BE" w:rsidP="00E107BE">
      <w:pPr>
        <w:rPr>
          <w:lang w:val="en-GB"/>
        </w:rPr>
      </w:pPr>
    </w:p>
    <w:p w14:paraId="4C998932" w14:textId="77777777" w:rsidR="00E107BE" w:rsidRPr="00167947" w:rsidRDefault="00E107BE" w:rsidP="00E107BE">
      <w:pPr>
        <w:rPr>
          <w:lang w:val="en-GB"/>
        </w:rPr>
      </w:pPr>
    </w:p>
    <w:p w14:paraId="3931270B" w14:textId="77777777" w:rsidR="00E107BE" w:rsidRPr="00167947" w:rsidRDefault="00E107BE" w:rsidP="00E107BE">
      <w:pPr>
        <w:rPr>
          <w:lang w:val="en-GB"/>
        </w:rPr>
      </w:pPr>
    </w:p>
    <w:p w14:paraId="2DB3AFB5" w14:textId="77777777" w:rsidR="00E107BE" w:rsidRPr="00167947" w:rsidRDefault="00E107BE" w:rsidP="00E107BE">
      <w:pPr>
        <w:rPr>
          <w:lang w:val="en-GB"/>
        </w:rPr>
      </w:pPr>
    </w:p>
    <w:p w14:paraId="61687D02" w14:textId="77777777" w:rsidR="00E107BE" w:rsidRPr="00167947" w:rsidRDefault="00E107BE" w:rsidP="00E107BE">
      <w:pPr>
        <w:rPr>
          <w:lang w:val="en-GB"/>
        </w:rPr>
      </w:pPr>
    </w:p>
    <w:p w14:paraId="00908FCB" w14:textId="77777777" w:rsidR="00E107BE" w:rsidRPr="00167947" w:rsidRDefault="00E107BE" w:rsidP="00E107BE">
      <w:pPr>
        <w:rPr>
          <w:lang w:val="en-GB"/>
        </w:rPr>
      </w:pPr>
    </w:p>
    <w:p w14:paraId="44E91EF6" w14:textId="77777777" w:rsidR="00E107BE" w:rsidRPr="00167947" w:rsidRDefault="00E107BE" w:rsidP="00E107BE">
      <w:pPr>
        <w:rPr>
          <w:lang w:val="en-GB"/>
        </w:rPr>
      </w:pPr>
    </w:p>
    <w:p w14:paraId="3E559065" w14:textId="77777777" w:rsidR="00E107BE" w:rsidRPr="00167947" w:rsidRDefault="00E107BE" w:rsidP="00E107BE">
      <w:pPr>
        <w:rPr>
          <w:lang w:val="en-GB"/>
        </w:rPr>
      </w:pPr>
      <w:r w:rsidRPr="00167947">
        <w:rPr>
          <w:lang w:val="en-GB"/>
        </w:rPr>
        <w:br w:type="page"/>
      </w:r>
    </w:p>
    <w:p w14:paraId="73914D80" w14:textId="77777777" w:rsidR="00E107BE" w:rsidRPr="00167947" w:rsidRDefault="00E107BE" w:rsidP="00E107BE">
      <w:pPr>
        <w:pStyle w:val="Heading1"/>
        <w:rPr>
          <w:lang w:val="en-GB"/>
        </w:rPr>
      </w:pPr>
      <w:bookmarkStart w:id="142" w:name="_Toc205723386"/>
    </w:p>
    <w:p w14:paraId="28572D66" w14:textId="1A9B2DAC" w:rsidR="00E107BE" w:rsidRPr="00167947" w:rsidRDefault="00FB2DDC" w:rsidP="006C2B68">
      <w:pPr>
        <w:pStyle w:val="Heading1"/>
        <w:rPr>
          <w:lang w:val="en-GB"/>
        </w:rPr>
      </w:pPr>
      <w:bookmarkStart w:id="143" w:name="_Toc206422044"/>
      <w:r w:rsidRPr="00167947">
        <w:rPr>
          <w:lang w:val="en-GB"/>
        </w:rPr>
        <w:t xml:space="preserve">VI. </w:t>
      </w:r>
      <w:r w:rsidR="00E107BE" w:rsidRPr="00167947">
        <w:rPr>
          <w:lang w:val="en-GB"/>
        </w:rPr>
        <w:t>G</w:t>
      </w:r>
      <w:bookmarkEnd w:id="142"/>
      <w:r w:rsidR="006C2B68" w:rsidRPr="00167947">
        <w:rPr>
          <w:lang w:val="en-GB"/>
        </w:rPr>
        <w:t>LOSSARY</w:t>
      </w:r>
      <w:bookmarkEnd w:id="143"/>
    </w:p>
    <w:p w14:paraId="33756C4F" w14:textId="77777777" w:rsidR="00E107BE" w:rsidRPr="00167947" w:rsidRDefault="00E107BE" w:rsidP="00E107BE">
      <w:pPr>
        <w:ind w:left="360"/>
        <w:rPr>
          <w:rFonts w:cstheme="minorHAnsi"/>
          <w:lang w:val="en-GB"/>
        </w:rPr>
      </w:pPr>
      <w:r w:rsidRPr="00167947">
        <w:rPr>
          <w:rFonts w:cstheme="minorHAnsi"/>
          <w:b/>
          <w:bCs/>
          <w:lang w:val="en-GB"/>
        </w:rPr>
        <w:t>AFC</w:t>
      </w:r>
      <w:r w:rsidRPr="00167947">
        <w:rPr>
          <w:rFonts w:cstheme="minorHAnsi"/>
          <w:lang w:val="en-GB"/>
        </w:rPr>
        <w:t xml:space="preserve"> – Antral Follicle Count (USG marker of ovarian reserve).</w:t>
      </w:r>
    </w:p>
    <w:p w14:paraId="3AC8ECC3" w14:textId="77777777" w:rsidR="00E107BE" w:rsidRPr="00167947" w:rsidRDefault="00E107BE" w:rsidP="00E107BE">
      <w:pPr>
        <w:ind w:left="360"/>
        <w:rPr>
          <w:rFonts w:cstheme="minorHAnsi"/>
          <w:lang w:val="en-GB"/>
        </w:rPr>
      </w:pPr>
      <w:r w:rsidRPr="00167947">
        <w:rPr>
          <w:rFonts w:cstheme="minorHAnsi"/>
          <w:b/>
          <w:bCs/>
          <w:lang w:val="en-GB"/>
        </w:rPr>
        <w:t>AEMH</w:t>
      </w:r>
      <w:r w:rsidRPr="00167947">
        <w:rPr>
          <w:rFonts w:cstheme="minorHAnsi"/>
          <w:lang w:val="en-GB"/>
        </w:rPr>
        <w:t xml:space="preserve"> – European Association of Senior Hospital Doctors (UEMS stakeholder). </w:t>
      </w:r>
    </w:p>
    <w:p w14:paraId="492FDB6B" w14:textId="77777777" w:rsidR="00E107BE" w:rsidRPr="00167947" w:rsidRDefault="00E107BE" w:rsidP="00E107BE">
      <w:pPr>
        <w:ind w:left="360"/>
        <w:rPr>
          <w:rFonts w:cstheme="minorHAnsi"/>
          <w:lang w:val="en-GB"/>
        </w:rPr>
      </w:pPr>
      <w:r w:rsidRPr="00167947">
        <w:rPr>
          <w:rFonts w:cstheme="minorHAnsi"/>
          <w:b/>
          <w:bCs/>
          <w:lang w:val="en-GB"/>
        </w:rPr>
        <w:t>AMH</w:t>
      </w:r>
      <w:r w:rsidRPr="00167947">
        <w:rPr>
          <w:rFonts w:cstheme="minorHAnsi"/>
          <w:lang w:val="en-GB"/>
        </w:rPr>
        <w:t xml:space="preserve"> – Anti-Müllerian Hormone (biochemical ovarian reserve marker).</w:t>
      </w:r>
    </w:p>
    <w:p w14:paraId="4C0164E6" w14:textId="77777777" w:rsidR="00E107BE" w:rsidRPr="00167947" w:rsidRDefault="00E107BE" w:rsidP="00E107BE">
      <w:pPr>
        <w:ind w:left="360"/>
        <w:rPr>
          <w:rFonts w:cstheme="minorHAnsi"/>
          <w:lang w:val="en-GB"/>
        </w:rPr>
      </w:pPr>
      <w:r w:rsidRPr="00167947">
        <w:rPr>
          <w:rFonts w:cstheme="minorHAnsi"/>
          <w:b/>
          <w:bCs/>
          <w:lang w:val="en-GB"/>
        </w:rPr>
        <w:t>ART</w:t>
      </w:r>
      <w:r w:rsidRPr="00167947">
        <w:rPr>
          <w:rFonts w:cstheme="minorHAnsi"/>
          <w:lang w:val="en-GB"/>
        </w:rPr>
        <w:t xml:space="preserve"> – Assisted Reproductive Technology (umbrella term incl. IVF/ICSI).</w:t>
      </w:r>
    </w:p>
    <w:p w14:paraId="6C889AE7" w14:textId="77777777" w:rsidR="00E107BE" w:rsidRPr="00167947" w:rsidRDefault="00E107BE" w:rsidP="00E107BE">
      <w:pPr>
        <w:ind w:left="360"/>
        <w:rPr>
          <w:rFonts w:cstheme="minorHAnsi"/>
          <w:lang w:val="en-GB"/>
        </w:rPr>
      </w:pPr>
      <w:r w:rsidRPr="00167947">
        <w:rPr>
          <w:rFonts w:cstheme="minorHAnsi"/>
          <w:b/>
          <w:bCs/>
          <w:lang w:val="en-GB"/>
        </w:rPr>
        <w:t>AUC</w:t>
      </w:r>
      <w:r w:rsidRPr="00167947">
        <w:rPr>
          <w:rFonts w:cstheme="minorHAnsi"/>
          <w:lang w:val="en-GB"/>
        </w:rPr>
        <w:t xml:space="preserve"> – Area Under the Curve (used in assay/time-series analyses).</w:t>
      </w:r>
    </w:p>
    <w:p w14:paraId="4FAB7778" w14:textId="77777777" w:rsidR="00E107BE" w:rsidRPr="00167947" w:rsidRDefault="00E107BE" w:rsidP="00E107BE">
      <w:pPr>
        <w:ind w:left="360"/>
        <w:rPr>
          <w:rFonts w:cstheme="minorHAnsi"/>
          <w:lang w:val="en-GB"/>
        </w:rPr>
      </w:pPr>
      <w:r w:rsidRPr="00167947">
        <w:rPr>
          <w:rFonts w:cstheme="minorHAnsi"/>
          <w:b/>
          <w:bCs/>
          <w:lang w:val="en-GB"/>
        </w:rPr>
        <w:t>CESMA</w:t>
      </w:r>
      <w:r w:rsidRPr="00167947">
        <w:rPr>
          <w:rFonts w:cstheme="minorHAnsi"/>
          <w:lang w:val="en-GB"/>
        </w:rPr>
        <w:t xml:space="preserve"> – Council of European Specialist Medical Assessments (UEMS). </w:t>
      </w:r>
    </w:p>
    <w:p w14:paraId="0013117C" w14:textId="77777777" w:rsidR="00E107BE" w:rsidRPr="00167947" w:rsidRDefault="00E107BE" w:rsidP="00E107BE">
      <w:pPr>
        <w:ind w:left="360"/>
        <w:rPr>
          <w:rFonts w:cstheme="minorHAnsi"/>
          <w:lang w:val="en-GB"/>
        </w:rPr>
      </w:pPr>
      <w:r w:rsidRPr="00167947">
        <w:rPr>
          <w:rFonts w:cstheme="minorHAnsi"/>
          <w:b/>
          <w:bCs/>
          <w:lang w:val="en-GB"/>
        </w:rPr>
        <w:t>CPD</w:t>
      </w:r>
      <w:r w:rsidRPr="00167947">
        <w:rPr>
          <w:rFonts w:cstheme="minorHAnsi"/>
          <w:lang w:val="en-GB"/>
        </w:rPr>
        <w:t xml:space="preserve"> – Continuing Professional Development (lifelong learning).</w:t>
      </w:r>
    </w:p>
    <w:p w14:paraId="7692822F" w14:textId="77777777" w:rsidR="00E107BE" w:rsidRPr="00167947" w:rsidRDefault="00E107BE" w:rsidP="00E107BE">
      <w:pPr>
        <w:ind w:left="360"/>
        <w:rPr>
          <w:rFonts w:cstheme="minorHAnsi"/>
          <w:lang w:val="en-GB"/>
        </w:rPr>
      </w:pPr>
      <w:r w:rsidRPr="00167947">
        <w:rPr>
          <w:rFonts w:cstheme="minorHAnsi"/>
          <w:b/>
          <w:bCs/>
          <w:lang w:val="en-GB"/>
        </w:rPr>
        <w:t>CPME</w:t>
      </w:r>
      <w:r w:rsidRPr="00167947">
        <w:rPr>
          <w:rFonts w:cstheme="minorHAnsi"/>
          <w:lang w:val="en-GB"/>
        </w:rPr>
        <w:t xml:space="preserve"> – Standing Committee of European Doctors (UEMS stakeholder). </w:t>
      </w:r>
    </w:p>
    <w:p w14:paraId="6D99317F" w14:textId="77777777" w:rsidR="00E107BE" w:rsidRPr="00167947" w:rsidRDefault="00E107BE" w:rsidP="00E107BE">
      <w:pPr>
        <w:ind w:left="360"/>
        <w:rPr>
          <w:rFonts w:cstheme="minorHAnsi"/>
          <w:lang w:val="en-GB"/>
        </w:rPr>
      </w:pPr>
      <w:r w:rsidRPr="00167947">
        <w:rPr>
          <w:rFonts w:cstheme="minorHAnsi"/>
          <w:b/>
          <w:bCs/>
          <w:lang w:val="en-GB"/>
        </w:rPr>
        <w:t>CTF</w:t>
      </w:r>
      <w:r w:rsidRPr="00167947">
        <w:rPr>
          <w:rFonts w:cstheme="minorHAnsi"/>
          <w:lang w:val="en-GB"/>
        </w:rPr>
        <w:t xml:space="preserve"> – Common Training Framework (EU mechanism for automatic recognition). </w:t>
      </w:r>
    </w:p>
    <w:p w14:paraId="290CB652" w14:textId="77777777" w:rsidR="00E107BE" w:rsidRPr="00167947" w:rsidRDefault="00E107BE" w:rsidP="00E107BE">
      <w:pPr>
        <w:ind w:left="360"/>
        <w:rPr>
          <w:rFonts w:cstheme="minorHAnsi"/>
          <w:lang w:val="en-GB"/>
        </w:rPr>
      </w:pPr>
      <w:r w:rsidRPr="00167947">
        <w:rPr>
          <w:rFonts w:cstheme="minorHAnsi"/>
          <w:b/>
          <w:bCs/>
          <w:lang w:val="en-GB"/>
        </w:rPr>
        <w:t>DOPS</w:t>
      </w:r>
      <w:r w:rsidRPr="00167947">
        <w:rPr>
          <w:rFonts w:cstheme="minorHAnsi"/>
          <w:lang w:val="en-GB"/>
        </w:rPr>
        <w:t xml:space="preserve"> – Direct Observation of Procedural Skills (workplace assessment). </w:t>
      </w:r>
    </w:p>
    <w:p w14:paraId="67BB31E4" w14:textId="77777777" w:rsidR="00E107BE" w:rsidRPr="00167947" w:rsidRDefault="00E107BE" w:rsidP="00E107BE">
      <w:pPr>
        <w:ind w:left="360"/>
        <w:rPr>
          <w:rFonts w:cstheme="minorHAnsi"/>
          <w:lang w:val="en-GB"/>
        </w:rPr>
      </w:pPr>
      <w:r w:rsidRPr="00167947">
        <w:rPr>
          <w:rFonts w:cstheme="minorHAnsi"/>
          <w:b/>
          <w:bCs/>
          <w:lang w:val="en-GB"/>
        </w:rPr>
        <w:t>EBCOG</w:t>
      </w:r>
      <w:r w:rsidRPr="00167947">
        <w:rPr>
          <w:rFonts w:cstheme="minorHAnsi"/>
          <w:lang w:val="en-GB"/>
        </w:rPr>
        <w:t xml:space="preserve"> – European Board &amp; College of Obstetrics and Gynaecology. </w:t>
      </w:r>
    </w:p>
    <w:p w14:paraId="1375EA52" w14:textId="77777777" w:rsidR="00E107BE" w:rsidRPr="00167947" w:rsidRDefault="00E107BE" w:rsidP="00E107BE">
      <w:pPr>
        <w:ind w:left="360"/>
        <w:rPr>
          <w:rFonts w:cstheme="minorHAnsi"/>
          <w:lang w:val="en-GB"/>
        </w:rPr>
      </w:pPr>
      <w:r w:rsidRPr="00167947">
        <w:rPr>
          <w:rFonts w:cstheme="minorHAnsi"/>
          <w:b/>
          <w:bCs/>
          <w:lang w:val="en-GB"/>
        </w:rPr>
        <w:t>EJD</w:t>
      </w:r>
      <w:r w:rsidRPr="00167947">
        <w:rPr>
          <w:rFonts w:cstheme="minorHAnsi"/>
          <w:lang w:val="en-GB"/>
        </w:rPr>
        <w:t xml:space="preserve"> – European Junior Doctors (UEMS stakeholder). </w:t>
      </w:r>
    </w:p>
    <w:p w14:paraId="2DAB143F" w14:textId="77777777" w:rsidR="00E107BE" w:rsidRPr="00167947" w:rsidRDefault="00E107BE" w:rsidP="00E107BE">
      <w:pPr>
        <w:ind w:left="360"/>
        <w:rPr>
          <w:rFonts w:cstheme="minorHAnsi"/>
          <w:lang w:val="en-GB"/>
        </w:rPr>
      </w:pPr>
      <w:r w:rsidRPr="00167947">
        <w:rPr>
          <w:rFonts w:cstheme="minorHAnsi"/>
          <w:b/>
          <w:bCs/>
          <w:lang w:val="en-GB"/>
        </w:rPr>
        <w:t>EPA</w:t>
      </w:r>
      <w:r w:rsidRPr="00167947">
        <w:rPr>
          <w:rFonts w:cstheme="minorHAnsi"/>
          <w:lang w:val="en-GB"/>
        </w:rPr>
        <w:t xml:space="preserve"> – </w:t>
      </w:r>
      <w:proofErr w:type="spellStart"/>
      <w:r w:rsidRPr="00167947">
        <w:rPr>
          <w:rFonts w:cstheme="minorHAnsi"/>
          <w:lang w:val="en-GB"/>
        </w:rPr>
        <w:t>Entrustable</w:t>
      </w:r>
      <w:proofErr w:type="spellEnd"/>
      <w:r w:rsidRPr="00167947">
        <w:rPr>
          <w:rFonts w:cstheme="minorHAnsi"/>
          <w:lang w:val="en-GB"/>
        </w:rPr>
        <w:t xml:space="preserve"> Professional Activity (unit of assessable clinical work). </w:t>
      </w:r>
    </w:p>
    <w:p w14:paraId="1734812B" w14:textId="77777777" w:rsidR="00E107BE" w:rsidRPr="00167947" w:rsidRDefault="00E107BE" w:rsidP="00E107BE">
      <w:pPr>
        <w:ind w:left="360"/>
        <w:rPr>
          <w:rFonts w:cstheme="minorHAnsi"/>
          <w:lang w:val="en-GB"/>
        </w:rPr>
      </w:pPr>
      <w:r w:rsidRPr="00167947">
        <w:rPr>
          <w:rFonts w:cstheme="minorHAnsi"/>
          <w:b/>
          <w:bCs/>
          <w:lang w:val="en-GB"/>
        </w:rPr>
        <w:t>ESHRE</w:t>
      </w:r>
      <w:r w:rsidRPr="00167947">
        <w:rPr>
          <w:rFonts w:cstheme="minorHAnsi"/>
          <w:lang w:val="en-GB"/>
        </w:rPr>
        <w:t xml:space="preserve"> – European Society of Human Reproduction and Embryology (accreditation/governance partner). </w:t>
      </w:r>
    </w:p>
    <w:p w14:paraId="544BFEA6" w14:textId="77777777" w:rsidR="00E107BE" w:rsidRPr="00167947" w:rsidRDefault="00E107BE" w:rsidP="00E107BE">
      <w:pPr>
        <w:ind w:left="360"/>
        <w:rPr>
          <w:rFonts w:cstheme="minorHAnsi"/>
          <w:lang w:val="en-GB"/>
        </w:rPr>
      </w:pPr>
      <w:r w:rsidRPr="00167947">
        <w:rPr>
          <w:rFonts w:cstheme="minorHAnsi"/>
          <w:b/>
          <w:bCs/>
          <w:lang w:val="en-GB"/>
        </w:rPr>
        <w:t>ET</w:t>
      </w:r>
      <w:r w:rsidRPr="00167947">
        <w:rPr>
          <w:rFonts w:cstheme="minorHAnsi"/>
          <w:lang w:val="en-GB"/>
        </w:rPr>
        <w:t xml:space="preserve"> – Embryo Transfer (fresh/frozen).</w:t>
      </w:r>
    </w:p>
    <w:p w14:paraId="027510B5" w14:textId="77777777" w:rsidR="00E107BE" w:rsidRPr="00167947" w:rsidRDefault="00E107BE" w:rsidP="00E107BE">
      <w:pPr>
        <w:ind w:left="360"/>
        <w:rPr>
          <w:rFonts w:cstheme="minorHAnsi"/>
          <w:lang w:val="en-GB"/>
        </w:rPr>
      </w:pPr>
      <w:r w:rsidRPr="00167947">
        <w:rPr>
          <w:rFonts w:cstheme="minorHAnsi"/>
          <w:b/>
          <w:bCs/>
          <w:lang w:val="en-GB"/>
        </w:rPr>
        <w:t>EU-GDPR</w:t>
      </w:r>
      <w:r w:rsidRPr="00167947">
        <w:rPr>
          <w:rFonts w:cstheme="minorHAnsi"/>
          <w:lang w:val="en-GB"/>
        </w:rPr>
        <w:t xml:space="preserve"> – General Data Protection Regulation (EU 2016/679). </w:t>
      </w:r>
    </w:p>
    <w:p w14:paraId="600EA088" w14:textId="77777777" w:rsidR="00E107BE" w:rsidRPr="00167947" w:rsidRDefault="00E107BE" w:rsidP="00E107BE">
      <w:pPr>
        <w:ind w:left="360"/>
        <w:rPr>
          <w:rFonts w:cstheme="minorHAnsi"/>
          <w:lang w:val="en-GB"/>
        </w:rPr>
      </w:pPr>
      <w:r w:rsidRPr="00167947">
        <w:rPr>
          <w:rFonts w:cstheme="minorHAnsi"/>
          <w:b/>
          <w:bCs/>
          <w:lang w:val="en-GB"/>
        </w:rPr>
        <w:t>Euro-GTP II</w:t>
      </w:r>
      <w:r w:rsidRPr="00167947">
        <w:rPr>
          <w:rFonts w:cstheme="minorHAnsi"/>
          <w:lang w:val="en-GB"/>
        </w:rPr>
        <w:t xml:space="preserve"> – European Good Tissue Practices II (quality/safety standards in tissues/cells). </w:t>
      </w:r>
    </w:p>
    <w:p w14:paraId="2C3164C4" w14:textId="77777777" w:rsidR="00E107BE" w:rsidRPr="00167947" w:rsidRDefault="00E107BE" w:rsidP="00E107BE">
      <w:pPr>
        <w:ind w:left="360"/>
        <w:rPr>
          <w:rFonts w:cstheme="minorHAnsi"/>
          <w:lang w:val="en-GB"/>
        </w:rPr>
      </w:pPr>
      <w:r w:rsidRPr="00167947">
        <w:rPr>
          <w:rFonts w:cstheme="minorHAnsi"/>
          <w:b/>
          <w:bCs/>
          <w:lang w:val="en-GB"/>
        </w:rPr>
        <w:t>FET</w:t>
      </w:r>
      <w:r w:rsidRPr="00167947">
        <w:rPr>
          <w:rFonts w:cstheme="minorHAnsi"/>
          <w:lang w:val="en-GB"/>
        </w:rPr>
        <w:t xml:space="preserve"> – Frozen Embryo Transfer.</w:t>
      </w:r>
    </w:p>
    <w:p w14:paraId="7DF37822" w14:textId="77777777" w:rsidR="00E107BE" w:rsidRPr="00167947" w:rsidRDefault="00E107BE" w:rsidP="00E107BE">
      <w:pPr>
        <w:ind w:left="360"/>
        <w:rPr>
          <w:rFonts w:cstheme="minorHAnsi"/>
          <w:lang w:val="en-GB"/>
        </w:rPr>
      </w:pPr>
      <w:r w:rsidRPr="00167947">
        <w:rPr>
          <w:rFonts w:cstheme="minorHAnsi"/>
          <w:b/>
          <w:bCs/>
          <w:lang w:val="en-GB"/>
        </w:rPr>
        <w:t>FEMS</w:t>
      </w:r>
      <w:r w:rsidRPr="00167947">
        <w:rPr>
          <w:rFonts w:cstheme="minorHAnsi"/>
          <w:lang w:val="en-GB"/>
        </w:rPr>
        <w:t xml:space="preserve"> – Federation of European Salaried Doctors (UEMS stakeholder). </w:t>
      </w:r>
    </w:p>
    <w:p w14:paraId="0054B4C1" w14:textId="77777777" w:rsidR="00E107BE" w:rsidRPr="00167947" w:rsidRDefault="00E107BE" w:rsidP="00E107BE">
      <w:pPr>
        <w:ind w:left="360"/>
        <w:rPr>
          <w:rFonts w:cstheme="minorHAnsi"/>
          <w:lang w:val="en-GB"/>
        </w:rPr>
      </w:pPr>
      <w:r w:rsidRPr="00167947">
        <w:rPr>
          <w:rFonts w:cstheme="minorHAnsi"/>
          <w:b/>
          <w:bCs/>
          <w:lang w:val="en-GB"/>
        </w:rPr>
        <w:t>FSH</w:t>
      </w:r>
      <w:r w:rsidRPr="00167947">
        <w:rPr>
          <w:rFonts w:cstheme="minorHAnsi"/>
          <w:lang w:val="en-GB"/>
        </w:rPr>
        <w:t xml:space="preserve"> – Follicle-Stimulating Hormone.</w:t>
      </w:r>
    </w:p>
    <w:p w14:paraId="4CA70217" w14:textId="77777777" w:rsidR="00E107BE" w:rsidRPr="00167947" w:rsidRDefault="00E107BE" w:rsidP="00E107BE">
      <w:pPr>
        <w:ind w:left="360"/>
        <w:rPr>
          <w:rFonts w:cstheme="minorHAnsi"/>
          <w:lang w:val="en-GB"/>
        </w:rPr>
      </w:pPr>
      <w:r w:rsidRPr="00167947">
        <w:rPr>
          <w:rFonts w:cstheme="minorHAnsi"/>
          <w:b/>
          <w:bCs/>
          <w:lang w:val="en-GB"/>
        </w:rPr>
        <w:t>HCG/</w:t>
      </w:r>
      <w:proofErr w:type="spellStart"/>
      <w:r w:rsidRPr="00167947">
        <w:rPr>
          <w:rFonts w:cstheme="minorHAnsi"/>
          <w:b/>
          <w:bCs/>
          <w:lang w:val="en-GB"/>
        </w:rPr>
        <w:t>hCG</w:t>
      </w:r>
      <w:proofErr w:type="spellEnd"/>
      <w:r w:rsidRPr="00167947">
        <w:rPr>
          <w:rFonts w:cstheme="minorHAnsi"/>
          <w:lang w:val="en-GB"/>
        </w:rPr>
        <w:t xml:space="preserve"> – Human Chorionic Gonadotropin (early pregnancy dynamics). </w:t>
      </w:r>
    </w:p>
    <w:p w14:paraId="3E080C1E" w14:textId="77777777" w:rsidR="00E107BE" w:rsidRPr="00167947" w:rsidRDefault="00E107BE" w:rsidP="00E107BE">
      <w:pPr>
        <w:ind w:left="360"/>
        <w:rPr>
          <w:rFonts w:cstheme="minorHAnsi"/>
          <w:lang w:val="en-GB"/>
        </w:rPr>
      </w:pPr>
      <w:r w:rsidRPr="00167947">
        <w:rPr>
          <w:rFonts w:cstheme="minorHAnsi"/>
          <w:b/>
          <w:bCs/>
          <w:lang w:val="en-GB"/>
        </w:rPr>
        <w:t>HRT</w:t>
      </w:r>
      <w:r w:rsidRPr="00167947">
        <w:rPr>
          <w:rFonts w:cstheme="minorHAnsi"/>
          <w:lang w:val="en-GB"/>
        </w:rPr>
        <w:t xml:space="preserve"> – Hormone Replacement Therapy (menopause).</w:t>
      </w:r>
    </w:p>
    <w:p w14:paraId="55C5A201" w14:textId="77777777" w:rsidR="00E107BE" w:rsidRPr="00167947" w:rsidRDefault="00E107BE" w:rsidP="00E107BE">
      <w:pPr>
        <w:ind w:left="360"/>
        <w:rPr>
          <w:rFonts w:cstheme="minorHAnsi"/>
          <w:lang w:val="en-GB"/>
        </w:rPr>
      </w:pPr>
      <w:proofErr w:type="spellStart"/>
      <w:r w:rsidRPr="00167947">
        <w:rPr>
          <w:rFonts w:cstheme="minorHAnsi"/>
          <w:b/>
          <w:bCs/>
          <w:lang w:val="en-GB"/>
        </w:rPr>
        <w:t>HyCoSy</w:t>
      </w:r>
      <w:proofErr w:type="spellEnd"/>
      <w:r w:rsidRPr="00167947">
        <w:rPr>
          <w:rFonts w:cstheme="minorHAnsi"/>
          <w:lang w:val="en-GB"/>
        </w:rPr>
        <w:t xml:space="preserve"> – </w:t>
      </w:r>
      <w:proofErr w:type="spellStart"/>
      <w:r w:rsidRPr="00167947">
        <w:rPr>
          <w:rFonts w:cstheme="minorHAnsi"/>
          <w:lang w:val="en-GB"/>
        </w:rPr>
        <w:t>Hystero</w:t>
      </w:r>
      <w:proofErr w:type="spellEnd"/>
      <w:r w:rsidRPr="00167947">
        <w:rPr>
          <w:rFonts w:cstheme="minorHAnsi"/>
          <w:lang w:val="en-GB"/>
        </w:rPr>
        <w:t xml:space="preserve">-contrast-sonography (tubal patency). </w:t>
      </w:r>
    </w:p>
    <w:p w14:paraId="19E4E8AB" w14:textId="77777777" w:rsidR="00E107BE" w:rsidRPr="00167947" w:rsidRDefault="00E107BE" w:rsidP="00E107BE">
      <w:pPr>
        <w:ind w:left="360"/>
        <w:rPr>
          <w:rFonts w:cstheme="minorHAnsi"/>
          <w:lang w:val="en-GB"/>
        </w:rPr>
      </w:pPr>
      <w:r w:rsidRPr="00167947">
        <w:rPr>
          <w:rFonts w:cstheme="minorHAnsi"/>
          <w:b/>
          <w:bCs/>
          <w:lang w:val="en-GB"/>
        </w:rPr>
        <w:t>ICSI</w:t>
      </w:r>
      <w:r w:rsidRPr="00167947">
        <w:rPr>
          <w:rFonts w:cstheme="minorHAnsi"/>
          <w:lang w:val="en-GB"/>
        </w:rPr>
        <w:t xml:space="preserve"> – Intracytoplasmic Sperm Injection. </w:t>
      </w:r>
    </w:p>
    <w:p w14:paraId="7DBE9599" w14:textId="77777777" w:rsidR="00E107BE" w:rsidRPr="00167947" w:rsidRDefault="00E107BE" w:rsidP="00E107BE">
      <w:pPr>
        <w:ind w:left="360"/>
        <w:rPr>
          <w:rFonts w:cstheme="minorHAnsi"/>
          <w:lang w:val="en-GB"/>
        </w:rPr>
      </w:pPr>
      <w:r w:rsidRPr="00167947">
        <w:rPr>
          <w:rFonts w:cstheme="minorHAnsi"/>
          <w:b/>
          <w:bCs/>
          <w:lang w:val="en-GB"/>
        </w:rPr>
        <w:t>IVF</w:t>
      </w:r>
      <w:r w:rsidRPr="00167947">
        <w:rPr>
          <w:rFonts w:cstheme="minorHAnsi"/>
          <w:lang w:val="en-GB"/>
        </w:rPr>
        <w:t xml:space="preserve"> – In Vitro Fertilization. </w:t>
      </w:r>
    </w:p>
    <w:p w14:paraId="137E189A" w14:textId="77777777" w:rsidR="00E107BE" w:rsidRPr="00167947" w:rsidRDefault="00E107BE" w:rsidP="00E107BE">
      <w:pPr>
        <w:ind w:left="360"/>
        <w:rPr>
          <w:rFonts w:cstheme="minorHAnsi"/>
          <w:lang w:val="en-GB"/>
        </w:rPr>
      </w:pPr>
      <w:r w:rsidRPr="00167947">
        <w:rPr>
          <w:rFonts w:cstheme="minorHAnsi"/>
          <w:b/>
          <w:bCs/>
          <w:lang w:val="en-GB"/>
        </w:rPr>
        <w:t>MAR</w:t>
      </w:r>
      <w:r w:rsidRPr="00167947">
        <w:rPr>
          <w:rFonts w:cstheme="minorHAnsi"/>
          <w:lang w:val="en-GB"/>
        </w:rPr>
        <w:t xml:space="preserve"> – Medically Assisted Reproduction (EU term used throughout). </w:t>
      </w:r>
    </w:p>
    <w:p w14:paraId="678295BF" w14:textId="77777777" w:rsidR="00E107BE" w:rsidRPr="00167947" w:rsidRDefault="00E107BE" w:rsidP="00E107BE">
      <w:pPr>
        <w:ind w:left="360"/>
        <w:rPr>
          <w:rFonts w:cstheme="minorHAnsi"/>
          <w:lang w:val="en-GB"/>
        </w:rPr>
      </w:pPr>
      <w:r w:rsidRPr="00167947">
        <w:rPr>
          <w:rFonts w:cstheme="minorHAnsi"/>
          <w:b/>
          <w:bCs/>
          <w:lang w:val="en-GB"/>
        </w:rPr>
        <w:t>Mini-CEX</w:t>
      </w:r>
      <w:r w:rsidRPr="00167947">
        <w:rPr>
          <w:rFonts w:cstheme="minorHAnsi"/>
          <w:lang w:val="en-GB"/>
        </w:rPr>
        <w:t xml:space="preserve"> – Mini Clinical Evaluation Exercise (observed encounter). </w:t>
      </w:r>
    </w:p>
    <w:p w14:paraId="17B7BD5F" w14:textId="77777777" w:rsidR="00E107BE" w:rsidRPr="00167947" w:rsidRDefault="00E107BE" w:rsidP="00E107BE">
      <w:pPr>
        <w:ind w:left="360"/>
        <w:rPr>
          <w:rFonts w:cstheme="minorHAnsi"/>
          <w:lang w:val="en-GB"/>
        </w:rPr>
      </w:pPr>
      <w:r w:rsidRPr="00167947">
        <w:rPr>
          <w:rFonts w:cstheme="minorHAnsi"/>
          <w:b/>
          <w:bCs/>
          <w:lang w:val="en-GB"/>
        </w:rPr>
        <w:t>MSF</w:t>
      </w:r>
      <w:r w:rsidRPr="00167947">
        <w:rPr>
          <w:rFonts w:cstheme="minorHAnsi"/>
          <w:lang w:val="en-GB"/>
        </w:rPr>
        <w:t xml:space="preserve"> – Multi-Source Feedback (360° assessment). </w:t>
      </w:r>
    </w:p>
    <w:p w14:paraId="7EE89816" w14:textId="77777777" w:rsidR="00E107BE" w:rsidRPr="00167947" w:rsidRDefault="00E107BE" w:rsidP="00E107BE">
      <w:pPr>
        <w:ind w:left="360"/>
        <w:rPr>
          <w:rFonts w:cstheme="minorHAnsi"/>
          <w:lang w:val="en-GB"/>
        </w:rPr>
      </w:pPr>
      <w:r w:rsidRPr="00167947">
        <w:rPr>
          <w:rFonts w:cstheme="minorHAnsi"/>
          <w:b/>
          <w:bCs/>
          <w:lang w:val="en-GB"/>
        </w:rPr>
        <w:t>OHSS</w:t>
      </w:r>
      <w:r w:rsidRPr="00167947">
        <w:rPr>
          <w:rFonts w:cstheme="minorHAnsi"/>
          <w:lang w:val="en-GB"/>
        </w:rPr>
        <w:t xml:space="preserve"> – Ovarian Hyperstimulation Syndrome (risk/mitigation in COS). </w:t>
      </w:r>
    </w:p>
    <w:p w14:paraId="3C1F7522" w14:textId="77777777" w:rsidR="00E107BE" w:rsidRPr="00167947" w:rsidRDefault="00E107BE" w:rsidP="00E107BE">
      <w:pPr>
        <w:ind w:left="360"/>
        <w:rPr>
          <w:rFonts w:cstheme="minorHAnsi"/>
          <w:lang w:val="en-GB"/>
        </w:rPr>
      </w:pPr>
      <w:r w:rsidRPr="00167947">
        <w:rPr>
          <w:rFonts w:cstheme="minorHAnsi"/>
          <w:b/>
          <w:bCs/>
          <w:lang w:val="en-GB"/>
        </w:rPr>
        <w:t>OPU</w:t>
      </w:r>
      <w:r w:rsidRPr="00167947">
        <w:rPr>
          <w:rFonts w:cstheme="minorHAnsi"/>
          <w:lang w:val="en-GB"/>
        </w:rPr>
        <w:t xml:space="preserve"> – Oocyte Pick-Up (transvaginal retrieval). </w:t>
      </w:r>
    </w:p>
    <w:p w14:paraId="1DDD7DD5" w14:textId="77777777" w:rsidR="00E107BE" w:rsidRPr="00167947" w:rsidRDefault="00E107BE" w:rsidP="00E107BE">
      <w:pPr>
        <w:ind w:left="360"/>
        <w:rPr>
          <w:rFonts w:cstheme="minorHAnsi"/>
          <w:lang w:val="en-GB"/>
        </w:rPr>
      </w:pPr>
      <w:r w:rsidRPr="00167947">
        <w:rPr>
          <w:rFonts w:cstheme="minorHAnsi"/>
          <w:b/>
          <w:bCs/>
          <w:lang w:val="en-GB"/>
        </w:rPr>
        <w:t>PACT</w:t>
      </w:r>
      <w:r w:rsidRPr="00167947">
        <w:rPr>
          <w:rFonts w:cstheme="minorHAnsi"/>
          <w:lang w:val="en-GB"/>
        </w:rPr>
        <w:t xml:space="preserve"> – Pan-European Curriculum for Obstetrics &amp; Gynaecology Training (EBCOG). </w:t>
      </w:r>
    </w:p>
    <w:p w14:paraId="55311E1B" w14:textId="15ADDB16" w:rsidR="00E107BE" w:rsidRPr="00167947" w:rsidRDefault="00E107BE" w:rsidP="00E107BE">
      <w:pPr>
        <w:ind w:left="360"/>
        <w:rPr>
          <w:rFonts w:cstheme="minorHAnsi"/>
          <w:lang w:val="en-GB"/>
        </w:rPr>
      </w:pPr>
      <w:r w:rsidRPr="00167947">
        <w:rPr>
          <w:rFonts w:cstheme="minorHAnsi"/>
          <w:b/>
          <w:bCs/>
          <w:lang w:val="en-GB"/>
        </w:rPr>
        <w:t>PGT</w:t>
      </w:r>
      <w:r w:rsidRPr="00167947">
        <w:rPr>
          <w:rFonts w:cstheme="minorHAnsi"/>
          <w:lang w:val="en-GB"/>
        </w:rPr>
        <w:t xml:space="preserve"> – Preimplantation Genetic Testing; </w:t>
      </w:r>
      <w:r w:rsidRPr="00167947">
        <w:rPr>
          <w:rFonts w:cstheme="minorHAnsi"/>
          <w:b/>
          <w:bCs/>
          <w:lang w:val="en-GB"/>
        </w:rPr>
        <w:t>PGT-A/M/SR</w:t>
      </w:r>
      <w:r w:rsidRPr="00167947">
        <w:rPr>
          <w:rFonts w:cstheme="minorHAnsi"/>
          <w:lang w:val="en-GB"/>
        </w:rPr>
        <w:t xml:space="preserve"> – for aneuploidy/monogenic/structural </w:t>
      </w:r>
      <w:r w:rsidR="004E2672">
        <w:rPr>
          <w:rFonts w:cstheme="minorHAnsi"/>
          <w:lang w:val="en-GB"/>
        </w:rPr>
        <w:tab/>
      </w:r>
      <w:r w:rsidRPr="00167947">
        <w:rPr>
          <w:rFonts w:cstheme="minorHAnsi"/>
          <w:lang w:val="en-GB"/>
        </w:rPr>
        <w:t xml:space="preserve">rearrangements. </w:t>
      </w:r>
    </w:p>
    <w:p w14:paraId="585CE7D2" w14:textId="77777777" w:rsidR="00E107BE" w:rsidRPr="00167947" w:rsidRDefault="00E107BE" w:rsidP="00E107BE">
      <w:pPr>
        <w:ind w:left="360"/>
        <w:rPr>
          <w:rFonts w:cstheme="minorHAnsi"/>
          <w:lang w:val="en-GB"/>
        </w:rPr>
      </w:pPr>
      <w:r w:rsidRPr="00167947">
        <w:rPr>
          <w:rFonts w:cstheme="minorHAnsi"/>
          <w:b/>
          <w:bCs/>
          <w:lang w:val="en-GB"/>
        </w:rPr>
        <w:t>POI</w:t>
      </w:r>
      <w:r w:rsidRPr="00167947">
        <w:rPr>
          <w:rFonts w:cstheme="minorHAnsi"/>
          <w:lang w:val="en-GB"/>
        </w:rPr>
        <w:t xml:space="preserve"> – Premature Ovarian Insufficiency.</w:t>
      </w:r>
    </w:p>
    <w:p w14:paraId="7F364059" w14:textId="77777777" w:rsidR="00E107BE" w:rsidRPr="00167947" w:rsidRDefault="00E107BE" w:rsidP="00E107BE">
      <w:pPr>
        <w:ind w:left="360"/>
        <w:rPr>
          <w:rFonts w:cstheme="minorHAnsi"/>
          <w:lang w:val="en-GB"/>
        </w:rPr>
      </w:pPr>
      <w:r w:rsidRPr="00167947">
        <w:rPr>
          <w:rFonts w:cstheme="minorHAnsi"/>
          <w:b/>
          <w:bCs/>
          <w:lang w:val="en-GB"/>
        </w:rPr>
        <w:t>PCOS</w:t>
      </w:r>
      <w:r w:rsidRPr="00167947">
        <w:rPr>
          <w:rFonts w:cstheme="minorHAnsi"/>
          <w:lang w:val="en-GB"/>
        </w:rPr>
        <w:t xml:space="preserve"> – Polycystic Ovary Syndrome.</w:t>
      </w:r>
    </w:p>
    <w:p w14:paraId="5F4F8719" w14:textId="77777777" w:rsidR="00E107BE" w:rsidRPr="00167947" w:rsidRDefault="00E107BE" w:rsidP="00E107BE">
      <w:pPr>
        <w:ind w:left="360"/>
        <w:rPr>
          <w:rFonts w:cstheme="minorHAnsi"/>
          <w:lang w:val="en-GB"/>
        </w:rPr>
      </w:pPr>
      <w:r w:rsidRPr="00167947">
        <w:rPr>
          <w:rFonts w:cstheme="minorHAnsi"/>
          <w:b/>
          <w:bCs/>
          <w:lang w:val="en-GB"/>
        </w:rPr>
        <w:t>PUL</w:t>
      </w:r>
      <w:r w:rsidRPr="00167947">
        <w:rPr>
          <w:rFonts w:cstheme="minorHAnsi"/>
          <w:lang w:val="en-GB"/>
        </w:rPr>
        <w:t xml:space="preserve"> – Pregnancy of Unknown Location. </w:t>
      </w:r>
    </w:p>
    <w:p w14:paraId="08FEB229" w14:textId="77777777" w:rsidR="00E107BE" w:rsidRPr="00167947" w:rsidRDefault="00E107BE" w:rsidP="00E107BE">
      <w:pPr>
        <w:ind w:left="360"/>
        <w:rPr>
          <w:rFonts w:cstheme="minorHAnsi"/>
          <w:lang w:val="en-GB"/>
        </w:rPr>
      </w:pPr>
      <w:r w:rsidRPr="00167947">
        <w:rPr>
          <w:rFonts w:cstheme="minorHAnsi"/>
          <w:b/>
          <w:bCs/>
          <w:lang w:val="en-GB"/>
        </w:rPr>
        <w:t>QI</w:t>
      </w:r>
      <w:r w:rsidRPr="00167947">
        <w:rPr>
          <w:rFonts w:cstheme="minorHAnsi"/>
          <w:lang w:val="en-GB"/>
        </w:rPr>
        <w:t xml:space="preserve"> – Quality Improvement (audits, RCA, safety cycles). </w:t>
      </w:r>
    </w:p>
    <w:p w14:paraId="2E058DD6" w14:textId="77777777" w:rsidR="00E107BE" w:rsidRPr="00167947" w:rsidRDefault="00E107BE" w:rsidP="00E107BE">
      <w:pPr>
        <w:ind w:left="360"/>
        <w:rPr>
          <w:rFonts w:cstheme="minorHAnsi"/>
          <w:lang w:val="en-GB"/>
        </w:rPr>
      </w:pPr>
      <w:r w:rsidRPr="00167947">
        <w:rPr>
          <w:rFonts w:cstheme="minorHAnsi"/>
          <w:b/>
          <w:bCs/>
          <w:lang w:val="en-GB"/>
        </w:rPr>
        <w:t>RCA</w:t>
      </w:r>
      <w:r w:rsidRPr="00167947">
        <w:rPr>
          <w:rFonts w:cstheme="minorHAnsi"/>
          <w:lang w:val="en-GB"/>
        </w:rPr>
        <w:t xml:space="preserve"> – Root-Cause Analysis (incident learning). </w:t>
      </w:r>
    </w:p>
    <w:p w14:paraId="261F1466" w14:textId="77777777" w:rsidR="00E107BE" w:rsidRPr="00167947" w:rsidRDefault="00E107BE" w:rsidP="00E107BE">
      <w:pPr>
        <w:ind w:left="360"/>
        <w:rPr>
          <w:rFonts w:cstheme="minorHAnsi"/>
          <w:lang w:val="en-GB"/>
        </w:rPr>
      </w:pPr>
      <w:r w:rsidRPr="00167947">
        <w:rPr>
          <w:rFonts w:cstheme="minorHAnsi"/>
          <w:b/>
          <w:bCs/>
          <w:lang w:val="en-GB"/>
        </w:rPr>
        <w:t>RIF</w:t>
      </w:r>
      <w:r w:rsidRPr="00167947">
        <w:rPr>
          <w:rFonts w:cstheme="minorHAnsi"/>
          <w:lang w:val="en-GB"/>
        </w:rPr>
        <w:t xml:space="preserve"> – Repeated Implantation Failure. </w:t>
      </w:r>
    </w:p>
    <w:p w14:paraId="115E55BD" w14:textId="77777777" w:rsidR="00E107BE" w:rsidRPr="00167947" w:rsidRDefault="00E107BE" w:rsidP="00E107BE">
      <w:pPr>
        <w:ind w:left="360"/>
        <w:rPr>
          <w:rFonts w:cstheme="minorHAnsi"/>
          <w:lang w:val="en-GB"/>
        </w:rPr>
      </w:pPr>
      <w:r w:rsidRPr="00167947">
        <w:rPr>
          <w:rFonts w:cstheme="minorHAnsi"/>
          <w:b/>
          <w:bCs/>
          <w:lang w:val="en-GB"/>
        </w:rPr>
        <w:t>RPL</w:t>
      </w:r>
      <w:r w:rsidRPr="00167947">
        <w:rPr>
          <w:rFonts w:cstheme="minorHAnsi"/>
          <w:lang w:val="en-GB"/>
        </w:rPr>
        <w:t xml:space="preserve"> – Recurrent Pregnancy Loss. </w:t>
      </w:r>
    </w:p>
    <w:p w14:paraId="6B0BEE7A" w14:textId="77777777" w:rsidR="00E107BE" w:rsidRPr="00167947" w:rsidRDefault="00E107BE" w:rsidP="00E107BE">
      <w:pPr>
        <w:ind w:left="360"/>
        <w:rPr>
          <w:rFonts w:cstheme="minorHAnsi"/>
          <w:lang w:val="en-GB"/>
        </w:rPr>
      </w:pPr>
      <w:r w:rsidRPr="00167947">
        <w:rPr>
          <w:rFonts w:cstheme="minorHAnsi"/>
          <w:b/>
          <w:bCs/>
          <w:lang w:val="en-GB"/>
        </w:rPr>
        <w:t>TESE / TESA / PESA / micro-TESE</w:t>
      </w:r>
      <w:r w:rsidRPr="00167947">
        <w:rPr>
          <w:rFonts w:cstheme="minorHAnsi"/>
          <w:lang w:val="en-GB"/>
        </w:rPr>
        <w:t xml:space="preserve"> – Sperm retrieval procedures (surgical/needle). </w:t>
      </w:r>
    </w:p>
    <w:p w14:paraId="43C8AEB6" w14:textId="77777777" w:rsidR="00E107BE" w:rsidRPr="00167947" w:rsidRDefault="00E107BE" w:rsidP="00E107BE">
      <w:pPr>
        <w:ind w:left="360"/>
        <w:rPr>
          <w:rFonts w:cstheme="minorHAnsi"/>
          <w:lang w:val="en-GB"/>
        </w:rPr>
      </w:pPr>
      <w:r w:rsidRPr="00167947">
        <w:rPr>
          <w:rFonts w:cstheme="minorHAnsi"/>
          <w:b/>
          <w:bCs/>
          <w:lang w:val="en-GB"/>
        </w:rPr>
        <w:t>UEMO / CPME / FEMS / AEMH</w:t>
      </w:r>
      <w:r w:rsidRPr="00167947">
        <w:rPr>
          <w:rFonts w:cstheme="minorHAnsi"/>
          <w:lang w:val="en-GB"/>
        </w:rPr>
        <w:t xml:space="preserve"> – European professional bodies collaborating with UEMS. </w:t>
      </w:r>
    </w:p>
    <w:p w14:paraId="04E367A5" w14:textId="77777777" w:rsidR="00E107BE" w:rsidRPr="00167947" w:rsidRDefault="00E107BE" w:rsidP="00E107BE">
      <w:pPr>
        <w:ind w:left="360"/>
        <w:rPr>
          <w:rFonts w:cstheme="minorHAnsi"/>
          <w:lang w:val="en-GB"/>
        </w:rPr>
      </w:pPr>
      <w:r w:rsidRPr="00167947">
        <w:rPr>
          <w:rFonts w:cstheme="minorHAnsi"/>
          <w:b/>
          <w:bCs/>
          <w:lang w:val="en-GB"/>
        </w:rPr>
        <w:t>UEMS</w:t>
      </w:r>
      <w:r w:rsidRPr="00167947">
        <w:rPr>
          <w:rFonts w:cstheme="minorHAnsi"/>
          <w:lang w:val="en-GB"/>
        </w:rPr>
        <w:t xml:space="preserve"> – European Union of Medical Specialists; sets the ETR framework. </w:t>
      </w:r>
    </w:p>
    <w:p w14:paraId="230BCB28" w14:textId="77777777" w:rsidR="00E107BE" w:rsidRPr="00167947" w:rsidRDefault="00E107BE" w:rsidP="00E107BE">
      <w:pPr>
        <w:rPr>
          <w:lang w:val="en-GB"/>
        </w:rPr>
      </w:pPr>
      <w:r w:rsidRPr="00167947">
        <w:rPr>
          <w:lang w:val="en-GB"/>
        </w:rPr>
        <w:br w:type="page"/>
      </w:r>
    </w:p>
    <w:p w14:paraId="167D8970" w14:textId="77777777" w:rsidR="00E107BE" w:rsidRPr="00167947" w:rsidRDefault="00E107BE" w:rsidP="00E107BE">
      <w:pPr>
        <w:rPr>
          <w:lang w:val="en-GB"/>
        </w:rPr>
      </w:pPr>
    </w:p>
    <w:p w14:paraId="690E413C" w14:textId="7E656EB1" w:rsidR="00E107BE" w:rsidRPr="00167947" w:rsidRDefault="006E0337" w:rsidP="006E0337">
      <w:pPr>
        <w:ind w:firstLine="0"/>
        <w:rPr>
          <w:color w:val="000000" w:themeColor="text1"/>
          <w:lang w:val="en-GB"/>
        </w:rPr>
      </w:pPr>
      <w:r w:rsidRPr="00167947">
        <w:rPr>
          <w:color w:val="00B0F0"/>
          <w:u w:val="single"/>
          <w:lang w:val="en-GB"/>
        </w:rPr>
        <w:t>Appendix</w:t>
      </w:r>
      <w:r w:rsidR="001369F8" w:rsidRPr="00167947">
        <w:rPr>
          <w:color w:val="00B0F0"/>
          <w:u w:val="single"/>
          <w:lang w:val="en-GB"/>
        </w:rPr>
        <w:t>:</w:t>
      </w:r>
      <w:r w:rsidR="001369F8" w:rsidRPr="00167947">
        <w:rPr>
          <w:color w:val="00B0F0"/>
          <w:lang w:val="en-GB"/>
        </w:rPr>
        <w:t xml:space="preserve"> </w:t>
      </w:r>
      <w:r w:rsidR="001B6992" w:rsidRPr="00167947">
        <w:rPr>
          <w:color w:val="000000" w:themeColor="text1"/>
          <w:lang w:val="en-GB"/>
        </w:rPr>
        <w:t>Training Objectives Pertaining to the Care of Adolescents and Young Adults: Fellows must be able to assess pubertal disorders, menstrual disturbances, congenital anomalies, disorders of sexual development, and reproductive health issues in adolescents and young adults. They must demonstrate competence in communication, confidentiality, involvement of carers when appropriate, safeguarding, and multidisciplinary referral.</w:t>
      </w:r>
    </w:p>
    <w:p w14:paraId="232912F6" w14:textId="77777777" w:rsidR="00E107BE" w:rsidRPr="00167947" w:rsidRDefault="00E107BE" w:rsidP="00123A49">
      <w:pPr>
        <w:tabs>
          <w:tab w:val="left" w:pos="659"/>
        </w:tabs>
        <w:spacing w:line="266" w:lineRule="auto"/>
        <w:ind w:right="410"/>
        <w:rPr>
          <w:lang w:val="en-GB"/>
        </w:rPr>
      </w:pPr>
    </w:p>
    <w:p w14:paraId="37AE6135" w14:textId="77777777" w:rsidR="00167947" w:rsidRPr="00167947" w:rsidRDefault="00167947" w:rsidP="00123A49">
      <w:pPr>
        <w:tabs>
          <w:tab w:val="left" w:pos="659"/>
        </w:tabs>
        <w:spacing w:line="266" w:lineRule="auto"/>
        <w:ind w:right="410"/>
        <w:rPr>
          <w:lang w:val="en-GB"/>
        </w:rPr>
      </w:pPr>
    </w:p>
    <w:p w14:paraId="5A2DCA93" w14:textId="77777777" w:rsidR="00167947" w:rsidRPr="00167947" w:rsidRDefault="00167947" w:rsidP="00123A49">
      <w:pPr>
        <w:tabs>
          <w:tab w:val="left" w:pos="659"/>
        </w:tabs>
        <w:spacing w:line="266" w:lineRule="auto"/>
        <w:ind w:right="410"/>
        <w:rPr>
          <w:lang w:val="en-GB"/>
        </w:rPr>
      </w:pPr>
    </w:p>
    <w:p w14:paraId="783633B7" w14:textId="09E8E9C0" w:rsidR="00167947" w:rsidRPr="00167947" w:rsidRDefault="00167947" w:rsidP="00123A49">
      <w:pPr>
        <w:tabs>
          <w:tab w:val="left" w:pos="659"/>
        </w:tabs>
        <w:spacing w:line="266" w:lineRule="auto"/>
        <w:ind w:right="410"/>
        <w:rPr>
          <w:lang w:val="en-GB"/>
        </w:rPr>
      </w:pPr>
    </w:p>
    <w:sectPr w:rsidR="00167947" w:rsidRPr="00167947">
      <w:headerReference w:type="default" r:id="rId15"/>
      <w:footerReference w:type="even" r:id="rId16"/>
      <w:footerReference w:type="default" r:id="rId17"/>
      <w:pgSz w:w="11910" w:h="16840"/>
      <w:pgMar w:top="2040" w:right="720" w:bottom="280" w:left="1020" w:header="10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13036" w14:textId="77777777" w:rsidR="002419F6" w:rsidRDefault="002419F6">
      <w:r>
        <w:separator/>
      </w:r>
    </w:p>
  </w:endnote>
  <w:endnote w:type="continuationSeparator" w:id="0">
    <w:p w14:paraId="7888463F" w14:textId="77777777" w:rsidR="002419F6" w:rsidRDefault="00241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sap">
    <w:altName w:val="Calibri"/>
    <w:charset w:val="00"/>
    <w:family w:val="auto"/>
    <w:pitch w:val="variable"/>
    <w:sig w:usb0="A00000FF" w:usb1="5000207B" w:usb2="00000000" w:usb3="00000000" w:csb0="00000193" w:csb1="00000000"/>
  </w:font>
  <w:font w:name="Noto Serif">
    <w:charset w:val="00"/>
    <w:family w:val="roman"/>
    <w:pitch w:val="variable"/>
    <w:sig w:usb0="E00002FF" w:usb1="500078FF" w:usb2="00000029"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766834"/>
      <w:docPartObj>
        <w:docPartGallery w:val="Page Numbers (Bottom of Page)"/>
        <w:docPartUnique/>
      </w:docPartObj>
    </w:sdtPr>
    <w:sdtContent>
      <w:p w14:paraId="60C0EBD1" w14:textId="47C236FF" w:rsidR="00954A01" w:rsidRDefault="00954A01" w:rsidP="002F46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4A5C3A" w14:textId="77777777" w:rsidR="00954A01" w:rsidRDefault="00954A01" w:rsidP="00954A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44" w:name="_Hlk135036966" w:displacedByCustomXml="next"/>
  <w:bookmarkStart w:id="145" w:name="_Hlk135036965" w:displacedByCustomXml="next"/>
  <w:sdt>
    <w:sdtPr>
      <w:rPr>
        <w:rStyle w:val="PageNumber"/>
      </w:rPr>
      <w:id w:val="1365946443"/>
      <w:docPartObj>
        <w:docPartGallery w:val="Page Numbers (Bottom of Page)"/>
        <w:docPartUnique/>
      </w:docPartObj>
    </w:sdtPr>
    <w:sdtContent>
      <w:p w14:paraId="6D94B2A3" w14:textId="4B0BDEF8" w:rsidR="00954A01" w:rsidRPr="00167947" w:rsidRDefault="00954A01" w:rsidP="002F4616">
        <w:pPr>
          <w:pStyle w:val="Footer"/>
          <w:framePr w:wrap="none" w:vAnchor="text" w:hAnchor="margin" w:xAlign="right" w:y="1"/>
          <w:rPr>
            <w:rStyle w:val="PageNumber"/>
            <w:lang w:val="fr-FR"/>
          </w:rPr>
        </w:pPr>
        <w:r>
          <w:rPr>
            <w:rStyle w:val="PageNumber"/>
          </w:rPr>
          <w:fldChar w:fldCharType="begin"/>
        </w:r>
        <w:r w:rsidRPr="00167947">
          <w:rPr>
            <w:rStyle w:val="PageNumber"/>
            <w:lang w:val="fr-FR"/>
          </w:rPr>
          <w:instrText xml:space="preserve"> PAGE </w:instrText>
        </w:r>
        <w:r>
          <w:rPr>
            <w:rStyle w:val="PageNumber"/>
          </w:rPr>
          <w:fldChar w:fldCharType="separate"/>
        </w:r>
        <w:r w:rsidRPr="00167947">
          <w:rPr>
            <w:rStyle w:val="PageNumber"/>
            <w:noProof/>
            <w:lang w:val="fr-FR"/>
          </w:rPr>
          <w:t>3</w:t>
        </w:r>
        <w:r>
          <w:rPr>
            <w:rStyle w:val="PageNumber"/>
          </w:rPr>
          <w:fldChar w:fldCharType="end"/>
        </w:r>
      </w:p>
    </w:sdtContent>
  </w:sdt>
  <w:p w14:paraId="3A0E623C" w14:textId="77777777" w:rsidR="0091673C" w:rsidRPr="00167947" w:rsidRDefault="0091673C" w:rsidP="00954A01">
    <w:pPr>
      <w:pStyle w:val="Header"/>
      <w:ind w:right="360"/>
      <w:rPr>
        <w:rFonts w:ascii="Asap" w:hAnsi="Asap"/>
        <w:sz w:val="12"/>
        <w:szCs w:val="18"/>
        <w:lang w:val="fr-FR"/>
      </w:rPr>
    </w:pPr>
    <w:r w:rsidRPr="00BA16BE">
      <w:rPr>
        <w:i/>
        <w:noProof/>
        <w:color w:val="0065B1"/>
        <w:sz w:val="12"/>
        <w:szCs w:val="18"/>
        <w:lang w:val="el-GR" w:eastAsia="el-GR"/>
      </w:rPr>
      <mc:AlternateContent>
        <mc:Choice Requires="wps">
          <w:drawing>
            <wp:anchor distT="0" distB="0" distL="114300" distR="114300" simplePos="0" relativeHeight="251666432" behindDoc="0" locked="0" layoutInCell="1" allowOverlap="1" wp14:anchorId="79AAD886" wp14:editId="2A4191D4">
              <wp:simplePos x="0" y="0"/>
              <wp:positionH relativeFrom="margin">
                <wp:posOffset>-56515</wp:posOffset>
              </wp:positionH>
              <wp:positionV relativeFrom="paragraph">
                <wp:posOffset>18415</wp:posOffset>
              </wp:positionV>
              <wp:extent cx="59040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904000" cy="0"/>
                      </a:xfrm>
                      <a:prstGeom prst="line">
                        <a:avLst/>
                      </a:prstGeom>
                      <a:ln w="12700">
                        <a:solidFill>
                          <a:srgbClr val="0065B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5872D6C8">
            <v:line id="Straight Connector 35" style="position:absolute;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65b1" strokeweight="1pt" from="-4.45pt,1.45pt" to="460.45pt,1.45pt" w14:anchorId="4892AC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">
              <w10:wrap anchorx="margin"/>
            </v:line>
          </w:pict>
        </mc:Fallback>
      </mc:AlternateContent>
    </w:r>
  </w:p>
  <w:p w14:paraId="54DB7B87" w14:textId="77777777" w:rsidR="0091673C" w:rsidRPr="00167947" w:rsidRDefault="0091673C" w:rsidP="00D46660">
    <w:pPr>
      <w:pStyle w:val="Footer"/>
      <w:ind w:left="-284" w:right="-284"/>
      <w:jc w:val="center"/>
      <w:rPr>
        <w:rFonts w:ascii="Times New Roman" w:hAnsi="Times New Roman" w:cs="Times New Roman"/>
        <w:i/>
        <w:sz w:val="16"/>
        <w:szCs w:val="16"/>
        <w:lang w:val="fr-FR"/>
      </w:rPr>
    </w:pPr>
    <w:r w:rsidRPr="00167947">
      <w:rPr>
        <w:rFonts w:ascii="Asap" w:hAnsi="Asap"/>
        <w:sz w:val="16"/>
        <w:szCs w:val="16"/>
        <w:lang w:val="fr-FR"/>
      </w:rPr>
      <w:t xml:space="preserve">Union Européenne des Médecins Spécialistes AISBL • </w:t>
    </w:r>
    <w:proofErr w:type="spellStart"/>
    <w:r w:rsidRPr="00167947">
      <w:rPr>
        <w:rFonts w:ascii="Asap" w:hAnsi="Asap" w:cs="Noto Serif"/>
        <w:sz w:val="16"/>
        <w:szCs w:val="16"/>
        <w:lang w:val="fr-FR"/>
      </w:rPr>
      <w:t>Transparency</w:t>
    </w:r>
    <w:proofErr w:type="spellEnd"/>
    <w:r w:rsidRPr="00167947">
      <w:rPr>
        <w:rFonts w:ascii="Asap" w:hAnsi="Asap" w:cs="Noto Serif"/>
        <w:sz w:val="16"/>
        <w:szCs w:val="16"/>
        <w:lang w:val="fr-FR"/>
      </w:rPr>
      <w:t xml:space="preserve"> </w:t>
    </w:r>
    <w:proofErr w:type="spellStart"/>
    <w:r w:rsidRPr="00167947">
      <w:rPr>
        <w:rFonts w:ascii="Asap" w:hAnsi="Asap" w:cs="Noto Serif"/>
        <w:sz w:val="16"/>
        <w:szCs w:val="16"/>
        <w:lang w:val="fr-FR"/>
      </w:rPr>
      <w:t>Register</w:t>
    </w:r>
    <w:proofErr w:type="spellEnd"/>
    <w:r w:rsidRPr="00167947">
      <w:rPr>
        <w:rFonts w:ascii="Asap" w:hAnsi="Asap" w:cs="Noto Serif"/>
        <w:sz w:val="16"/>
        <w:szCs w:val="16"/>
        <w:lang w:val="fr-FR"/>
      </w:rPr>
      <w:t xml:space="preserve"> 219038730914-92 </w:t>
    </w:r>
    <w:r w:rsidRPr="00167947">
      <w:rPr>
        <w:rFonts w:ascii="Times New Roman" w:eastAsia="Yu Mincho" w:hAnsi="Times New Roman" w:cs="Times New Roman" w:hint="eastAsia"/>
        <w:sz w:val="16"/>
        <w:szCs w:val="16"/>
        <w:lang w:val="fr-FR" w:eastAsia="ja-JP"/>
      </w:rPr>
      <w:t>•</w:t>
    </w:r>
    <w:r w:rsidRPr="00167947">
      <w:rPr>
        <w:rFonts w:ascii="Times New Roman" w:eastAsiaTheme="minorHAnsi" w:hAnsi="Times New Roman" w:cs="Times New Roman"/>
        <w:sz w:val="16"/>
        <w:szCs w:val="16"/>
        <w:lang w:val="fr-FR" w:eastAsia="ja-JP"/>
      </w:rPr>
      <w:t xml:space="preserve"> </w:t>
    </w:r>
    <w:r w:rsidRPr="00167947">
      <w:rPr>
        <w:rFonts w:ascii="Asap" w:hAnsi="Asap" w:cs="Noto Serif"/>
        <w:sz w:val="16"/>
        <w:szCs w:val="16"/>
        <w:lang w:val="fr-FR"/>
      </w:rPr>
      <w:t>VAT BE0469067848</w:t>
    </w:r>
  </w:p>
  <w:p w14:paraId="031EBAD2" w14:textId="77777777" w:rsidR="0091673C" w:rsidRPr="00167947" w:rsidRDefault="0091673C" w:rsidP="00D46660">
    <w:pPr>
      <w:pStyle w:val="Footer"/>
      <w:ind w:left="-284" w:right="-284"/>
      <w:jc w:val="center"/>
      <w:rPr>
        <w:rFonts w:ascii="Asap" w:hAnsi="Asap"/>
        <w:sz w:val="16"/>
        <w:szCs w:val="16"/>
        <w:lang w:val="fr-FR"/>
      </w:rPr>
    </w:pPr>
    <w:hyperlink r:id="rId1" w:history="1">
      <w:r w:rsidRPr="00167947">
        <w:rPr>
          <w:rStyle w:val="Hyperlink"/>
          <w:rFonts w:ascii="Asap" w:hAnsi="Asap"/>
          <w:color w:val="auto"/>
          <w:sz w:val="16"/>
          <w:szCs w:val="16"/>
          <w:lang w:val="fr-FR"/>
        </w:rPr>
        <w:t>www.uems.eu</w:t>
      </w:r>
    </w:hyperlink>
    <w:r w:rsidRPr="00167947">
      <w:rPr>
        <w:rFonts w:ascii="Asap" w:hAnsi="Asap"/>
        <w:sz w:val="16"/>
        <w:szCs w:val="16"/>
        <w:lang w:val="fr-FR"/>
      </w:rPr>
      <w:t xml:space="preserve"> </w:t>
    </w:r>
    <w:r w:rsidRPr="00167947">
      <w:rPr>
        <w:rFonts w:ascii="Times New Roman" w:eastAsia="Yu Mincho" w:hAnsi="Times New Roman" w:cs="Times New Roman" w:hint="eastAsia"/>
        <w:sz w:val="16"/>
        <w:szCs w:val="16"/>
        <w:lang w:val="fr-FR" w:eastAsia="ja-JP"/>
      </w:rPr>
      <w:t>•</w:t>
    </w:r>
    <w:r w:rsidRPr="00167947">
      <w:rPr>
        <w:rFonts w:ascii="Asap" w:hAnsi="Asap"/>
        <w:sz w:val="16"/>
        <w:szCs w:val="16"/>
        <w:lang w:val="fr-FR"/>
      </w:rPr>
      <w:t xml:space="preserve"> info@uems.eu • </w:t>
    </w:r>
    <w:hyperlink r:id="rId2" w:history="1">
      <w:r w:rsidRPr="00167947">
        <w:rPr>
          <w:rStyle w:val="Hyperlink"/>
          <w:rFonts w:ascii="Asap" w:hAnsi="Asap"/>
          <w:color w:val="auto"/>
          <w:sz w:val="16"/>
          <w:szCs w:val="16"/>
          <w:lang w:val="fr-FR"/>
        </w:rPr>
        <w:t>@UEMSEurope</w:t>
      </w:r>
    </w:hyperlink>
    <w:r w:rsidRPr="00167947">
      <w:rPr>
        <w:rStyle w:val="Hyperlink"/>
        <w:rFonts w:ascii="Asap" w:hAnsi="Asap"/>
        <w:color w:val="auto"/>
        <w:sz w:val="16"/>
        <w:szCs w:val="16"/>
        <w:lang w:val="fr-FR"/>
      </w:rPr>
      <w:t xml:space="preserve"> </w:t>
    </w:r>
    <w:r w:rsidRPr="00167947">
      <w:rPr>
        <w:rFonts w:ascii="Times New Roman" w:eastAsia="Yu Mincho" w:hAnsi="Times New Roman" w:cs="Times New Roman" w:hint="eastAsia"/>
        <w:sz w:val="16"/>
        <w:szCs w:val="16"/>
        <w:lang w:val="fr-FR" w:eastAsia="ja-JP"/>
      </w:rPr>
      <w:t>•</w:t>
    </w:r>
    <w:r w:rsidRPr="00167947">
      <w:rPr>
        <w:rFonts w:ascii="Times New Roman" w:eastAsiaTheme="minorHAnsi" w:hAnsi="Times New Roman" w:cs="Times New Roman"/>
        <w:sz w:val="16"/>
        <w:szCs w:val="16"/>
        <w:lang w:val="fr-FR" w:eastAsia="ja-JP"/>
      </w:rPr>
      <w:t xml:space="preserve"> </w:t>
    </w:r>
    <w:r w:rsidRPr="00167947">
      <w:rPr>
        <w:rFonts w:ascii="Asap" w:hAnsi="Asap"/>
        <w:sz w:val="16"/>
        <w:szCs w:val="16"/>
        <w:lang w:val="fr-FR"/>
      </w:rPr>
      <w:t xml:space="preserve">Rue de l'Industrie, 24 - BE-1040 Brussels • T. +32 2 649 51 64 </w:t>
    </w:r>
    <w:bookmarkEnd w:id="145"/>
    <w:bookmarkEnd w:id="144"/>
  </w:p>
  <w:p w14:paraId="4CF1B66C" w14:textId="77777777" w:rsidR="0091673C" w:rsidRPr="00167947" w:rsidRDefault="0091673C">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FF430" w14:textId="77777777" w:rsidR="002419F6" w:rsidRDefault="002419F6">
      <w:r>
        <w:separator/>
      </w:r>
    </w:p>
  </w:footnote>
  <w:footnote w:type="continuationSeparator" w:id="0">
    <w:p w14:paraId="2EE1FE1F" w14:textId="77777777" w:rsidR="002419F6" w:rsidRDefault="00241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3251E" w14:textId="4DAF6658" w:rsidR="0091673C" w:rsidRDefault="0091673C">
    <w:pPr>
      <w:pStyle w:val="BodyText"/>
      <w:spacing w:before="0" w:line="14" w:lineRule="auto"/>
      <w:ind w:left="0"/>
      <w:rPr>
        <w:sz w:val="20"/>
      </w:rPr>
    </w:pPr>
    <w:r>
      <w:rPr>
        <w:noProof/>
        <w:lang w:val="el-GR" w:eastAsia="el-GR"/>
      </w:rPr>
      <w:drawing>
        <wp:anchor distT="0" distB="0" distL="0" distR="0" simplePos="0" relativeHeight="251658240" behindDoc="1" locked="0" layoutInCell="1" allowOverlap="1" wp14:anchorId="0BEED502" wp14:editId="0DE15261">
          <wp:simplePos x="0" y="0"/>
          <wp:positionH relativeFrom="page">
            <wp:posOffset>198104</wp:posOffset>
          </wp:positionH>
          <wp:positionV relativeFrom="page">
            <wp:posOffset>149348</wp:posOffset>
          </wp:positionV>
          <wp:extent cx="2279586" cy="627070"/>
          <wp:effectExtent l="0" t="0" r="0" b="0"/>
          <wp:wrapNone/>
          <wp:docPr id="14712447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279586" cy="6270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2C1F"/>
    <w:multiLevelType w:val="hybridMultilevel"/>
    <w:tmpl w:val="5FC686A4"/>
    <w:lvl w:ilvl="0" w:tplc="B7F02996">
      <w:start w:val="1"/>
      <w:numFmt w:val="decimal"/>
      <w:lvlText w:val="%1."/>
      <w:lvlJc w:val="left"/>
      <w:pPr>
        <w:ind w:left="467" w:hanging="354"/>
      </w:pPr>
      <w:rPr>
        <w:rFonts w:hint="default"/>
        <w:b w:val="0"/>
        <w:bCs/>
        <w:i w:val="0"/>
        <w:iCs w:val="0"/>
        <w:spacing w:val="0"/>
        <w:w w:val="116"/>
        <w:sz w:val="22"/>
        <w:szCs w:val="22"/>
        <w:lang w:val="en-US" w:eastAsia="en-US" w:bidi="ar-SA"/>
      </w:rPr>
    </w:lvl>
    <w:lvl w:ilvl="1" w:tplc="CCAA3CB6">
      <w:start w:val="1"/>
      <w:numFmt w:val="decimal"/>
      <w:lvlText w:val="%2."/>
      <w:lvlJc w:val="left"/>
      <w:pPr>
        <w:ind w:left="1073" w:hanging="267"/>
      </w:pPr>
      <w:rPr>
        <w:rFonts w:ascii="Palatino Linotype" w:eastAsia="Palatino Linotype" w:hAnsi="Palatino Linotype" w:cs="Palatino Linotype" w:hint="default"/>
        <w:b w:val="0"/>
        <w:bCs w:val="0"/>
        <w:i w:val="0"/>
        <w:iCs w:val="0"/>
        <w:spacing w:val="-1"/>
        <w:w w:val="102"/>
        <w:sz w:val="22"/>
        <w:szCs w:val="22"/>
        <w:lang w:val="en-US" w:eastAsia="en-US" w:bidi="ar-SA"/>
      </w:rPr>
    </w:lvl>
    <w:lvl w:ilvl="2" w:tplc="84589DCC">
      <w:numFmt w:val="bullet"/>
      <w:lvlText w:val="•"/>
      <w:lvlJc w:val="left"/>
      <w:pPr>
        <w:ind w:left="1013" w:hanging="279"/>
      </w:pPr>
      <w:rPr>
        <w:rFonts w:ascii="Arial" w:eastAsia="Arial" w:hAnsi="Arial" w:cs="Arial" w:hint="default"/>
        <w:b w:val="0"/>
        <w:bCs w:val="0"/>
        <w:i w:val="0"/>
        <w:iCs w:val="0"/>
        <w:spacing w:val="0"/>
        <w:w w:val="220"/>
        <w:sz w:val="22"/>
        <w:szCs w:val="22"/>
        <w:lang w:val="en-US" w:eastAsia="en-US" w:bidi="ar-SA"/>
      </w:rPr>
    </w:lvl>
    <w:lvl w:ilvl="3" w:tplc="4A5E5CF6">
      <w:numFmt w:val="bullet"/>
      <w:lvlText w:val="–"/>
      <w:lvlJc w:val="left"/>
      <w:pPr>
        <w:ind w:left="1493" w:hanging="235"/>
      </w:pPr>
      <w:rPr>
        <w:rFonts w:ascii="Palatino Linotype" w:eastAsia="Palatino Linotype" w:hAnsi="Palatino Linotype" w:cs="Palatino Linotype" w:hint="default"/>
        <w:b/>
        <w:bCs/>
        <w:i w:val="0"/>
        <w:iCs w:val="0"/>
        <w:spacing w:val="0"/>
        <w:w w:val="114"/>
        <w:sz w:val="22"/>
        <w:szCs w:val="22"/>
        <w:lang w:val="en-US" w:eastAsia="en-US" w:bidi="ar-SA"/>
      </w:rPr>
    </w:lvl>
    <w:lvl w:ilvl="4" w:tplc="E53CE90A">
      <w:numFmt w:val="bullet"/>
      <w:lvlText w:val="•"/>
      <w:lvlJc w:val="left"/>
      <w:pPr>
        <w:ind w:left="2783" w:hanging="235"/>
      </w:pPr>
      <w:rPr>
        <w:rFonts w:hint="default"/>
        <w:lang w:val="en-US" w:eastAsia="en-US" w:bidi="ar-SA"/>
      </w:rPr>
    </w:lvl>
    <w:lvl w:ilvl="5" w:tplc="AD38CB78">
      <w:numFmt w:val="bullet"/>
      <w:lvlText w:val="•"/>
      <w:lvlJc w:val="left"/>
      <w:pPr>
        <w:ind w:left="4072" w:hanging="235"/>
      </w:pPr>
      <w:rPr>
        <w:rFonts w:hint="default"/>
        <w:lang w:val="en-US" w:eastAsia="en-US" w:bidi="ar-SA"/>
      </w:rPr>
    </w:lvl>
    <w:lvl w:ilvl="6" w:tplc="697AD1F2">
      <w:numFmt w:val="bullet"/>
      <w:lvlText w:val="•"/>
      <w:lvlJc w:val="left"/>
      <w:pPr>
        <w:ind w:left="5362" w:hanging="235"/>
      </w:pPr>
      <w:rPr>
        <w:rFonts w:hint="default"/>
        <w:lang w:val="en-US" w:eastAsia="en-US" w:bidi="ar-SA"/>
      </w:rPr>
    </w:lvl>
    <w:lvl w:ilvl="7" w:tplc="F1609514">
      <w:numFmt w:val="bullet"/>
      <w:lvlText w:val="•"/>
      <w:lvlJc w:val="left"/>
      <w:pPr>
        <w:ind w:left="6651" w:hanging="235"/>
      </w:pPr>
      <w:rPr>
        <w:rFonts w:hint="default"/>
        <w:lang w:val="en-US" w:eastAsia="en-US" w:bidi="ar-SA"/>
      </w:rPr>
    </w:lvl>
    <w:lvl w:ilvl="8" w:tplc="85465EF0">
      <w:numFmt w:val="bullet"/>
      <w:lvlText w:val="•"/>
      <w:lvlJc w:val="left"/>
      <w:pPr>
        <w:ind w:left="7940" w:hanging="235"/>
      </w:pPr>
      <w:rPr>
        <w:rFonts w:hint="default"/>
        <w:lang w:val="en-US" w:eastAsia="en-US" w:bidi="ar-SA"/>
      </w:rPr>
    </w:lvl>
  </w:abstractNum>
  <w:abstractNum w:abstractNumId="1" w15:restartNumberingAfterBreak="0">
    <w:nsid w:val="02B910AD"/>
    <w:multiLevelType w:val="hybridMultilevel"/>
    <w:tmpl w:val="8D905396"/>
    <w:lvl w:ilvl="0" w:tplc="996EAAFE">
      <w:start w:val="1"/>
      <w:numFmt w:val="lowerLetter"/>
      <w:lvlText w:val="%1."/>
      <w:lvlJc w:val="left"/>
      <w:pPr>
        <w:ind w:left="821" w:hanging="354"/>
      </w:pPr>
      <w:rPr>
        <w:rFonts w:ascii="Palatino Linotype" w:eastAsia="Palatino Linotype" w:hAnsi="Palatino Linotype" w:cs="Palatino Linotype" w:hint="default"/>
        <w:b w:val="0"/>
        <w:bCs/>
        <w:i w:val="0"/>
        <w:iCs w:val="0"/>
        <w:spacing w:val="0"/>
        <w:w w:val="116"/>
        <w:sz w:val="22"/>
        <w:szCs w:val="22"/>
        <w:lang w:val="en-US" w:eastAsia="en-US" w:bidi="ar-SA"/>
      </w:rPr>
    </w:lvl>
    <w:lvl w:ilvl="1" w:tplc="CCAA3CB6">
      <w:start w:val="1"/>
      <w:numFmt w:val="decimal"/>
      <w:lvlText w:val="%2."/>
      <w:lvlJc w:val="left"/>
      <w:pPr>
        <w:ind w:left="1427" w:hanging="267"/>
      </w:pPr>
      <w:rPr>
        <w:rFonts w:ascii="Palatino Linotype" w:eastAsia="Palatino Linotype" w:hAnsi="Palatino Linotype" w:cs="Palatino Linotype" w:hint="default"/>
        <w:b w:val="0"/>
        <w:bCs w:val="0"/>
        <w:i w:val="0"/>
        <w:iCs w:val="0"/>
        <w:spacing w:val="-1"/>
        <w:w w:val="102"/>
        <w:sz w:val="22"/>
        <w:szCs w:val="22"/>
        <w:lang w:val="en-US" w:eastAsia="en-US" w:bidi="ar-SA"/>
      </w:rPr>
    </w:lvl>
    <w:lvl w:ilvl="2" w:tplc="84589DCC">
      <w:numFmt w:val="bullet"/>
      <w:lvlText w:val="•"/>
      <w:lvlJc w:val="left"/>
      <w:pPr>
        <w:ind w:left="1367" w:hanging="279"/>
      </w:pPr>
      <w:rPr>
        <w:rFonts w:ascii="Arial" w:eastAsia="Arial" w:hAnsi="Arial" w:cs="Arial" w:hint="default"/>
        <w:b w:val="0"/>
        <w:bCs w:val="0"/>
        <w:i w:val="0"/>
        <w:iCs w:val="0"/>
        <w:spacing w:val="0"/>
        <w:w w:val="220"/>
        <w:sz w:val="22"/>
        <w:szCs w:val="22"/>
        <w:lang w:val="en-US" w:eastAsia="en-US" w:bidi="ar-SA"/>
      </w:rPr>
    </w:lvl>
    <w:lvl w:ilvl="3" w:tplc="4A5E5CF6">
      <w:numFmt w:val="bullet"/>
      <w:lvlText w:val="–"/>
      <w:lvlJc w:val="left"/>
      <w:pPr>
        <w:ind w:left="1847" w:hanging="235"/>
      </w:pPr>
      <w:rPr>
        <w:rFonts w:ascii="Palatino Linotype" w:eastAsia="Palatino Linotype" w:hAnsi="Palatino Linotype" w:cs="Palatino Linotype" w:hint="default"/>
        <w:b/>
        <w:bCs/>
        <w:i w:val="0"/>
        <w:iCs w:val="0"/>
        <w:spacing w:val="0"/>
        <w:w w:val="114"/>
        <w:sz w:val="22"/>
        <w:szCs w:val="22"/>
        <w:lang w:val="en-US" w:eastAsia="en-US" w:bidi="ar-SA"/>
      </w:rPr>
    </w:lvl>
    <w:lvl w:ilvl="4" w:tplc="E53CE90A">
      <w:numFmt w:val="bullet"/>
      <w:lvlText w:val="•"/>
      <w:lvlJc w:val="left"/>
      <w:pPr>
        <w:ind w:left="3137" w:hanging="235"/>
      </w:pPr>
      <w:rPr>
        <w:rFonts w:hint="default"/>
        <w:lang w:val="en-US" w:eastAsia="en-US" w:bidi="ar-SA"/>
      </w:rPr>
    </w:lvl>
    <w:lvl w:ilvl="5" w:tplc="AD38CB78">
      <w:numFmt w:val="bullet"/>
      <w:lvlText w:val="•"/>
      <w:lvlJc w:val="left"/>
      <w:pPr>
        <w:ind w:left="4426" w:hanging="235"/>
      </w:pPr>
      <w:rPr>
        <w:rFonts w:hint="default"/>
        <w:lang w:val="en-US" w:eastAsia="en-US" w:bidi="ar-SA"/>
      </w:rPr>
    </w:lvl>
    <w:lvl w:ilvl="6" w:tplc="697AD1F2">
      <w:numFmt w:val="bullet"/>
      <w:lvlText w:val="•"/>
      <w:lvlJc w:val="left"/>
      <w:pPr>
        <w:ind w:left="5716" w:hanging="235"/>
      </w:pPr>
      <w:rPr>
        <w:rFonts w:hint="default"/>
        <w:lang w:val="en-US" w:eastAsia="en-US" w:bidi="ar-SA"/>
      </w:rPr>
    </w:lvl>
    <w:lvl w:ilvl="7" w:tplc="F1609514">
      <w:numFmt w:val="bullet"/>
      <w:lvlText w:val="•"/>
      <w:lvlJc w:val="left"/>
      <w:pPr>
        <w:ind w:left="7005" w:hanging="235"/>
      </w:pPr>
      <w:rPr>
        <w:rFonts w:hint="default"/>
        <w:lang w:val="en-US" w:eastAsia="en-US" w:bidi="ar-SA"/>
      </w:rPr>
    </w:lvl>
    <w:lvl w:ilvl="8" w:tplc="85465EF0">
      <w:numFmt w:val="bullet"/>
      <w:lvlText w:val="•"/>
      <w:lvlJc w:val="left"/>
      <w:pPr>
        <w:ind w:left="8294" w:hanging="235"/>
      </w:pPr>
      <w:rPr>
        <w:rFonts w:hint="default"/>
        <w:lang w:val="en-US" w:eastAsia="en-US" w:bidi="ar-SA"/>
      </w:rPr>
    </w:lvl>
  </w:abstractNum>
  <w:abstractNum w:abstractNumId="2" w15:restartNumberingAfterBreak="0">
    <w:nsid w:val="0A18659A"/>
    <w:multiLevelType w:val="hybridMultilevel"/>
    <w:tmpl w:val="73C852AC"/>
    <w:lvl w:ilvl="0" w:tplc="FFFFFFFF">
      <w:start w:val="1"/>
      <w:numFmt w:val="lowerLetter"/>
      <w:lvlText w:val="%1."/>
      <w:lvlJc w:val="left"/>
      <w:pPr>
        <w:ind w:left="417" w:hanging="304"/>
      </w:pPr>
      <w:rPr>
        <w:rFonts w:ascii="Palatino Linotype" w:eastAsia="Palatino Linotype" w:hAnsi="Palatino Linotype" w:cs="Palatino Linotype" w:hint="default"/>
        <w:b/>
        <w:bCs/>
        <w:i w:val="0"/>
        <w:iCs w:val="0"/>
        <w:spacing w:val="0"/>
        <w:w w:val="116"/>
        <w:sz w:val="22"/>
        <w:szCs w:val="22"/>
        <w:lang w:val="en-US" w:eastAsia="en-US" w:bidi="ar-SA"/>
      </w:rPr>
    </w:lvl>
    <w:lvl w:ilvl="1" w:tplc="08090001">
      <w:start w:val="1"/>
      <w:numFmt w:val="bullet"/>
      <w:lvlText w:val=""/>
      <w:lvlJc w:val="left"/>
      <w:pPr>
        <w:ind w:left="740" w:hanging="360"/>
      </w:pPr>
      <w:rPr>
        <w:rFonts w:ascii="Symbol" w:hAnsi="Symbol" w:hint="default"/>
      </w:rPr>
    </w:lvl>
    <w:lvl w:ilvl="2" w:tplc="FFFFFFFF">
      <w:numFmt w:val="bullet"/>
      <w:lvlText w:val="•"/>
      <w:lvlJc w:val="left"/>
      <w:pPr>
        <w:ind w:left="1716" w:hanging="279"/>
      </w:pPr>
      <w:rPr>
        <w:rFonts w:hint="default"/>
        <w:lang w:val="en-US" w:eastAsia="en-US" w:bidi="ar-SA"/>
      </w:rPr>
    </w:lvl>
    <w:lvl w:ilvl="3" w:tplc="FFFFFFFF">
      <w:numFmt w:val="bullet"/>
      <w:lvlText w:val="•"/>
      <w:lvlJc w:val="left"/>
      <w:pPr>
        <w:ind w:left="2772" w:hanging="279"/>
      </w:pPr>
      <w:rPr>
        <w:rFonts w:hint="default"/>
        <w:lang w:val="en-US" w:eastAsia="en-US" w:bidi="ar-SA"/>
      </w:rPr>
    </w:lvl>
    <w:lvl w:ilvl="4" w:tplc="FFFFFFFF">
      <w:numFmt w:val="bullet"/>
      <w:lvlText w:val="•"/>
      <w:lvlJc w:val="left"/>
      <w:pPr>
        <w:ind w:left="3828" w:hanging="279"/>
      </w:pPr>
      <w:rPr>
        <w:rFonts w:hint="default"/>
        <w:lang w:val="en-US" w:eastAsia="en-US" w:bidi="ar-SA"/>
      </w:rPr>
    </w:lvl>
    <w:lvl w:ilvl="5" w:tplc="FFFFFFFF">
      <w:numFmt w:val="bullet"/>
      <w:lvlText w:val="•"/>
      <w:lvlJc w:val="left"/>
      <w:pPr>
        <w:ind w:left="4884" w:hanging="279"/>
      </w:pPr>
      <w:rPr>
        <w:rFonts w:hint="default"/>
        <w:lang w:val="en-US" w:eastAsia="en-US" w:bidi="ar-SA"/>
      </w:rPr>
    </w:lvl>
    <w:lvl w:ilvl="6" w:tplc="FFFFFFFF">
      <w:numFmt w:val="bullet"/>
      <w:lvlText w:val="•"/>
      <w:lvlJc w:val="left"/>
      <w:pPr>
        <w:ind w:left="5940" w:hanging="279"/>
      </w:pPr>
      <w:rPr>
        <w:rFonts w:hint="default"/>
        <w:lang w:val="en-US" w:eastAsia="en-US" w:bidi="ar-SA"/>
      </w:rPr>
    </w:lvl>
    <w:lvl w:ilvl="7" w:tplc="FFFFFFFF">
      <w:numFmt w:val="bullet"/>
      <w:lvlText w:val="•"/>
      <w:lvlJc w:val="left"/>
      <w:pPr>
        <w:ind w:left="6997" w:hanging="279"/>
      </w:pPr>
      <w:rPr>
        <w:rFonts w:hint="default"/>
        <w:lang w:val="en-US" w:eastAsia="en-US" w:bidi="ar-SA"/>
      </w:rPr>
    </w:lvl>
    <w:lvl w:ilvl="8" w:tplc="FFFFFFFF">
      <w:numFmt w:val="bullet"/>
      <w:lvlText w:val="•"/>
      <w:lvlJc w:val="left"/>
      <w:pPr>
        <w:ind w:left="8053" w:hanging="279"/>
      </w:pPr>
      <w:rPr>
        <w:rFonts w:hint="default"/>
        <w:lang w:val="en-US" w:eastAsia="en-US" w:bidi="ar-SA"/>
      </w:rPr>
    </w:lvl>
  </w:abstractNum>
  <w:abstractNum w:abstractNumId="3" w15:restartNumberingAfterBreak="0">
    <w:nsid w:val="0ECE2FC1"/>
    <w:multiLevelType w:val="hybridMultilevel"/>
    <w:tmpl w:val="1C821A1E"/>
    <w:lvl w:ilvl="0" w:tplc="FFFFFFFF">
      <w:start w:val="1"/>
      <w:numFmt w:val="lowerLetter"/>
      <w:lvlText w:val="%1."/>
      <w:lvlJc w:val="left"/>
      <w:pPr>
        <w:ind w:left="417" w:hanging="304"/>
      </w:pPr>
      <w:rPr>
        <w:rFonts w:ascii="Palatino Linotype" w:eastAsia="Palatino Linotype" w:hAnsi="Palatino Linotype" w:cs="Palatino Linotype" w:hint="default"/>
        <w:b/>
        <w:bCs/>
        <w:i w:val="0"/>
        <w:iCs w:val="0"/>
        <w:spacing w:val="0"/>
        <w:w w:val="116"/>
        <w:sz w:val="22"/>
        <w:szCs w:val="22"/>
        <w:lang w:val="en-US" w:eastAsia="en-US" w:bidi="ar-SA"/>
      </w:rPr>
    </w:lvl>
    <w:lvl w:ilvl="1" w:tplc="08090001">
      <w:start w:val="1"/>
      <w:numFmt w:val="bullet"/>
      <w:lvlText w:val=""/>
      <w:lvlJc w:val="left"/>
      <w:pPr>
        <w:ind w:left="473" w:hanging="360"/>
      </w:pPr>
      <w:rPr>
        <w:rFonts w:ascii="Symbol" w:hAnsi="Symbol" w:hint="default"/>
      </w:rPr>
    </w:lvl>
    <w:lvl w:ilvl="2" w:tplc="FFFFFFFF">
      <w:start w:val="1"/>
      <w:numFmt w:val="decimal"/>
      <w:lvlText w:val="%3."/>
      <w:lvlJc w:val="left"/>
      <w:pPr>
        <w:ind w:left="1139" w:hanging="279"/>
      </w:pPr>
      <w:rPr>
        <w:rFonts w:ascii="Palatino Linotype" w:eastAsia="Palatino Linotype" w:hAnsi="Palatino Linotype" w:cs="Palatino Linotype" w:hint="default"/>
        <w:b w:val="0"/>
        <w:bCs w:val="0"/>
        <w:i w:val="0"/>
        <w:iCs w:val="0"/>
        <w:spacing w:val="-1"/>
        <w:w w:val="102"/>
        <w:sz w:val="22"/>
        <w:szCs w:val="22"/>
        <w:lang w:val="en-US" w:eastAsia="en-US" w:bidi="ar-SA"/>
      </w:rPr>
    </w:lvl>
    <w:lvl w:ilvl="3" w:tplc="FFFFFFFF">
      <w:numFmt w:val="bullet"/>
      <w:lvlText w:val="•"/>
      <w:lvlJc w:val="left"/>
      <w:pPr>
        <w:ind w:left="2268" w:hanging="279"/>
      </w:pPr>
      <w:rPr>
        <w:rFonts w:hint="default"/>
        <w:lang w:val="en-US" w:eastAsia="en-US" w:bidi="ar-SA"/>
      </w:rPr>
    </w:lvl>
    <w:lvl w:ilvl="4" w:tplc="FFFFFFFF">
      <w:numFmt w:val="bullet"/>
      <w:lvlText w:val="•"/>
      <w:lvlJc w:val="left"/>
      <w:pPr>
        <w:ind w:left="3396" w:hanging="279"/>
      </w:pPr>
      <w:rPr>
        <w:rFonts w:hint="default"/>
        <w:lang w:val="en-US" w:eastAsia="en-US" w:bidi="ar-SA"/>
      </w:rPr>
    </w:lvl>
    <w:lvl w:ilvl="5" w:tplc="FFFFFFFF">
      <w:numFmt w:val="bullet"/>
      <w:lvlText w:val="•"/>
      <w:lvlJc w:val="left"/>
      <w:pPr>
        <w:ind w:left="4524" w:hanging="279"/>
      </w:pPr>
      <w:rPr>
        <w:rFonts w:hint="default"/>
        <w:lang w:val="en-US" w:eastAsia="en-US" w:bidi="ar-SA"/>
      </w:rPr>
    </w:lvl>
    <w:lvl w:ilvl="6" w:tplc="FFFFFFFF">
      <w:numFmt w:val="bullet"/>
      <w:lvlText w:val="•"/>
      <w:lvlJc w:val="left"/>
      <w:pPr>
        <w:ind w:left="5652" w:hanging="279"/>
      </w:pPr>
      <w:rPr>
        <w:rFonts w:hint="default"/>
        <w:lang w:val="en-US" w:eastAsia="en-US" w:bidi="ar-SA"/>
      </w:rPr>
    </w:lvl>
    <w:lvl w:ilvl="7" w:tplc="FFFFFFFF">
      <w:numFmt w:val="bullet"/>
      <w:lvlText w:val="•"/>
      <w:lvlJc w:val="left"/>
      <w:pPr>
        <w:ind w:left="6780" w:hanging="279"/>
      </w:pPr>
      <w:rPr>
        <w:rFonts w:hint="default"/>
        <w:lang w:val="en-US" w:eastAsia="en-US" w:bidi="ar-SA"/>
      </w:rPr>
    </w:lvl>
    <w:lvl w:ilvl="8" w:tplc="FFFFFFFF">
      <w:numFmt w:val="bullet"/>
      <w:lvlText w:val="•"/>
      <w:lvlJc w:val="left"/>
      <w:pPr>
        <w:ind w:left="7909" w:hanging="279"/>
      </w:pPr>
      <w:rPr>
        <w:rFonts w:hint="default"/>
        <w:lang w:val="en-US" w:eastAsia="en-US" w:bidi="ar-SA"/>
      </w:rPr>
    </w:lvl>
  </w:abstractNum>
  <w:abstractNum w:abstractNumId="4" w15:restartNumberingAfterBreak="0">
    <w:nsid w:val="11906A49"/>
    <w:multiLevelType w:val="hybridMultilevel"/>
    <w:tmpl w:val="769A69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F50D07"/>
    <w:multiLevelType w:val="multilevel"/>
    <w:tmpl w:val="FAB4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0127CF"/>
    <w:multiLevelType w:val="hybridMultilevel"/>
    <w:tmpl w:val="407E814C"/>
    <w:lvl w:ilvl="0" w:tplc="FFFFFFFF">
      <w:start w:val="1"/>
      <w:numFmt w:val="lowerLetter"/>
      <w:lvlText w:val="%1."/>
      <w:lvlJc w:val="left"/>
      <w:pPr>
        <w:ind w:left="417" w:hanging="304"/>
      </w:pPr>
      <w:rPr>
        <w:rFonts w:ascii="Palatino Linotype" w:eastAsia="Palatino Linotype" w:hAnsi="Palatino Linotype" w:cs="Palatino Linotype" w:hint="default"/>
        <w:b/>
        <w:bCs/>
        <w:i w:val="0"/>
        <w:iCs w:val="0"/>
        <w:spacing w:val="0"/>
        <w:w w:val="116"/>
        <w:sz w:val="22"/>
        <w:szCs w:val="22"/>
        <w:lang w:val="en-US" w:eastAsia="en-US" w:bidi="ar-SA"/>
      </w:rPr>
    </w:lvl>
    <w:lvl w:ilvl="1" w:tplc="08090001">
      <w:start w:val="1"/>
      <w:numFmt w:val="bullet"/>
      <w:lvlText w:val=""/>
      <w:lvlJc w:val="left"/>
      <w:pPr>
        <w:ind w:left="720" w:hanging="360"/>
      </w:pPr>
      <w:rPr>
        <w:rFonts w:ascii="Symbol" w:hAnsi="Symbol" w:hint="default"/>
      </w:rPr>
    </w:lvl>
    <w:lvl w:ilvl="2" w:tplc="FFFFFFFF">
      <w:numFmt w:val="bullet"/>
      <w:lvlText w:val="•"/>
      <w:lvlJc w:val="left"/>
      <w:pPr>
        <w:ind w:left="1716" w:hanging="279"/>
      </w:pPr>
      <w:rPr>
        <w:rFonts w:hint="default"/>
        <w:lang w:val="en-US" w:eastAsia="en-US" w:bidi="ar-SA"/>
      </w:rPr>
    </w:lvl>
    <w:lvl w:ilvl="3" w:tplc="FFFFFFFF">
      <w:numFmt w:val="bullet"/>
      <w:lvlText w:val="•"/>
      <w:lvlJc w:val="left"/>
      <w:pPr>
        <w:ind w:left="2772" w:hanging="279"/>
      </w:pPr>
      <w:rPr>
        <w:rFonts w:hint="default"/>
        <w:lang w:val="en-US" w:eastAsia="en-US" w:bidi="ar-SA"/>
      </w:rPr>
    </w:lvl>
    <w:lvl w:ilvl="4" w:tplc="FFFFFFFF">
      <w:numFmt w:val="bullet"/>
      <w:lvlText w:val="•"/>
      <w:lvlJc w:val="left"/>
      <w:pPr>
        <w:ind w:left="3828" w:hanging="279"/>
      </w:pPr>
      <w:rPr>
        <w:rFonts w:hint="default"/>
        <w:lang w:val="en-US" w:eastAsia="en-US" w:bidi="ar-SA"/>
      </w:rPr>
    </w:lvl>
    <w:lvl w:ilvl="5" w:tplc="FFFFFFFF">
      <w:numFmt w:val="bullet"/>
      <w:lvlText w:val="•"/>
      <w:lvlJc w:val="left"/>
      <w:pPr>
        <w:ind w:left="4884" w:hanging="279"/>
      </w:pPr>
      <w:rPr>
        <w:rFonts w:hint="default"/>
        <w:lang w:val="en-US" w:eastAsia="en-US" w:bidi="ar-SA"/>
      </w:rPr>
    </w:lvl>
    <w:lvl w:ilvl="6" w:tplc="FFFFFFFF">
      <w:numFmt w:val="bullet"/>
      <w:lvlText w:val="•"/>
      <w:lvlJc w:val="left"/>
      <w:pPr>
        <w:ind w:left="5940" w:hanging="279"/>
      </w:pPr>
      <w:rPr>
        <w:rFonts w:hint="default"/>
        <w:lang w:val="en-US" w:eastAsia="en-US" w:bidi="ar-SA"/>
      </w:rPr>
    </w:lvl>
    <w:lvl w:ilvl="7" w:tplc="FFFFFFFF">
      <w:numFmt w:val="bullet"/>
      <w:lvlText w:val="•"/>
      <w:lvlJc w:val="left"/>
      <w:pPr>
        <w:ind w:left="6997" w:hanging="279"/>
      </w:pPr>
      <w:rPr>
        <w:rFonts w:hint="default"/>
        <w:lang w:val="en-US" w:eastAsia="en-US" w:bidi="ar-SA"/>
      </w:rPr>
    </w:lvl>
    <w:lvl w:ilvl="8" w:tplc="FFFFFFFF">
      <w:numFmt w:val="bullet"/>
      <w:lvlText w:val="•"/>
      <w:lvlJc w:val="left"/>
      <w:pPr>
        <w:ind w:left="8053" w:hanging="279"/>
      </w:pPr>
      <w:rPr>
        <w:rFonts w:hint="default"/>
        <w:lang w:val="en-US" w:eastAsia="en-US" w:bidi="ar-SA"/>
      </w:rPr>
    </w:lvl>
  </w:abstractNum>
  <w:abstractNum w:abstractNumId="7" w15:restartNumberingAfterBreak="0">
    <w:nsid w:val="22C101AA"/>
    <w:multiLevelType w:val="hybridMultilevel"/>
    <w:tmpl w:val="07CEE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0C1A4B"/>
    <w:multiLevelType w:val="hybridMultilevel"/>
    <w:tmpl w:val="B5283E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931E03"/>
    <w:multiLevelType w:val="hybridMultilevel"/>
    <w:tmpl w:val="9F04EBF4"/>
    <w:lvl w:ilvl="0" w:tplc="08090001">
      <w:start w:val="1"/>
      <w:numFmt w:val="bullet"/>
      <w:lvlText w:val=""/>
      <w:lvlJc w:val="left"/>
      <w:pPr>
        <w:ind w:left="720" w:hanging="360"/>
      </w:pPr>
      <w:rPr>
        <w:rFonts w:ascii="Symbol" w:hAnsi="Symbol" w:hint="default"/>
        <w:b/>
        <w:bCs/>
        <w:i w:val="0"/>
        <w:iCs w:val="0"/>
        <w:spacing w:val="0"/>
        <w:w w:val="116"/>
        <w:sz w:val="22"/>
        <w:szCs w:val="22"/>
        <w:lang w:val="en-US" w:eastAsia="en-US" w:bidi="ar-SA"/>
      </w:rPr>
    </w:lvl>
    <w:lvl w:ilvl="1" w:tplc="FFFFFFFF">
      <w:start w:val="1"/>
      <w:numFmt w:val="bullet"/>
      <w:lvlText w:val=""/>
      <w:lvlJc w:val="left"/>
      <w:pPr>
        <w:ind w:left="740" w:hanging="360"/>
      </w:pPr>
      <w:rPr>
        <w:rFonts w:ascii="Symbol" w:hAnsi="Symbol" w:hint="default"/>
      </w:rPr>
    </w:lvl>
    <w:lvl w:ilvl="2" w:tplc="FFFFFFFF">
      <w:numFmt w:val="bullet"/>
      <w:lvlText w:val="•"/>
      <w:lvlJc w:val="left"/>
      <w:pPr>
        <w:ind w:left="1716" w:hanging="279"/>
      </w:pPr>
      <w:rPr>
        <w:rFonts w:hint="default"/>
        <w:lang w:val="en-US" w:eastAsia="en-US" w:bidi="ar-SA"/>
      </w:rPr>
    </w:lvl>
    <w:lvl w:ilvl="3" w:tplc="FFFFFFFF">
      <w:numFmt w:val="bullet"/>
      <w:lvlText w:val="•"/>
      <w:lvlJc w:val="left"/>
      <w:pPr>
        <w:ind w:left="2772" w:hanging="279"/>
      </w:pPr>
      <w:rPr>
        <w:rFonts w:hint="default"/>
        <w:lang w:val="en-US" w:eastAsia="en-US" w:bidi="ar-SA"/>
      </w:rPr>
    </w:lvl>
    <w:lvl w:ilvl="4" w:tplc="FFFFFFFF">
      <w:numFmt w:val="bullet"/>
      <w:lvlText w:val="•"/>
      <w:lvlJc w:val="left"/>
      <w:pPr>
        <w:ind w:left="3828" w:hanging="279"/>
      </w:pPr>
      <w:rPr>
        <w:rFonts w:hint="default"/>
        <w:lang w:val="en-US" w:eastAsia="en-US" w:bidi="ar-SA"/>
      </w:rPr>
    </w:lvl>
    <w:lvl w:ilvl="5" w:tplc="FFFFFFFF">
      <w:numFmt w:val="bullet"/>
      <w:lvlText w:val="•"/>
      <w:lvlJc w:val="left"/>
      <w:pPr>
        <w:ind w:left="4884" w:hanging="279"/>
      </w:pPr>
      <w:rPr>
        <w:rFonts w:hint="default"/>
        <w:lang w:val="en-US" w:eastAsia="en-US" w:bidi="ar-SA"/>
      </w:rPr>
    </w:lvl>
    <w:lvl w:ilvl="6" w:tplc="FFFFFFFF">
      <w:numFmt w:val="bullet"/>
      <w:lvlText w:val="•"/>
      <w:lvlJc w:val="left"/>
      <w:pPr>
        <w:ind w:left="5940" w:hanging="279"/>
      </w:pPr>
      <w:rPr>
        <w:rFonts w:hint="default"/>
        <w:lang w:val="en-US" w:eastAsia="en-US" w:bidi="ar-SA"/>
      </w:rPr>
    </w:lvl>
    <w:lvl w:ilvl="7" w:tplc="FFFFFFFF">
      <w:numFmt w:val="bullet"/>
      <w:lvlText w:val="•"/>
      <w:lvlJc w:val="left"/>
      <w:pPr>
        <w:ind w:left="6997" w:hanging="279"/>
      </w:pPr>
      <w:rPr>
        <w:rFonts w:hint="default"/>
        <w:lang w:val="en-US" w:eastAsia="en-US" w:bidi="ar-SA"/>
      </w:rPr>
    </w:lvl>
    <w:lvl w:ilvl="8" w:tplc="FFFFFFFF">
      <w:numFmt w:val="bullet"/>
      <w:lvlText w:val="•"/>
      <w:lvlJc w:val="left"/>
      <w:pPr>
        <w:ind w:left="8053" w:hanging="279"/>
      </w:pPr>
      <w:rPr>
        <w:rFonts w:hint="default"/>
        <w:lang w:val="en-US" w:eastAsia="en-US" w:bidi="ar-SA"/>
      </w:rPr>
    </w:lvl>
  </w:abstractNum>
  <w:abstractNum w:abstractNumId="10" w15:restartNumberingAfterBreak="0">
    <w:nsid w:val="2A577E42"/>
    <w:multiLevelType w:val="multilevel"/>
    <w:tmpl w:val="0060D352"/>
    <w:lvl w:ilvl="0">
      <w:start w:val="1"/>
      <w:numFmt w:val="decimal"/>
      <w:lvlText w:val="%1"/>
      <w:lvlJc w:val="left"/>
      <w:pPr>
        <w:ind w:left="598" w:hanging="485"/>
      </w:pPr>
      <w:rPr>
        <w:rFonts w:ascii="Palatino Linotype" w:eastAsia="Palatino Linotype" w:hAnsi="Palatino Linotype" w:cs="Palatino Linotype" w:hint="default"/>
        <w:b/>
        <w:bCs/>
        <w:i w:val="0"/>
        <w:iCs w:val="0"/>
        <w:spacing w:val="0"/>
        <w:w w:val="115"/>
        <w:sz w:val="28"/>
        <w:szCs w:val="28"/>
        <w:lang w:val="en-US" w:eastAsia="en-US" w:bidi="ar-SA"/>
      </w:rPr>
    </w:lvl>
    <w:lvl w:ilvl="1">
      <w:start w:val="1"/>
      <w:numFmt w:val="bullet"/>
      <w:lvlText w:val=""/>
      <w:lvlJc w:val="left"/>
      <w:pPr>
        <w:ind w:left="720" w:hanging="360"/>
      </w:pPr>
      <w:rPr>
        <w:rFonts w:ascii="Symbol" w:hAnsi="Symbol" w:hint="default"/>
      </w:rPr>
    </w:lvl>
    <w:lvl w:ilvl="2">
      <w:start w:val="1"/>
      <w:numFmt w:val="bullet"/>
      <w:lvlText w:val=""/>
      <w:lvlJc w:val="left"/>
      <w:pPr>
        <w:ind w:left="740" w:hanging="360"/>
      </w:pPr>
      <w:rPr>
        <w:rFonts w:ascii="Symbol" w:hAnsi="Symbol" w:hint="default"/>
      </w:rPr>
    </w:lvl>
    <w:lvl w:ilvl="3">
      <w:numFmt w:val="bullet"/>
      <w:lvlText w:val="•"/>
      <w:lvlJc w:val="left"/>
      <w:pPr>
        <w:ind w:left="1900" w:hanging="279"/>
      </w:pPr>
      <w:rPr>
        <w:rFonts w:hint="default"/>
        <w:lang w:val="en-US" w:eastAsia="en-US" w:bidi="ar-SA"/>
      </w:rPr>
    </w:lvl>
    <w:lvl w:ilvl="4">
      <w:numFmt w:val="bullet"/>
      <w:lvlText w:val="•"/>
      <w:lvlJc w:val="left"/>
      <w:pPr>
        <w:ind w:left="3081" w:hanging="279"/>
      </w:pPr>
      <w:rPr>
        <w:rFonts w:hint="default"/>
        <w:lang w:val="en-US" w:eastAsia="en-US" w:bidi="ar-SA"/>
      </w:rPr>
    </w:lvl>
    <w:lvl w:ilvl="5">
      <w:numFmt w:val="bullet"/>
      <w:lvlText w:val="•"/>
      <w:lvlJc w:val="left"/>
      <w:pPr>
        <w:ind w:left="4262" w:hanging="279"/>
      </w:pPr>
      <w:rPr>
        <w:rFonts w:hint="default"/>
        <w:lang w:val="en-US" w:eastAsia="en-US" w:bidi="ar-SA"/>
      </w:rPr>
    </w:lvl>
    <w:lvl w:ilvl="6">
      <w:numFmt w:val="bullet"/>
      <w:lvlText w:val="•"/>
      <w:lvlJc w:val="left"/>
      <w:pPr>
        <w:ind w:left="5442" w:hanging="279"/>
      </w:pPr>
      <w:rPr>
        <w:rFonts w:hint="default"/>
        <w:lang w:val="en-US" w:eastAsia="en-US" w:bidi="ar-SA"/>
      </w:rPr>
    </w:lvl>
    <w:lvl w:ilvl="7">
      <w:numFmt w:val="bullet"/>
      <w:lvlText w:val="•"/>
      <w:lvlJc w:val="left"/>
      <w:pPr>
        <w:ind w:left="6623" w:hanging="279"/>
      </w:pPr>
      <w:rPr>
        <w:rFonts w:hint="default"/>
        <w:lang w:val="en-US" w:eastAsia="en-US" w:bidi="ar-SA"/>
      </w:rPr>
    </w:lvl>
    <w:lvl w:ilvl="8">
      <w:numFmt w:val="bullet"/>
      <w:lvlText w:val="•"/>
      <w:lvlJc w:val="left"/>
      <w:pPr>
        <w:ind w:left="7804" w:hanging="279"/>
      </w:pPr>
      <w:rPr>
        <w:rFonts w:hint="default"/>
        <w:lang w:val="en-US" w:eastAsia="en-US" w:bidi="ar-SA"/>
      </w:rPr>
    </w:lvl>
  </w:abstractNum>
  <w:abstractNum w:abstractNumId="11" w15:restartNumberingAfterBreak="0">
    <w:nsid w:val="33B90FB1"/>
    <w:multiLevelType w:val="hybridMultilevel"/>
    <w:tmpl w:val="E166A7D4"/>
    <w:lvl w:ilvl="0" w:tplc="FFFFFFFF">
      <w:start w:val="1"/>
      <w:numFmt w:val="lowerLetter"/>
      <w:lvlText w:val="%1."/>
      <w:lvlJc w:val="left"/>
      <w:pPr>
        <w:ind w:left="417" w:hanging="304"/>
      </w:pPr>
      <w:rPr>
        <w:rFonts w:ascii="Palatino Linotype" w:eastAsia="Palatino Linotype" w:hAnsi="Palatino Linotype" w:cs="Palatino Linotype" w:hint="default"/>
        <w:b/>
        <w:bCs/>
        <w:i w:val="0"/>
        <w:iCs w:val="0"/>
        <w:spacing w:val="0"/>
        <w:w w:val="116"/>
        <w:sz w:val="22"/>
        <w:szCs w:val="22"/>
        <w:lang w:val="en-US" w:eastAsia="en-US" w:bidi="ar-SA"/>
      </w:rPr>
    </w:lvl>
    <w:lvl w:ilvl="1" w:tplc="08090001">
      <w:start w:val="1"/>
      <w:numFmt w:val="bullet"/>
      <w:lvlText w:val=""/>
      <w:lvlJc w:val="left"/>
      <w:pPr>
        <w:ind w:left="720" w:hanging="360"/>
      </w:pPr>
      <w:rPr>
        <w:rFonts w:ascii="Symbol" w:hAnsi="Symbol" w:hint="default"/>
      </w:rPr>
    </w:lvl>
    <w:lvl w:ilvl="2" w:tplc="FFFFFFFF">
      <w:start w:val="1"/>
      <w:numFmt w:val="decimal"/>
      <w:lvlText w:val="%3."/>
      <w:lvlJc w:val="left"/>
      <w:pPr>
        <w:ind w:left="1139" w:hanging="279"/>
      </w:pPr>
      <w:rPr>
        <w:rFonts w:ascii="Palatino Linotype" w:eastAsia="Palatino Linotype" w:hAnsi="Palatino Linotype" w:cs="Palatino Linotype" w:hint="default"/>
        <w:b w:val="0"/>
        <w:bCs w:val="0"/>
        <w:i w:val="0"/>
        <w:iCs w:val="0"/>
        <w:spacing w:val="-1"/>
        <w:w w:val="102"/>
        <w:sz w:val="22"/>
        <w:szCs w:val="22"/>
        <w:lang w:val="en-US" w:eastAsia="en-US" w:bidi="ar-SA"/>
      </w:rPr>
    </w:lvl>
    <w:lvl w:ilvl="3" w:tplc="FFFFFFFF">
      <w:numFmt w:val="bullet"/>
      <w:lvlText w:val="•"/>
      <w:lvlJc w:val="left"/>
      <w:pPr>
        <w:ind w:left="2268" w:hanging="279"/>
      </w:pPr>
      <w:rPr>
        <w:rFonts w:hint="default"/>
        <w:lang w:val="en-US" w:eastAsia="en-US" w:bidi="ar-SA"/>
      </w:rPr>
    </w:lvl>
    <w:lvl w:ilvl="4" w:tplc="FFFFFFFF">
      <w:numFmt w:val="bullet"/>
      <w:lvlText w:val="•"/>
      <w:lvlJc w:val="left"/>
      <w:pPr>
        <w:ind w:left="3396" w:hanging="279"/>
      </w:pPr>
      <w:rPr>
        <w:rFonts w:hint="default"/>
        <w:lang w:val="en-US" w:eastAsia="en-US" w:bidi="ar-SA"/>
      </w:rPr>
    </w:lvl>
    <w:lvl w:ilvl="5" w:tplc="FFFFFFFF">
      <w:numFmt w:val="bullet"/>
      <w:lvlText w:val="•"/>
      <w:lvlJc w:val="left"/>
      <w:pPr>
        <w:ind w:left="4524" w:hanging="279"/>
      </w:pPr>
      <w:rPr>
        <w:rFonts w:hint="default"/>
        <w:lang w:val="en-US" w:eastAsia="en-US" w:bidi="ar-SA"/>
      </w:rPr>
    </w:lvl>
    <w:lvl w:ilvl="6" w:tplc="FFFFFFFF">
      <w:numFmt w:val="bullet"/>
      <w:lvlText w:val="•"/>
      <w:lvlJc w:val="left"/>
      <w:pPr>
        <w:ind w:left="5652" w:hanging="279"/>
      </w:pPr>
      <w:rPr>
        <w:rFonts w:hint="default"/>
        <w:lang w:val="en-US" w:eastAsia="en-US" w:bidi="ar-SA"/>
      </w:rPr>
    </w:lvl>
    <w:lvl w:ilvl="7" w:tplc="FFFFFFFF">
      <w:numFmt w:val="bullet"/>
      <w:lvlText w:val="•"/>
      <w:lvlJc w:val="left"/>
      <w:pPr>
        <w:ind w:left="6780" w:hanging="279"/>
      </w:pPr>
      <w:rPr>
        <w:rFonts w:hint="default"/>
        <w:lang w:val="en-US" w:eastAsia="en-US" w:bidi="ar-SA"/>
      </w:rPr>
    </w:lvl>
    <w:lvl w:ilvl="8" w:tplc="FFFFFFFF">
      <w:numFmt w:val="bullet"/>
      <w:lvlText w:val="•"/>
      <w:lvlJc w:val="left"/>
      <w:pPr>
        <w:ind w:left="7909" w:hanging="279"/>
      </w:pPr>
      <w:rPr>
        <w:rFonts w:hint="default"/>
        <w:lang w:val="en-US" w:eastAsia="en-US" w:bidi="ar-SA"/>
      </w:rPr>
    </w:lvl>
  </w:abstractNum>
  <w:abstractNum w:abstractNumId="12" w15:restartNumberingAfterBreak="0">
    <w:nsid w:val="367863C0"/>
    <w:multiLevelType w:val="hybridMultilevel"/>
    <w:tmpl w:val="05D62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796D5F"/>
    <w:multiLevelType w:val="hybridMultilevel"/>
    <w:tmpl w:val="45A43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490058"/>
    <w:multiLevelType w:val="multilevel"/>
    <w:tmpl w:val="CDA018A6"/>
    <w:lvl w:ilvl="0">
      <w:start w:val="1"/>
      <w:numFmt w:val="bullet"/>
      <w:lvlText w:val=""/>
      <w:lvlJc w:val="left"/>
      <w:pPr>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4"/>
      <w:numFmt w:val="upperRoman"/>
      <w:lvlText w:val="%3."/>
      <w:lvlJc w:val="left"/>
      <w:pPr>
        <w:ind w:left="2520" w:hanging="720"/>
      </w:pPr>
      <w:rPr>
        <w:rFonts w:hint="default"/>
        <w:w w:val="11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04039C"/>
    <w:multiLevelType w:val="hybridMultilevel"/>
    <w:tmpl w:val="35600462"/>
    <w:lvl w:ilvl="0" w:tplc="08090001">
      <w:start w:val="1"/>
      <w:numFmt w:val="bullet"/>
      <w:lvlText w:val=""/>
      <w:lvlJc w:val="left"/>
      <w:pPr>
        <w:ind w:left="473" w:hanging="360"/>
      </w:pPr>
      <w:rPr>
        <w:rFonts w:ascii="Symbol" w:hAnsi="Symbol" w:hint="default"/>
      </w:rPr>
    </w:lvl>
    <w:lvl w:ilvl="1" w:tplc="08090003">
      <w:start w:val="1"/>
      <w:numFmt w:val="bullet"/>
      <w:lvlText w:val="o"/>
      <w:lvlJc w:val="left"/>
      <w:pPr>
        <w:ind w:left="1193" w:hanging="360"/>
      </w:pPr>
      <w:rPr>
        <w:rFonts w:ascii="Courier New" w:hAnsi="Courier New" w:cs="Courier New" w:hint="default"/>
      </w:rPr>
    </w:lvl>
    <w:lvl w:ilvl="2" w:tplc="08090005">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6" w15:restartNumberingAfterBreak="0">
    <w:nsid w:val="3B9E4FF2"/>
    <w:multiLevelType w:val="hybridMultilevel"/>
    <w:tmpl w:val="0EBEDB7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C106237"/>
    <w:multiLevelType w:val="hybridMultilevel"/>
    <w:tmpl w:val="27D0D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75555"/>
    <w:multiLevelType w:val="hybridMultilevel"/>
    <w:tmpl w:val="B39E5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6A1BB8"/>
    <w:multiLevelType w:val="hybridMultilevel"/>
    <w:tmpl w:val="180E1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4F5BAB"/>
    <w:multiLevelType w:val="multilevel"/>
    <w:tmpl w:val="09322662"/>
    <w:lvl w:ilvl="0">
      <w:start w:val="1"/>
      <w:numFmt w:val="bullet"/>
      <w:lvlText w:val=""/>
      <w:lvlJc w:val="left"/>
      <w:pPr>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34153C"/>
    <w:multiLevelType w:val="hybridMultilevel"/>
    <w:tmpl w:val="D5C0BF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855DBD"/>
    <w:multiLevelType w:val="hybridMultilevel"/>
    <w:tmpl w:val="EBE66C16"/>
    <w:lvl w:ilvl="0" w:tplc="FFFFFFFF">
      <w:start w:val="1"/>
      <w:numFmt w:val="lowerLetter"/>
      <w:lvlText w:val="%1."/>
      <w:lvlJc w:val="left"/>
      <w:pPr>
        <w:ind w:left="417" w:hanging="304"/>
      </w:pPr>
      <w:rPr>
        <w:rFonts w:ascii="Palatino Linotype" w:eastAsia="Palatino Linotype" w:hAnsi="Palatino Linotype" w:cs="Palatino Linotype" w:hint="default"/>
        <w:b/>
        <w:bCs/>
        <w:i w:val="0"/>
        <w:iCs w:val="0"/>
        <w:spacing w:val="0"/>
        <w:w w:val="116"/>
        <w:sz w:val="22"/>
        <w:szCs w:val="22"/>
        <w:lang w:val="en-US" w:eastAsia="en-US" w:bidi="ar-SA"/>
      </w:rPr>
    </w:lvl>
    <w:lvl w:ilvl="1" w:tplc="08090001">
      <w:start w:val="1"/>
      <w:numFmt w:val="bullet"/>
      <w:lvlText w:val=""/>
      <w:lvlJc w:val="left"/>
      <w:pPr>
        <w:ind w:left="720" w:hanging="360"/>
      </w:pPr>
      <w:rPr>
        <w:rFonts w:ascii="Symbol" w:hAnsi="Symbol" w:hint="default"/>
      </w:rPr>
    </w:lvl>
    <w:lvl w:ilvl="2" w:tplc="FFFFFFFF">
      <w:numFmt w:val="bullet"/>
      <w:lvlText w:val="•"/>
      <w:lvlJc w:val="left"/>
      <w:pPr>
        <w:ind w:left="1716" w:hanging="279"/>
      </w:pPr>
      <w:rPr>
        <w:rFonts w:hint="default"/>
        <w:lang w:val="en-US" w:eastAsia="en-US" w:bidi="ar-SA"/>
      </w:rPr>
    </w:lvl>
    <w:lvl w:ilvl="3" w:tplc="FFFFFFFF">
      <w:numFmt w:val="bullet"/>
      <w:lvlText w:val="•"/>
      <w:lvlJc w:val="left"/>
      <w:pPr>
        <w:ind w:left="2772" w:hanging="279"/>
      </w:pPr>
      <w:rPr>
        <w:rFonts w:hint="default"/>
        <w:lang w:val="en-US" w:eastAsia="en-US" w:bidi="ar-SA"/>
      </w:rPr>
    </w:lvl>
    <w:lvl w:ilvl="4" w:tplc="FFFFFFFF">
      <w:numFmt w:val="bullet"/>
      <w:lvlText w:val="•"/>
      <w:lvlJc w:val="left"/>
      <w:pPr>
        <w:ind w:left="3828" w:hanging="279"/>
      </w:pPr>
      <w:rPr>
        <w:rFonts w:hint="default"/>
        <w:lang w:val="en-US" w:eastAsia="en-US" w:bidi="ar-SA"/>
      </w:rPr>
    </w:lvl>
    <w:lvl w:ilvl="5" w:tplc="FFFFFFFF">
      <w:numFmt w:val="bullet"/>
      <w:lvlText w:val="•"/>
      <w:lvlJc w:val="left"/>
      <w:pPr>
        <w:ind w:left="4884" w:hanging="279"/>
      </w:pPr>
      <w:rPr>
        <w:rFonts w:hint="default"/>
        <w:lang w:val="en-US" w:eastAsia="en-US" w:bidi="ar-SA"/>
      </w:rPr>
    </w:lvl>
    <w:lvl w:ilvl="6" w:tplc="FFFFFFFF">
      <w:numFmt w:val="bullet"/>
      <w:lvlText w:val="•"/>
      <w:lvlJc w:val="left"/>
      <w:pPr>
        <w:ind w:left="5940" w:hanging="279"/>
      </w:pPr>
      <w:rPr>
        <w:rFonts w:hint="default"/>
        <w:lang w:val="en-US" w:eastAsia="en-US" w:bidi="ar-SA"/>
      </w:rPr>
    </w:lvl>
    <w:lvl w:ilvl="7" w:tplc="FFFFFFFF">
      <w:numFmt w:val="bullet"/>
      <w:lvlText w:val="•"/>
      <w:lvlJc w:val="left"/>
      <w:pPr>
        <w:ind w:left="6997" w:hanging="279"/>
      </w:pPr>
      <w:rPr>
        <w:rFonts w:hint="default"/>
        <w:lang w:val="en-US" w:eastAsia="en-US" w:bidi="ar-SA"/>
      </w:rPr>
    </w:lvl>
    <w:lvl w:ilvl="8" w:tplc="FFFFFFFF">
      <w:numFmt w:val="bullet"/>
      <w:lvlText w:val="•"/>
      <w:lvlJc w:val="left"/>
      <w:pPr>
        <w:ind w:left="8053" w:hanging="279"/>
      </w:pPr>
      <w:rPr>
        <w:rFonts w:hint="default"/>
        <w:lang w:val="en-US" w:eastAsia="en-US" w:bidi="ar-SA"/>
      </w:rPr>
    </w:lvl>
  </w:abstractNum>
  <w:abstractNum w:abstractNumId="23" w15:restartNumberingAfterBreak="0">
    <w:nsid w:val="60381D18"/>
    <w:multiLevelType w:val="hybridMultilevel"/>
    <w:tmpl w:val="8E0A932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F647BB"/>
    <w:multiLevelType w:val="hybridMultilevel"/>
    <w:tmpl w:val="4BEE7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442BD"/>
    <w:multiLevelType w:val="hybridMultilevel"/>
    <w:tmpl w:val="FD9020EA"/>
    <w:lvl w:ilvl="0" w:tplc="FFFFFFFF">
      <w:start w:val="1"/>
      <w:numFmt w:val="lowerLetter"/>
      <w:lvlText w:val="%1."/>
      <w:lvlJc w:val="left"/>
      <w:pPr>
        <w:ind w:left="417" w:hanging="304"/>
      </w:pPr>
      <w:rPr>
        <w:rFonts w:ascii="Palatino Linotype" w:eastAsia="Palatino Linotype" w:hAnsi="Palatino Linotype" w:cs="Palatino Linotype" w:hint="default"/>
        <w:b/>
        <w:bCs/>
        <w:i w:val="0"/>
        <w:iCs w:val="0"/>
        <w:spacing w:val="0"/>
        <w:w w:val="116"/>
        <w:sz w:val="22"/>
        <w:szCs w:val="22"/>
        <w:lang w:val="en-US" w:eastAsia="en-US" w:bidi="ar-SA"/>
      </w:rPr>
    </w:lvl>
    <w:lvl w:ilvl="1" w:tplc="08090001">
      <w:start w:val="1"/>
      <w:numFmt w:val="bullet"/>
      <w:lvlText w:val=""/>
      <w:lvlJc w:val="left"/>
      <w:pPr>
        <w:ind w:left="720" w:hanging="360"/>
      </w:pPr>
      <w:rPr>
        <w:rFonts w:ascii="Symbol" w:hAnsi="Symbol" w:hint="default"/>
      </w:rPr>
    </w:lvl>
    <w:lvl w:ilvl="2" w:tplc="FFFFFFFF">
      <w:numFmt w:val="bullet"/>
      <w:lvlText w:val="•"/>
      <w:lvlJc w:val="left"/>
      <w:pPr>
        <w:ind w:left="1716" w:hanging="279"/>
      </w:pPr>
      <w:rPr>
        <w:rFonts w:hint="default"/>
        <w:lang w:val="en-US" w:eastAsia="en-US" w:bidi="ar-SA"/>
      </w:rPr>
    </w:lvl>
    <w:lvl w:ilvl="3" w:tplc="FFFFFFFF">
      <w:numFmt w:val="bullet"/>
      <w:lvlText w:val="•"/>
      <w:lvlJc w:val="left"/>
      <w:pPr>
        <w:ind w:left="2772" w:hanging="279"/>
      </w:pPr>
      <w:rPr>
        <w:rFonts w:hint="default"/>
        <w:lang w:val="en-US" w:eastAsia="en-US" w:bidi="ar-SA"/>
      </w:rPr>
    </w:lvl>
    <w:lvl w:ilvl="4" w:tplc="FFFFFFFF">
      <w:numFmt w:val="bullet"/>
      <w:lvlText w:val="•"/>
      <w:lvlJc w:val="left"/>
      <w:pPr>
        <w:ind w:left="3828" w:hanging="279"/>
      </w:pPr>
      <w:rPr>
        <w:rFonts w:hint="default"/>
        <w:lang w:val="en-US" w:eastAsia="en-US" w:bidi="ar-SA"/>
      </w:rPr>
    </w:lvl>
    <w:lvl w:ilvl="5" w:tplc="FFFFFFFF">
      <w:numFmt w:val="bullet"/>
      <w:lvlText w:val="•"/>
      <w:lvlJc w:val="left"/>
      <w:pPr>
        <w:ind w:left="4884" w:hanging="279"/>
      </w:pPr>
      <w:rPr>
        <w:rFonts w:hint="default"/>
        <w:lang w:val="en-US" w:eastAsia="en-US" w:bidi="ar-SA"/>
      </w:rPr>
    </w:lvl>
    <w:lvl w:ilvl="6" w:tplc="FFFFFFFF">
      <w:numFmt w:val="bullet"/>
      <w:lvlText w:val="•"/>
      <w:lvlJc w:val="left"/>
      <w:pPr>
        <w:ind w:left="5940" w:hanging="279"/>
      </w:pPr>
      <w:rPr>
        <w:rFonts w:hint="default"/>
        <w:lang w:val="en-US" w:eastAsia="en-US" w:bidi="ar-SA"/>
      </w:rPr>
    </w:lvl>
    <w:lvl w:ilvl="7" w:tplc="FFFFFFFF">
      <w:numFmt w:val="bullet"/>
      <w:lvlText w:val="•"/>
      <w:lvlJc w:val="left"/>
      <w:pPr>
        <w:ind w:left="6997" w:hanging="279"/>
      </w:pPr>
      <w:rPr>
        <w:rFonts w:hint="default"/>
        <w:lang w:val="en-US" w:eastAsia="en-US" w:bidi="ar-SA"/>
      </w:rPr>
    </w:lvl>
    <w:lvl w:ilvl="8" w:tplc="FFFFFFFF">
      <w:numFmt w:val="bullet"/>
      <w:lvlText w:val="•"/>
      <w:lvlJc w:val="left"/>
      <w:pPr>
        <w:ind w:left="8053" w:hanging="279"/>
      </w:pPr>
      <w:rPr>
        <w:rFonts w:hint="default"/>
        <w:lang w:val="en-US" w:eastAsia="en-US" w:bidi="ar-SA"/>
      </w:rPr>
    </w:lvl>
  </w:abstractNum>
  <w:abstractNum w:abstractNumId="26" w15:restartNumberingAfterBreak="0">
    <w:nsid w:val="672829CB"/>
    <w:multiLevelType w:val="hybridMultilevel"/>
    <w:tmpl w:val="41B29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9C2833"/>
    <w:multiLevelType w:val="hybridMultilevel"/>
    <w:tmpl w:val="C31CBB60"/>
    <w:lvl w:ilvl="0" w:tplc="08090001">
      <w:start w:val="1"/>
      <w:numFmt w:val="bullet"/>
      <w:lvlText w:val=""/>
      <w:lvlJc w:val="left"/>
      <w:pPr>
        <w:ind w:left="360" w:hanging="360"/>
      </w:pPr>
      <w:rPr>
        <w:rFonts w:ascii="Symbol" w:hAnsi="Symbol" w:hint="default"/>
        <w:b/>
        <w:bCs/>
        <w:i w:val="0"/>
        <w:iCs w:val="0"/>
        <w:spacing w:val="0"/>
        <w:w w:val="116"/>
        <w:sz w:val="22"/>
        <w:szCs w:val="22"/>
        <w:lang w:val="en-US" w:eastAsia="en-US" w:bidi="ar-SA"/>
      </w:rPr>
    </w:lvl>
    <w:lvl w:ilvl="1" w:tplc="FFFFFFFF">
      <w:start w:val="1"/>
      <w:numFmt w:val="bullet"/>
      <w:lvlText w:val=""/>
      <w:lvlJc w:val="left"/>
      <w:pPr>
        <w:ind w:left="247" w:hanging="360"/>
      </w:pPr>
      <w:rPr>
        <w:rFonts w:ascii="Symbol" w:hAnsi="Symbol" w:hint="default"/>
      </w:rPr>
    </w:lvl>
    <w:lvl w:ilvl="2" w:tplc="FFFFFFFF">
      <w:start w:val="1"/>
      <w:numFmt w:val="decimal"/>
      <w:lvlText w:val="%3."/>
      <w:lvlJc w:val="left"/>
      <w:pPr>
        <w:ind w:left="1026" w:hanging="279"/>
      </w:pPr>
      <w:rPr>
        <w:rFonts w:ascii="Palatino Linotype" w:eastAsia="Palatino Linotype" w:hAnsi="Palatino Linotype" w:cs="Palatino Linotype" w:hint="default"/>
        <w:b w:val="0"/>
        <w:bCs w:val="0"/>
        <w:i w:val="0"/>
        <w:iCs w:val="0"/>
        <w:spacing w:val="-1"/>
        <w:w w:val="102"/>
        <w:sz w:val="22"/>
        <w:szCs w:val="22"/>
        <w:lang w:val="en-US" w:eastAsia="en-US" w:bidi="ar-SA"/>
      </w:rPr>
    </w:lvl>
    <w:lvl w:ilvl="3" w:tplc="FFFFFFFF">
      <w:numFmt w:val="bullet"/>
      <w:lvlText w:val="•"/>
      <w:lvlJc w:val="left"/>
      <w:pPr>
        <w:ind w:left="2155" w:hanging="279"/>
      </w:pPr>
      <w:rPr>
        <w:rFonts w:hint="default"/>
        <w:lang w:val="en-US" w:eastAsia="en-US" w:bidi="ar-SA"/>
      </w:rPr>
    </w:lvl>
    <w:lvl w:ilvl="4" w:tplc="FFFFFFFF">
      <w:numFmt w:val="bullet"/>
      <w:lvlText w:val="•"/>
      <w:lvlJc w:val="left"/>
      <w:pPr>
        <w:ind w:left="3283" w:hanging="279"/>
      </w:pPr>
      <w:rPr>
        <w:rFonts w:hint="default"/>
        <w:lang w:val="en-US" w:eastAsia="en-US" w:bidi="ar-SA"/>
      </w:rPr>
    </w:lvl>
    <w:lvl w:ilvl="5" w:tplc="FFFFFFFF">
      <w:numFmt w:val="bullet"/>
      <w:lvlText w:val="•"/>
      <w:lvlJc w:val="left"/>
      <w:pPr>
        <w:ind w:left="4411" w:hanging="279"/>
      </w:pPr>
      <w:rPr>
        <w:rFonts w:hint="default"/>
        <w:lang w:val="en-US" w:eastAsia="en-US" w:bidi="ar-SA"/>
      </w:rPr>
    </w:lvl>
    <w:lvl w:ilvl="6" w:tplc="FFFFFFFF">
      <w:numFmt w:val="bullet"/>
      <w:lvlText w:val="•"/>
      <w:lvlJc w:val="left"/>
      <w:pPr>
        <w:ind w:left="5539" w:hanging="279"/>
      </w:pPr>
      <w:rPr>
        <w:rFonts w:hint="default"/>
        <w:lang w:val="en-US" w:eastAsia="en-US" w:bidi="ar-SA"/>
      </w:rPr>
    </w:lvl>
    <w:lvl w:ilvl="7" w:tplc="FFFFFFFF">
      <w:numFmt w:val="bullet"/>
      <w:lvlText w:val="•"/>
      <w:lvlJc w:val="left"/>
      <w:pPr>
        <w:ind w:left="6667" w:hanging="279"/>
      </w:pPr>
      <w:rPr>
        <w:rFonts w:hint="default"/>
        <w:lang w:val="en-US" w:eastAsia="en-US" w:bidi="ar-SA"/>
      </w:rPr>
    </w:lvl>
    <w:lvl w:ilvl="8" w:tplc="FFFFFFFF">
      <w:numFmt w:val="bullet"/>
      <w:lvlText w:val="•"/>
      <w:lvlJc w:val="left"/>
      <w:pPr>
        <w:ind w:left="7796" w:hanging="279"/>
      </w:pPr>
      <w:rPr>
        <w:rFonts w:hint="default"/>
        <w:lang w:val="en-US" w:eastAsia="en-US" w:bidi="ar-SA"/>
      </w:rPr>
    </w:lvl>
  </w:abstractNum>
  <w:abstractNum w:abstractNumId="28" w15:restartNumberingAfterBreak="0">
    <w:nsid w:val="68420875"/>
    <w:multiLevelType w:val="hybridMultilevel"/>
    <w:tmpl w:val="C3CC07E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F566A6"/>
    <w:multiLevelType w:val="hybridMultilevel"/>
    <w:tmpl w:val="04127056"/>
    <w:lvl w:ilvl="0" w:tplc="08090001">
      <w:start w:val="1"/>
      <w:numFmt w:val="bullet"/>
      <w:lvlText w:val=""/>
      <w:lvlJc w:val="left"/>
      <w:pPr>
        <w:ind w:left="473" w:hanging="360"/>
      </w:pPr>
      <w:rPr>
        <w:rFonts w:ascii="Symbol" w:hAnsi="Symbol" w:hint="default"/>
        <w:b/>
        <w:bCs/>
        <w:i w:val="0"/>
        <w:iCs w:val="0"/>
        <w:spacing w:val="0"/>
        <w:w w:val="116"/>
        <w:sz w:val="22"/>
        <w:szCs w:val="22"/>
        <w:lang w:val="en-US" w:eastAsia="en-US" w:bidi="ar-SA"/>
      </w:rPr>
    </w:lvl>
    <w:lvl w:ilvl="1" w:tplc="FFFFFFFF">
      <w:numFmt w:val="bullet"/>
      <w:lvlText w:val="•"/>
      <w:lvlJc w:val="left"/>
      <w:pPr>
        <w:ind w:left="659" w:hanging="279"/>
      </w:pPr>
      <w:rPr>
        <w:rFonts w:ascii="Arial" w:eastAsia="Arial" w:hAnsi="Arial" w:cs="Arial" w:hint="default"/>
        <w:b w:val="0"/>
        <w:bCs w:val="0"/>
        <w:i w:val="0"/>
        <w:iCs w:val="0"/>
        <w:spacing w:val="0"/>
        <w:w w:val="220"/>
        <w:sz w:val="22"/>
        <w:szCs w:val="22"/>
        <w:lang w:val="en-US" w:eastAsia="en-US" w:bidi="ar-SA"/>
      </w:rPr>
    </w:lvl>
    <w:lvl w:ilvl="2" w:tplc="FFFFFFFF">
      <w:start w:val="1"/>
      <w:numFmt w:val="decimal"/>
      <w:lvlText w:val="%3."/>
      <w:lvlJc w:val="left"/>
      <w:pPr>
        <w:ind w:left="1139" w:hanging="279"/>
      </w:pPr>
      <w:rPr>
        <w:rFonts w:ascii="Palatino Linotype" w:eastAsia="Palatino Linotype" w:hAnsi="Palatino Linotype" w:cs="Palatino Linotype" w:hint="default"/>
        <w:b w:val="0"/>
        <w:bCs w:val="0"/>
        <w:i w:val="0"/>
        <w:iCs w:val="0"/>
        <w:spacing w:val="-1"/>
        <w:w w:val="102"/>
        <w:sz w:val="22"/>
        <w:szCs w:val="22"/>
        <w:lang w:val="en-US" w:eastAsia="en-US" w:bidi="ar-SA"/>
      </w:rPr>
    </w:lvl>
    <w:lvl w:ilvl="3" w:tplc="FFFFFFFF">
      <w:numFmt w:val="bullet"/>
      <w:lvlText w:val="•"/>
      <w:lvlJc w:val="left"/>
      <w:pPr>
        <w:ind w:left="2268" w:hanging="279"/>
      </w:pPr>
      <w:rPr>
        <w:rFonts w:hint="default"/>
        <w:lang w:val="en-US" w:eastAsia="en-US" w:bidi="ar-SA"/>
      </w:rPr>
    </w:lvl>
    <w:lvl w:ilvl="4" w:tplc="FFFFFFFF">
      <w:numFmt w:val="bullet"/>
      <w:lvlText w:val="•"/>
      <w:lvlJc w:val="left"/>
      <w:pPr>
        <w:ind w:left="3396" w:hanging="279"/>
      </w:pPr>
      <w:rPr>
        <w:rFonts w:hint="default"/>
        <w:lang w:val="en-US" w:eastAsia="en-US" w:bidi="ar-SA"/>
      </w:rPr>
    </w:lvl>
    <w:lvl w:ilvl="5" w:tplc="FFFFFFFF">
      <w:numFmt w:val="bullet"/>
      <w:lvlText w:val="•"/>
      <w:lvlJc w:val="left"/>
      <w:pPr>
        <w:ind w:left="4524" w:hanging="279"/>
      </w:pPr>
      <w:rPr>
        <w:rFonts w:hint="default"/>
        <w:lang w:val="en-US" w:eastAsia="en-US" w:bidi="ar-SA"/>
      </w:rPr>
    </w:lvl>
    <w:lvl w:ilvl="6" w:tplc="FFFFFFFF">
      <w:numFmt w:val="bullet"/>
      <w:lvlText w:val="•"/>
      <w:lvlJc w:val="left"/>
      <w:pPr>
        <w:ind w:left="5652" w:hanging="279"/>
      </w:pPr>
      <w:rPr>
        <w:rFonts w:hint="default"/>
        <w:lang w:val="en-US" w:eastAsia="en-US" w:bidi="ar-SA"/>
      </w:rPr>
    </w:lvl>
    <w:lvl w:ilvl="7" w:tplc="FFFFFFFF">
      <w:numFmt w:val="bullet"/>
      <w:lvlText w:val="•"/>
      <w:lvlJc w:val="left"/>
      <w:pPr>
        <w:ind w:left="6780" w:hanging="279"/>
      </w:pPr>
      <w:rPr>
        <w:rFonts w:hint="default"/>
        <w:lang w:val="en-US" w:eastAsia="en-US" w:bidi="ar-SA"/>
      </w:rPr>
    </w:lvl>
    <w:lvl w:ilvl="8" w:tplc="FFFFFFFF">
      <w:numFmt w:val="bullet"/>
      <w:lvlText w:val="•"/>
      <w:lvlJc w:val="left"/>
      <w:pPr>
        <w:ind w:left="7909" w:hanging="279"/>
      </w:pPr>
      <w:rPr>
        <w:rFonts w:hint="default"/>
        <w:lang w:val="en-US" w:eastAsia="en-US" w:bidi="ar-SA"/>
      </w:rPr>
    </w:lvl>
  </w:abstractNum>
  <w:abstractNum w:abstractNumId="30" w15:restartNumberingAfterBreak="0">
    <w:nsid w:val="6C6F3AF9"/>
    <w:multiLevelType w:val="hybridMultilevel"/>
    <w:tmpl w:val="22940766"/>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15:restartNumberingAfterBreak="0">
    <w:nsid w:val="6DC91990"/>
    <w:multiLevelType w:val="hybridMultilevel"/>
    <w:tmpl w:val="855213CE"/>
    <w:lvl w:ilvl="0" w:tplc="FFFFFFFF">
      <w:start w:val="1"/>
      <w:numFmt w:val="lowerLetter"/>
      <w:lvlText w:val="%1."/>
      <w:lvlJc w:val="left"/>
      <w:pPr>
        <w:ind w:left="417" w:hanging="304"/>
      </w:pPr>
      <w:rPr>
        <w:rFonts w:ascii="Palatino Linotype" w:eastAsia="Palatino Linotype" w:hAnsi="Palatino Linotype" w:cs="Palatino Linotype" w:hint="default"/>
        <w:b/>
        <w:bCs/>
        <w:i w:val="0"/>
        <w:iCs w:val="0"/>
        <w:spacing w:val="0"/>
        <w:w w:val="116"/>
        <w:sz w:val="22"/>
        <w:szCs w:val="22"/>
        <w:lang w:val="en-US" w:eastAsia="en-US" w:bidi="ar-SA"/>
      </w:rPr>
    </w:lvl>
    <w:lvl w:ilvl="1" w:tplc="08090001">
      <w:start w:val="1"/>
      <w:numFmt w:val="bullet"/>
      <w:lvlText w:val=""/>
      <w:lvlJc w:val="left"/>
      <w:pPr>
        <w:ind w:left="473" w:hanging="360"/>
      </w:pPr>
      <w:rPr>
        <w:rFonts w:ascii="Symbol" w:hAnsi="Symbol" w:hint="default"/>
      </w:rPr>
    </w:lvl>
    <w:lvl w:ilvl="2" w:tplc="FFFFFFFF">
      <w:start w:val="1"/>
      <w:numFmt w:val="decimal"/>
      <w:lvlText w:val="%3."/>
      <w:lvlJc w:val="left"/>
      <w:pPr>
        <w:ind w:left="1139" w:hanging="279"/>
      </w:pPr>
      <w:rPr>
        <w:rFonts w:ascii="Palatino Linotype" w:eastAsia="Palatino Linotype" w:hAnsi="Palatino Linotype" w:cs="Palatino Linotype" w:hint="default"/>
        <w:b w:val="0"/>
        <w:bCs w:val="0"/>
        <w:i w:val="0"/>
        <w:iCs w:val="0"/>
        <w:spacing w:val="-1"/>
        <w:w w:val="102"/>
        <w:sz w:val="22"/>
        <w:szCs w:val="22"/>
        <w:lang w:val="en-US" w:eastAsia="en-US" w:bidi="ar-SA"/>
      </w:rPr>
    </w:lvl>
    <w:lvl w:ilvl="3" w:tplc="FFFFFFFF">
      <w:numFmt w:val="bullet"/>
      <w:lvlText w:val="•"/>
      <w:lvlJc w:val="left"/>
      <w:pPr>
        <w:ind w:left="2268" w:hanging="279"/>
      </w:pPr>
      <w:rPr>
        <w:rFonts w:hint="default"/>
        <w:lang w:val="en-US" w:eastAsia="en-US" w:bidi="ar-SA"/>
      </w:rPr>
    </w:lvl>
    <w:lvl w:ilvl="4" w:tplc="FFFFFFFF">
      <w:numFmt w:val="bullet"/>
      <w:lvlText w:val="•"/>
      <w:lvlJc w:val="left"/>
      <w:pPr>
        <w:ind w:left="3396" w:hanging="279"/>
      </w:pPr>
      <w:rPr>
        <w:rFonts w:hint="default"/>
        <w:lang w:val="en-US" w:eastAsia="en-US" w:bidi="ar-SA"/>
      </w:rPr>
    </w:lvl>
    <w:lvl w:ilvl="5" w:tplc="FFFFFFFF">
      <w:numFmt w:val="bullet"/>
      <w:lvlText w:val="•"/>
      <w:lvlJc w:val="left"/>
      <w:pPr>
        <w:ind w:left="4524" w:hanging="279"/>
      </w:pPr>
      <w:rPr>
        <w:rFonts w:hint="default"/>
        <w:lang w:val="en-US" w:eastAsia="en-US" w:bidi="ar-SA"/>
      </w:rPr>
    </w:lvl>
    <w:lvl w:ilvl="6" w:tplc="FFFFFFFF">
      <w:numFmt w:val="bullet"/>
      <w:lvlText w:val="•"/>
      <w:lvlJc w:val="left"/>
      <w:pPr>
        <w:ind w:left="5652" w:hanging="279"/>
      </w:pPr>
      <w:rPr>
        <w:rFonts w:hint="default"/>
        <w:lang w:val="en-US" w:eastAsia="en-US" w:bidi="ar-SA"/>
      </w:rPr>
    </w:lvl>
    <w:lvl w:ilvl="7" w:tplc="FFFFFFFF">
      <w:numFmt w:val="bullet"/>
      <w:lvlText w:val="•"/>
      <w:lvlJc w:val="left"/>
      <w:pPr>
        <w:ind w:left="6780" w:hanging="279"/>
      </w:pPr>
      <w:rPr>
        <w:rFonts w:hint="default"/>
        <w:lang w:val="en-US" w:eastAsia="en-US" w:bidi="ar-SA"/>
      </w:rPr>
    </w:lvl>
    <w:lvl w:ilvl="8" w:tplc="FFFFFFFF">
      <w:numFmt w:val="bullet"/>
      <w:lvlText w:val="•"/>
      <w:lvlJc w:val="left"/>
      <w:pPr>
        <w:ind w:left="7909" w:hanging="279"/>
      </w:pPr>
      <w:rPr>
        <w:rFonts w:hint="default"/>
        <w:lang w:val="en-US" w:eastAsia="en-US" w:bidi="ar-SA"/>
      </w:rPr>
    </w:lvl>
  </w:abstractNum>
  <w:abstractNum w:abstractNumId="32" w15:restartNumberingAfterBreak="0">
    <w:nsid w:val="70A2522A"/>
    <w:multiLevelType w:val="hybridMultilevel"/>
    <w:tmpl w:val="E0DE39D8"/>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D82CE9"/>
    <w:multiLevelType w:val="hybridMultilevel"/>
    <w:tmpl w:val="2872F5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7548A8"/>
    <w:multiLevelType w:val="hybridMultilevel"/>
    <w:tmpl w:val="3B1C2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2541A"/>
    <w:multiLevelType w:val="hybridMultilevel"/>
    <w:tmpl w:val="8438CA28"/>
    <w:lvl w:ilvl="0" w:tplc="01B009DA">
      <w:start w:val="1"/>
      <w:numFmt w:val="lowerLetter"/>
      <w:lvlText w:val="%1."/>
      <w:lvlJc w:val="left"/>
      <w:pPr>
        <w:ind w:left="417" w:hanging="304"/>
      </w:pPr>
      <w:rPr>
        <w:rFonts w:ascii="Palatino Linotype" w:eastAsia="Palatino Linotype" w:hAnsi="Palatino Linotype" w:cs="Palatino Linotype" w:hint="default"/>
        <w:b/>
        <w:bCs/>
        <w:i w:val="0"/>
        <w:iCs w:val="0"/>
        <w:spacing w:val="0"/>
        <w:w w:val="116"/>
        <w:sz w:val="22"/>
        <w:szCs w:val="22"/>
        <w:lang w:val="en-US" w:eastAsia="en-US" w:bidi="ar-SA"/>
      </w:rPr>
    </w:lvl>
    <w:lvl w:ilvl="1" w:tplc="629448B2">
      <w:numFmt w:val="bullet"/>
      <w:lvlText w:val="•"/>
      <w:lvlJc w:val="left"/>
      <w:pPr>
        <w:ind w:left="659" w:hanging="279"/>
      </w:pPr>
      <w:rPr>
        <w:rFonts w:ascii="Arial" w:eastAsia="Arial" w:hAnsi="Arial" w:cs="Arial" w:hint="default"/>
        <w:b w:val="0"/>
        <w:bCs w:val="0"/>
        <w:i w:val="0"/>
        <w:iCs w:val="0"/>
        <w:spacing w:val="0"/>
        <w:w w:val="220"/>
        <w:sz w:val="22"/>
        <w:szCs w:val="22"/>
        <w:lang w:val="en-US" w:eastAsia="en-US" w:bidi="ar-SA"/>
      </w:rPr>
    </w:lvl>
    <w:lvl w:ilvl="2" w:tplc="533A53C8">
      <w:start w:val="1"/>
      <w:numFmt w:val="decimal"/>
      <w:lvlText w:val="%3."/>
      <w:lvlJc w:val="left"/>
      <w:pPr>
        <w:ind w:left="1139" w:hanging="279"/>
      </w:pPr>
      <w:rPr>
        <w:rFonts w:ascii="Palatino Linotype" w:eastAsia="Palatino Linotype" w:hAnsi="Palatino Linotype" w:cs="Palatino Linotype" w:hint="default"/>
        <w:b w:val="0"/>
        <w:bCs w:val="0"/>
        <w:i w:val="0"/>
        <w:iCs w:val="0"/>
        <w:spacing w:val="-1"/>
        <w:w w:val="102"/>
        <w:sz w:val="22"/>
        <w:szCs w:val="22"/>
        <w:lang w:val="en-US" w:eastAsia="en-US" w:bidi="ar-SA"/>
      </w:rPr>
    </w:lvl>
    <w:lvl w:ilvl="3" w:tplc="8F820E6C">
      <w:numFmt w:val="bullet"/>
      <w:lvlText w:val="•"/>
      <w:lvlJc w:val="left"/>
      <w:pPr>
        <w:ind w:left="2268" w:hanging="279"/>
      </w:pPr>
      <w:rPr>
        <w:rFonts w:hint="default"/>
        <w:lang w:val="en-US" w:eastAsia="en-US" w:bidi="ar-SA"/>
      </w:rPr>
    </w:lvl>
    <w:lvl w:ilvl="4" w:tplc="8D14C568">
      <w:numFmt w:val="bullet"/>
      <w:lvlText w:val="•"/>
      <w:lvlJc w:val="left"/>
      <w:pPr>
        <w:ind w:left="3396" w:hanging="279"/>
      </w:pPr>
      <w:rPr>
        <w:rFonts w:hint="default"/>
        <w:lang w:val="en-US" w:eastAsia="en-US" w:bidi="ar-SA"/>
      </w:rPr>
    </w:lvl>
    <w:lvl w:ilvl="5" w:tplc="C02E52E4">
      <w:numFmt w:val="bullet"/>
      <w:lvlText w:val="•"/>
      <w:lvlJc w:val="left"/>
      <w:pPr>
        <w:ind w:left="4524" w:hanging="279"/>
      </w:pPr>
      <w:rPr>
        <w:rFonts w:hint="default"/>
        <w:lang w:val="en-US" w:eastAsia="en-US" w:bidi="ar-SA"/>
      </w:rPr>
    </w:lvl>
    <w:lvl w:ilvl="6" w:tplc="5BBA820A">
      <w:numFmt w:val="bullet"/>
      <w:lvlText w:val="•"/>
      <w:lvlJc w:val="left"/>
      <w:pPr>
        <w:ind w:left="5652" w:hanging="279"/>
      </w:pPr>
      <w:rPr>
        <w:rFonts w:hint="default"/>
        <w:lang w:val="en-US" w:eastAsia="en-US" w:bidi="ar-SA"/>
      </w:rPr>
    </w:lvl>
    <w:lvl w:ilvl="7" w:tplc="2EB2D82A">
      <w:numFmt w:val="bullet"/>
      <w:lvlText w:val="•"/>
      <w:lvlJc w:val="left"/>
      <w:pPr>
        <w:ind w:left="6780" w:hanging="279"/>
      </w:pPr>
      <w:rPr>
        <w:rFonts w:hint="default"/>
        <w:lang w:val="en-US" w:eastAsia="en-US" w:bidi="ar-SA"/>
      </w:rPr>
    </w:lvl>
    <w:lvl w:ilvl="8" w:tplc="4740F13A">
      <w:numFmt w:val="bullet"/>
      <w:lvlText w:val="•"/>
      <w:lvlJc w:val="left"/>
      <w:pPr>
        <w:ind w:left="7909" w:hanging="279"/>
      </w:pPr>
      <w:rPr>
        <w:rFonts w:hint="default"/>
        <w:lang w:val="en-US" w:eastAsia="en-US" w:bidi="ar-SA"/>
      </w:rPr>
    </w:lvl>
  </w:abstractNum>
  <w:abstractNum w:abstractNumId="36" w15:restartNumberingAfterBreak="0">
    <w:nsid w:val="78B45A68"/>
    <w:multiLevelType w:val="hybridMultilevel"/>
    <w:tmpl w:val="4C8CFE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D60EAA"/>
    <w:multiLevelType w:val="hybridMultilevel"/>
    <w:tmpl w:val="AA366B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6454106">
    <w:abstractNumId w:val="35"/>
  </w:num>
  <w:num w:numId="2" w16cid:durableId="269550506">
    <w:abstractNumId w:val="32"/>
  </w:num>
  <w:num w:numId="3" w16cid:durableId="1580090995">
    <w:abstractNumId w:val="30"/>
  </w:num>
  <w:num w:numId="4" w16cid:durableId="112067210">
    <w:abstractNumId w:val="1"/>
  </w:num>
  <w:num w:numId="5" w16cid:durableId="1397582447">
    <w:abstractNumId w:val="0"/>
  </w:num>
  <w:num w:numId="6" w16cid:durableId="233053107">
    <w:abstractNumId w:val="24"/>
  </w:num>
  <w:num w:numId="7" w16cid:durableId="671681786">
    <w:abstractNumId w:val="4"/>
  </w:num>
  <w:num w:numId="8" w16cid:durableId="5136632">
    <w:abstractNumId w:val="21"/>
  </w:num>
  <w:num w:numId="9" w16cid:durableId="490221046">
    <w:abstractNumId w:val="36"/>
  </w:num>
  <w:num w:numId="10" w16cid:durableId="740098245">
    <w:abstractNumId w:val="8"/>
  </w:num>
  <w:num w:numId="11" w16cid:durableId="391268971">
    <w:abstractNumId w:val="17"/>
  </w:num>
  <w:num w:numId="12" w16cid:durableId="624585369">
    <w:abstractNumId w:val="12"/>
  </w:num>
  <w:num w:numId="13" w16cid:durableId="1584531612">
    <w:abstractNumId w:val="14"/>
  </w:num>
  <w:num w:numId="14" w16cid:durableId="153572713">
    <w:abstractNumId w:val="20"/>
  </w:num>
  <w:num w:numId="15" w16cid:durableId="55519965">
    <w:abstractNumId w:val="7"/>
  </w:num>
  <w:num w:numId="16" w16cid:durableId="1456099813">
    <w:abstractNumId w:val="33"/>
  </w:num>
  <w:num w:numId="17" w16cid:durableId="801659072">
    <w:abstractNumId w:val="16"/>
  </w:num>
  <w:num w:numId="18" w16cid:durableId="1454324451">
    <w:abstractNumId w:val="27"/>
  </w:num>
  <w:num w:numId="19" w16cid:durableId="1225792650">
    <w:abstractNumId w:val="29"/>
  </w:num>
  <w:num w:numId="20" w16cid:durableId="1143353467">
    <w:abstractNumId w:val="3"/>
  </w:num>
  <w:num w:numId="21" w16cid:durableId="1491629101">
    <w:abstractNumId w:val="31"/>
  </w:num>
  <w:num w:numId="22" w16cid:durableId="50807131">
    <w:abstractNumId w:val="34"/>
  </w:num>
  <w:num w:numId="23" w16cid:durableId="823669258">
    <w:abstractNumId w:val="11"/>
  </w:num>
  <w:num w:numId="24" w16cid:durableId="782044265">
    <w:abstractNumId w:val="19"/>
  </w:num>
  <w:num w:numId="25" w16cid:durableId="816263385">
    <w:abstractNumId w:val="15"/>
  </w:num>
  <w:num w:numId="26" w16cid:durableId="382603846">
    <w:abstractNumId w:val="2"/>
  </w:num>
  <w:num w:numId="27" w16cid:durableId="1790783748">
    <w:abstractNumId w:val="6"/>
  </w:num>
  <w:num w:numId="28" w16cid:durableId="117381584">
    <w:abstractNumId w:val="10"/>
  </w:num>
  <w:num w:numId="29" w16cid:durableId="288360900">
    <w:abstractNumId w:val="26"/>
  </w:num>
  <w:num w:numId="30" w16cid:durableId="296420648">
    <w:abstractNumId w:val="37"/>
  </w:num>
  <w:num w:numId="31" w16cid:durableId="397359043">
    <w:abstractNumId w:val="5"/>
  </w:num>
  <w:num w:numId="32" w16cid:durableId="321351990">
    <w:abstractNumId w:val="28"/>
  </w:num>
  <w:num w:numId="33" w16cid:durableId="2083674063">
    <w:abstractNumId w:val="23"/>
  </w:num>
  <w:num w:numId="34" w16cid:durableId="815923237">
    <w:abstractNumId w:val="13"/>
  </w:num>
  <w:num w:numId="35" w16cid:durableId="1553423458">
    <w:abstractNumId w:val="22"/>
  </w:num>
  <w:num w:numId="36" w16cid:durableId="420178350">
    <w:abstractNumId w:val="25"/>
  </w:num>
  <w:num w:numId="37" w16cid:durableId="522477736">
    <w:abstractNumId w:val="9"/>
  </w:num>
  <w:num w:numId="38" w16cid:durableId="1914656935">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2B"/>
    <w:rsid w:val="000176CB"/>
    <w:rsid w:val="00020C10"/>
    <w:rsid w:val="000451D1"/>
    <w:rsid w:val="00073849"/>
    <w:rsid w:val="00075727"/>
    <w:rsid w:val="000C38E3"/>
    <w:rsid w:val="000E0C49"/>
    <w:rsid w:val="000F29C2"/>
    <w:rsid w:val="00103A62"/>
    <w:rsid w:val="00115A9A"/>
    <w:rsid w:val="00123A49"/>
    <w:rsid w:val="001369F8"/>
    <w:rsid w:val="0014544C"/>
    <w:rsid w:val="0015103F"/>
    <w:rsid w:val="00167947"/>
    <w:rsid w:val="001941EF"/>
    <w:rsid w:val="001955DD"/>
    <w:rsid w:val="00196FDB"/>
    <w:rsid w:val="001A36DD"/>
    <w:rsid w:val="001B6992"/>
    <w:rsid w:val="001C6DC0"/>
    <w:rsid w:val="001D0C27"/>
    <w:rsid w:val="00200E2E"/>
    <w:rsid w:val="00212740"/>
    <w:rsid w:val="00217EFD"/>
    <w:rsid w:val="002241F2"/>
    <w:rsid w:val="0022590E"/>
    <w:rsid w:val="0023200E"/>
    <w:rsid w:val="002419F6"/>
    <w:rsid w:val="002476F3"/>
    <w:rsid w:val="00275526"/>
    <w:rsid w:val="002D49D2"/>
    <w:rsid w:val="002F64E9"/>
    <w:rsid w:val="0036245F"/>
    <w:rsid w:val="003674DC"/>
    <w:rsid w:val="003F4FC1"/>
    <w:rsid w:val="0041442D"/>
    <w:rsid w:val="004176B6"/>
    <w:rsid w:val="00436A6C"/>
    <w:rsid w:val="0044693B"/>
    <w:rsid w:val="0046302A"/>
    <w:rsid w:val="004C40BE"/>
    <w:rsid w:val="004E2672"/>
    <w:rsid w:val="00523946"/>
    <w:rsid w:val="00534563"/>
    <w:rsid w:val="00550017"/>
    <w:rsid w:val="005509A6"/>
    <w:rsid w:val="00550E43"/>
    <w:rsid w:val="0055262B"/>
    <w:rsid w:val="00594F1D"/>
    <w:rsid w:val="005C5BAE"/>
    <w:rsid w:val="005C7AAA"/>
    <w:rsid w:val="005F7472"/>
    <w:rsid w:val="00613593"/>
    <w:rsid w:val="00636F73"/>
    <w:rsid w:val="0064789D"/>
    <w:rsid w:val="0065118B"/>
    <w:rsid w:val="0065346E"/>
    <w:rsid w:val="006A79EC"/>
    <w:rsid w:val="006B3CE9"/>
    <w:rsid w:val="006C2B68"/>
    <w:rsid w:val="006D4C66"/>
    <w:rsid w:val="006E0337"/>
    <w:rsid w:val="006E25A5"/>
    <w:rsid w:val="00717989"/>
    <w:rsid w:val="00730123"/>
    <w:rsid w:val="00742F02"/>
    <w:rsid w:val="00752ED9"/>
    <w:rsid w:val="007568CE"/>
    <w:rsid w:val="007963ED"/>
    <w:rsid w:val="007A14FB"/>
    <w:rsid w:val="007A25A9"/>
    <w:rsid w:val="007A58BB"/>
    <w:rsid w:val="007B2808"/>
    <w:rsid w:val="007E7C73"/>
    <w:rsid w:val="00805DFE"/>
    <w:rsid w:val="008155B0"/>
    <w:rsid w:val="008435A7"/>
    <w:rsid w:val="0084597D"/>
    <w:rsid w:val="008516AA"/>
    <w:rsid w:val="00853E87"/>
    <w:rsid w:val="0086558A"/>
    <w:rsid w:val="008A2402"/>
    <w:rsid w:val="0091424D"/>
    <w:rsid w:val="0091673C"/>
    <w:rsid w:val="00922C45"/>
    <w:rsid w:val="009273C7"/>
    <w:rsid w:val="0094582D"/>
    <w:rsid w:val="00954A01"/>
    <w:rsid w:val="0095653A"/>
    <w:rsid w:val="0096524A"/>
    <w:rsid w:val="009A1C33"/>
    <w:rsid w:val="009A7195"/>
    <w:rsid w:val="009B29D8"/>
    <w:rsid w:val="009D58CA"/>
    <w:rsid w:val="009E3972"/>
    <w:rsid w:val="00A13CFD"/>
    <w:rsid w:val="00A37E6A"/>
    <w:rsid w:val="00A63673"/>
    <w:rsid w:val="00A67532"/>
    <w:rsid w:val="00A807A2"/>
    <w:rsid w:val="00A91D38"/>
    <w:rsid w:val="00AC3E75"/>
    <w:rsid w:val="00B034FB"/>
    <w:rsid w:val="00B064DF"/>
    <w:rsid w:val="00B1266B"/>
    <w:rsid w:val="00B26196"/>
    <w:rsid w:val="00B37FE5"/>
    <w:rsid w:val="00B4235A"/>
    <w:rsid w:val="00B46BFB"/>
    <w:rsid w:val="00B55A0D"/>
    <w:rsid w:val="00B728F9"/>
    <w:rsid w:val="00B77BE5"/>
    <w:rsid w:val="00BD043E"/>
    <w:rsid w:val="00BD4BF7"/>
    <w:rsid w:val="00BE1B51"/>
    <w:rsid w:val="00C2325C"/>
    <w:rsid w:val="00C3135B"/>
    <w:rsid w:val="00C36EAD"/>
    <w:rsid w:val="00C8574D"/>
    <w:rsid w:val="00CB0B86"/>
    <w:rsid w:val="00CF3609"/>
    <w:rsid w:val="00D064D9"/>
    <w:rsid w:val="00D07205"/>
    <w:rsid w:val="00D27567"/>
    <w:rsid w:val="00D339E2"/>
    <w:rsid w:val="00D46660"/>
    <w:rsid w:val="00D71B1C"/>
    <w:rsid w:val="00D87226"/>
    <w:rsid w:val="00DE261F"/>
    <w:rsid w:val="00DF3881"/>
    <w:rsid w:val="00DF568D"/>
    <w:rsid w:val="00E06D8A"/>
    <w:rsid w:val="00E107BE"/>
    <w:rsid w:val="00E15E9F"/>
    <w:rsid w:val="00E72980"/>
    <w:rsid w:val="00E96E7A"/>
    <w:rsid w:val="00E97C9B"/>
    <w:rsid w:val="00EB6136"/>
    <w:rsid w:val="00ED5A98"/>
    <w:rsid w:val="00F24B65"/>
    <w:rsid w:val="00F8185D"/>
    <w:rsid w:val="00F82E1A"/>
    <w:rsid w:val="00F85FA2"/>
    <w:rsid w:val="00F90B11"/>
    <w:rsid w:val="00FB2DDC"/>
    <w:rsid w:val="00FD2244"/>
    <w:rsid w:val="00FE0B01"/>
    <w:rsid w:val="00FE43B8"/>
    <w:rsid w:val="00FF74B2"/>
    <w:rsid w:val="615B47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730F9"/>
  <w15:docId w15:val="{AB1BBDD5-DB9E-4670-9083-FBA83728E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593"/>
  </w:style>
  <w:style w:type="paragraph" w:styleId="Heading1">
    <w:name w:val="heading 1"/>
    <w:basedOn w:val="Normal"/>
    <w:next w:val="Normal"/>
    <w:link w:val="Heading1Char"/>
    <w:uiPriority w:val="9"/>
    <w:qFormat/>
    <w:rsid w:val="0061359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61359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61359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61359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613593"/>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613593"/>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61359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61359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61359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11"/>
      <w:ind w:left="658"/>
    </w:pPr>
  </w:style>
  <w:style w:type="paragraph" w:styleId="Title">
    <w:name w:val="Title"/>
    <w:basedOn w:val="Normal"/>
    <w:next w:val="Normal"/>
    <w:link w:val="TitleChar"/>
    <w:uiPriority w:val="10"/>
    <w:qFormat/>
    <w:rsid w:val="0061359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paragraph" w:styleId="ListParagraph">
    <w:name w:val="List Paragraph"/>
    <w:aliases w:val="BATA_Lists"/>
    <w:basedOn w:val="Normal"/>
    <w:uiPriority w:val="1"/>
    <w:qFormat/>
    <w:rsid w:val="00613593"/>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D46660"/>
    <w:pPr>
      <w:tabs>
        <w:tab w:val="center" w:pos="4153"/>
        <w:tab w:val="right" w:pos="8306"/>
      </w:tabs>
    </w:pPr>
  </w:style>
  <w:style w:type="character" w:customStyle="1" w:styleId="HeaderChar">
    <w:name w:val="Header Char"/>
    <w:basedOn w:val="DefaultParagraphFont"/>
    <w:link w:val="Header"/>
    <w:uiPriority w:val="99"/>
    <w:rsid w:val="00D46660"/>
    <w:rPr>
      <w:rFonts w:ascii="Palatino Linotype" w:eastAsia="Palatino Linotype" w:hAnsi="Palatino Linotype" w:cs="Palatino Linotype"/>
    </w:rPr>
  </w:style>
  <w:style w:type="paragraph" w:styleId="Footer">
    <w:name w:val="footer"/>
    <w:basedOn w:val="Normal"/>
    <w:link w:val="FooterChar"/>
    <w:uiPriority w:val="99"/>
    <w:unhideWhenUsed/>
    <w:rsid w:val="00D46660"/>
    <w:pPr>
      <w:tabs>
        <w:tab w:val="center" w:pos="4153"/>
        <w:tab w:val="right" w:pos="8306"/>
      </w:tabs>
    </w:pPr>
  </w:style>
  <w:style w:type="character" w:customStyle="1" w:styleId="FooterChar">
    <w:name w:val="Footer Char"/>
    <w:basedOn w:val="DefaultParagraphFont"/>
    <w:link w:val="Footer"/>
    <w:uiPriority w:val="99"/>
    <w:rsid w:val="00D46660"/>
    <w:rPr>
      <w:rFonts w:ascii="Palatino Linotype" w:eastAsia="Palatino Linotype" w:hAnsi="Palatino Linotype" w:cs="Palatino Linotype"/>
    </w:rPr>
  </w:style>
  <w:style w:type="character" w:styleId="Hyperlink">
    <w:name w:val="Hyperlink"/>
    <w:basedOn w:val="DefaultParagraphFont"/>
    <w:uiPriority w:val="99"/>
    <w:unhideWhenUsed/>
    <w:rsid w:val="00D46660"/>
    <w:rPr>
      <w:color w:val="0000FF" w:themeColor="hyperlink"/>
      <w:u w:val="single"/>
    </w:rPr>
  </w:style>
  <w:style w:type="character" w:styleId="CommentReference">
    <w:name w:val="annotation reference"/>
    <w:basedOn w:val="DefaultParagraphFont"/>
    <w:uiPriority w:val="99"/>
    <w:semiHidden/>
    <w:unhideWhenUsed/>
    <w:rsid w:val="00A37E6A"/>
    <w:rPr>
      <w:sz w:val="16"/>
      <w:szCs w:val="16"/>
    </w:rPr>
  </w:style>
  <w:style w:type="paragraph" w:styleId="CommentText">
    <w:name w:val="annotation text"/>
    <w:basedOn w:val="Normal"/>
    <w:link w:val="CommentTextChar"/>
    <w:uiPriority w:val="99"/>
    <w:semiHidden/>
    <w:unhideWhenUsed/>
    <w:rsid w:val="00A37E6A"/>
    <w:rPr>
      <w:sz w:val="20"/>
      <w:szCs w:val="20"/>
    </w:rPr>
  </w:style>
  <w:style w:type="character" w:customStyle="1" w:styleId="CommentTextChar">
    <w:name w:val="Comment Text Char"/>
    <w:basedOn w:val="DefaultParagraphFont"/>
    <w:link w:val="CommentText"/>
    <w:uiPriority w:val="99"/>
    <w:semiHidden/>
    <w:rsid w:val="00A37E6A"/>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A37E6A"/>
    <w:rPr>
      <w:b/>
      <w:bCs/>
    </w:rPr>
  </w:style>
  <w:style w:type="character" w:customStyle="1" w:styleId="CommentSubjectChar">
    <w:name w:val="Comment Subject Char"/>
    <w:basedOn w:val="CommentTextChar"/>
    <w:link w:val="CommentSubject"/>
    <w:uiPriority w:val="99"/>
    <w:semiHidden/>
    <w:rsid w:val="00A37E6A"/>
    <w:rPr>
      <w:rFonts w:ascii="Palatino Linotype" w:eastAsia="Palatino Linotype" w:hAnsi="Palatino Linotype" w:cs="Palatino Linotype"/>
      <w:b/>
      <w:bCs/>
      <w:sz w:val="20"/>
      <w:szCs w:val="20"/>
    </w:rPr>
  </w:style>
  <w:style w:type="paragraph" w:styleId="BalloonText">
    <w:name w:val="Balloon Text"/>
    <w:basedOn w:val="Normal"/>
    <w:link w:val="BalloonTextChar"/>
    <w:uiPriority w:val="99"/>
    <w:semiHidden/>
    <w:unhideWhenUsed/>
    <w:rsid w:val="00A37E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E6A"/>
    <w:rPr>
      <w:rFonts w:ascii="Segoe UI" w:eastAsia="Palatino Linotype" w:hAnsi="Segoe UI" w:cs="Segoe UI"/>
      <w:sz w:val="18"/>
      <w:szCs w:val="18"/>
    </w:rPr>
  </w:style>
  <w:style w:type="paragraph" w:styleId="TOCHeading">
    <w:name w:val="TOC Heading"/>
    <w:basedOn w:val="Heading1"/>
    <w:next w:val="Normal"/>
    <w:uiPriority w:val="39"/>
    <w:unhideWhenUsed/>
    <w:qFormat/>
    <w:rsid w:val="00613593"/>
    <w:pPr>
      <w:outlineLvl w:val="9"/>
    </w:pPr>
  </w:style>
  <w:style w:type="paragraph" w:styleId="TOC1">
    <w:name w:val="toc 1"/>
    <w:basedOn w:val="Normal"/>
    <w:next w:val="Normal"/>
    <w:autoRedefine/>
    <w:uiPriority w:val="39"/>
    <w:unhideWhenUsed/>
    <w:rsid w:val="00FB2DDC"/>
    <w:pPr>
      <w:tabs>
        <w:tab w:val="right" w:leader="dot" w:pos="9020"/>
      </w:tabs>
      <w:spacing w:after="100"/>
    </w:pPr>
  </w:style>
  <w:style w:type="paragraph" w:styleId="TOC2">
    <w:name w:val="toc 2"/>
    <w:basedOn w:val="Normal"/>
    <w:next w:val="Normal"/>
    <w:autoRedefine/>
    <w:uiPriority w:val="39"/>
    <w:unhideWhenUsed/>
    <w:rsid w:val="007E7C73"/>
    <w:pPr>
      <w:spacing w:after="100"/>
      <w:ind w:left="220"/>
    </w:pPr>
  </w:style>
  <w:style w:type="paragraph" w:styleId="TOC3">
    <w:name w:val="toc 3"/>
    <w:basedOn w:val="Normal"/>
    <w:next w:val="Normal"/>
    <w:autoRedefine/>
    <w:uiPriority w:val="39"/>
    <w:unhideWhenUsed/>
    <w:rsid w:val="007E7C73"/>
    <w:pPr>
      <w:spacing w:after="100"/>
      <w:ind w:left="440"/>
    </w:pPr>
  </w:style>
  <w:style w:type="character" w:customStyle="1" w:styleId="Heading1Char">
    <w:name w:val="Heading 1 Char"/>
    <w:basedOn w:val="DefaultParagraphFont"/>
    <w:link w:val="Heading1"/>
    <w:uiPriority w:val="9"/>
    <w:rsid w:val="00613593"/>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613593"/>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613593"/>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613593"/>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613593"/>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rsid w:val="00613593"/>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613593"/>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613593"/>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613593"/>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613593"/>
    <w:rPr>
      <w:b/>
      <w:bCs/>
      <w:sz w:val="18"/>
      <w:szCs w:val="18"/>
    </w:rPr>
  </w:style>
  <w:style w:type="character" w:customStyle="1" w:styleId="TitleChar">
    <w:name w:val="Title Char"/>
    <w:basedOn w:val="DefaultParagraphFont"/>
    <w:link w:val="Title"/>
    <w:uiPriority w:val="10"/>
    <w:rsid w:val="00613593"/>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613593"/>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613593"/>
    <w:rPr>
      <w:i/>
      <w:iCs/>
      <w:sz w:val="24"/>
      <w:szCs w:val="24"/>
    </w:rPr>
  </w:style>
  <w:style w:type="character" w:styleId="Strong">
    <w:name w:val="Strong"/>
    <w:basedOn w:val="DefaultParagraphFont"/>
    <w:uiPriority w:val="22"/>
    <w:qFormat/>
    <w:rsid w:val="00613593"/>
    <w:rPr>
      <w:b/>
      <w:bCs/>
      <w:spacing w:val="0"/>
    </w:rPr>
  </w:style>
  <w:style w:type="character" w:styleId="Emphasis">
    <w:name w:val="Emphasis"/>
    <w:uiPriority w:val="20"/>
    <w:qFormat/>
    <w:rsid w:val="00613593"/>
    <w:rPr>
      <w:b/>
      <w:bCs/>
      <w:i/>
      <w:iCs/>
      <w:color w:val="5A5A5A" w:themeColor="text1" w:themeTint="A5"/>
    </w:rPr>
  </w:style>
  <w:style w:type="paragraph" w:styleId="NoSpacing">
    <w:name w:val="No Spacing"/>
    <w:basedOn w:val="Normal"/>
    <w:link w:val="NoSpacingChar"/>
    <w:uiPriority w:val="1"/>
    <w:qFormat/>
    <w:rsid w:val="00613593"/>
    <w:pPr>
      <w:ind w:firstLine="0"/>
    </w:pPr>
  </w:style>
  <w:style w:type="character" w:customStyle="1" w:styleId="NoSpacingChar">
    <w:name w:val="No Spacing Char"/>
    <w:basedOn w:val="DefaultParagraphFont"/>
    <w:link w:val="NoSpacing"/>
    <w:uiPriority w:val="1"/>
    <w:rsid w:val="00613593"/>
  </w:style>
  <w:style w:type="paragraph" w:styleId="Quote">
    <w:name w:val="Quote"/>
    <w:basedOn w:val="Normal"/>
    <w:next w:val="Normal"/>
    <w:link w:val="QuoteChar"/>
    <w:uiPriority w:val="29"/>
    <w:qFormat/>
    <w:rsid w:val="00613593"/>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13593"/>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1359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13593"/>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613593"/>
    <w:rPr>
      <w:i/>
      <w:iCs/>
      <w:color w:val="5A5A5A" w:themeColor="text1" w:themeTint="A5"/>
    </w:rPr>
  </w:style>
  <w:style w:type="character" w:styleId="IntenseEmphasis">
    <w:name w:val="Intense Emphasis"/>
    <w:uiPriority w:val="21"/>
    <w:qFormat/>
    <w:rsid w:val="00613593"/>
    <w:rPr>
      <w:b/>
      <w:bCs/>
      <w:i/>
      <w:iCs/>
      <w:color w:val="4F81BD" w:themeColor="accent1"/>
      <w:sz w:val="22"/>
      <w:szCs w:val="22"/>
    </w:rPr>
  </w:style>
  <w:style w:type="character" w:styleId="SubtleReference">
    <w:name w:val="Subtle Reference"/>
    <w:uiPriority w:val="31"/>
    <w:qFormat/>
    <w:rsid w:val="00613593"/>
    <w:rPr>
      <w:color w:val="auto"/>
      <w:u w:val="single" w:color="9BBB59" w:themeColor="accent3"/>
    </w:rPr>
  </w:style>
  <w:style w:type="character" w:styleId="IntenseReference">
    <w:name w:val="Intense Reference"/>
    <w:basedOn w:val="DefaultParagraphFont"/>
    <w:uiPriority w:val="32"/>
    <w:qFormat/>
    <w:rsid w:val="00613593"/>
    <w:rPr>
      <w:b/>
      <w:bCs/>
      <w:color w:val="76923C" w:themeColor="accent3" w:themeShade="BF"/>
      <w:u w:val="single" w:color="9BBB59" w:themeColor="accent3"/>
    </w:rPr>
  </w:style>
  <w:style w:type="character" w:styleId="BookTitle">
    <w:name w:val="Book Title"/>
    <w:basedOn w:val="DefaultParagraphFont"/>
    <w:uiPriority w:val="33"/>
    <w:qFormat/>
    <w:rsid w:val="00613593"/>
    <w:rPr>
      <w:rFonts w:asciiTheme="majorHAnsi" w:eastAsiaTheme="majorEastAsia" w:hAnsiTheme="majorHAnsi" w:cstheme="majorBidi"/>
      <w:b/>
      <w:bCs/>
      <w:i/>
      <w:iCs/>
      <w:color w:val="auto"/>
    </w:rPr>
  </w:style>
  <w:style w:type="paragraph" w:styleId="Revision">
    <w:name w:val="Revision"/>
    <w:hidden/>
    <w:uiPriority w:val="99"/>
    <w:semiHidden/>
    <w:rsid w:val="00115A9A"/>
    <w:pPr>
      <w:ind w:firstLine="0"/>
    </w:pPr>
  </w:style>
  <w:style w:type="character" w:styleId="PageNumber">
    <w:name w:val="page number"/>
    <w:basedOn w:val="DefaultParagraphFont"/>
    <w:uiPriority w:val="99"/>
    <w:semiHidden/>
    <w:unhideWhenUsed/>
    <w:rsid w:val="00954A01"/>
  </w:style>
  <w:style w:type="paragraph" w:customStyle="1" w:styleId="Default">
    <w:name w:val="Default"/>
    <w:rsid w:val="007568CE"/>
    <w:pPr>
      <w:autoSpaceDE w:val="0"/>
      <w:autoSpaceDN w:val="0"/>
      <w:adjustRightInd w:val="0"/>
      <w:spacing w:before="120" w:after="120"/>
      <w:ind w:firstLine="0"/>
    </w:pPr>
    <w:rPr>
      <w:rFonts w:ascii="Times New Roman" w:eastAsiaTheme="minorHAnsi" w:hAnsi="Times New Roman" w:cs="Times New Roman"/>
      <w:color w:val="000000"/>
      <w:sz w:val="24"/>
      <w:szCs w:val="24"/>
    </w:rPr>
  </w:style>
  <w:style w:type="table" w:styleId="PlainTable2">
    <w:name w:val="Plain Table 2"/>
    <w:basedOn w:val="TableNormal"/>
    <w:uiPriority w:val="42"/>
    <w:rsid w:val="007568CE"/>
    <w:pPr>
      <w:widowControl w:val="0"/>
      <w:autoSpaceDE w:val="0"/>
      <w:autoSpaceDN w:val="0"/>
      <w:ind w:firstLine="0"/>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7252">
      <w:bodyDiv w:val="1"/>
      <w:marLeft w:val="0"/>
      <w:marRight w:val="0"/>
      <w:marTop w:val="0"/>
      <w:marBottom w:val="0"/>
      <w:divBdr>
        <w:top w:val="none" w:sz="0" w:space="0" w:color="auto"/>
        <w:left w:val="none" w:sz="0" w:space="0" w:color="auto"/>
        <w:bottom w:val="none" w:sz="0" w:space="0" w:color="auto"/>
        <w:right w:val="none" w:sz="0" w:space="0" w:color="auto"/>
      </w:divBdr>
    </w:div>
    <w:div w:id="261232148">
      <w:bodyDiv w:val="1"/>
      <w:marLeft w:val="0"/>
      <w:marRight w:val="0"/>
      <w:marTop w:val="0"/>
      <w:marBottom w:val="0"/>
      <w:divBdr>
        <w:top w:val="none" w:sz="0" w:space="0" w:color="auto"/>
        <w:left w:val="none" w:sz="0" w:space="0" w:color="auto"/>
        <w:bottom w:val="none" w:sz="0" w:space="0" w:color="auto"/>
        <w:right w:val="none" w:sz="0" w:space="0" w:color="auto"/>
      </w:divBdr>
      <w:divsChild>
        <w:div w:id="118383523">
          <w:marLeft w:val="0"/>
          <w:marRight w:val="0"/>
          <w:marTop w:val="0"/>
          <w:marBottom w:val="0"/>
          <w:divBdr>
            <w:top w:val="none" w:sz="0" w:space="0" w:color="auto"/>
            <w:left w:val="none" w:sz="0" w:space="0" w:color="auto"/>
            <w:bottom w:val="none" w:sz="0" w:space="0" w:color="auto"/>
            <w:right w:val="none" w:sz="0" w:space="0" w:color="auto"/>
          </w:divBdr>
          <w:divsChild>
            <w:div w:id="1533105815">
              <w:marLeft w:val="0"/>
              <w:marRight w:val="0"/>
              <w:marTop w:val="0"/>
              <w:marBottom w:val="0"/>
              <w:divBdr>
                <w:top w:val="none" w:sz="0" w:space="0" w:color="auto"/>
                <w:left w:val="none" w:sz="0" w:space="0" w:color="auto"/>
                <w:bottom w:val="none" w:sz="0" w:space="0" w:color="auto"/>
                <w:right w:val="none" w:sz="0" w:space="0" w:color="auto"/>
              </w:divBdr>
              <w:divsChild>
                <w:div w:id="16891346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3598814">
          <w:marLeft w:val="0"/>
          <w:marRight w:val="0"/>
          <w:marTop w:val="0"/>
          <w:marBottom w:val="0"/>
          <w:divBdr>
            <w:top w:val="none" w:sz="0" w:space="0" w:color="auto"/>
            <w:left w:val="none" w:sz="0" w:space="0" w:color="auto"/>
            <w:bottom w:val="none" w:sz="0" w:space="0" w:color="auto"/>
            <w:right w:val="none" w:sz="0" w:space="0" w:color="auto"/>
          </w:divBdr>
          <w:divsChild>
            <w:div w:id="1344357492">
              <w:marLeft w:val="0"/>
              <w:marRight w:val="0"/>
              <w:marTop w:val="0"/>
              <w:marBottom w:val="0"/>
              <w:divBdr>
                <w:top w:val="none" w:sz="0" w:space="0" w:color="auto"/>
                <w:left w:val="none" w:sz="0" w:space="0" w:color="auto"/>
                <w:bottom w:val="none" w:sz="0" w:space="0" w:color="auto"/>
                <w:right w:val="none" w:sz="0" w:space="0" w:color="auto"/>
              </w:divBdr>
              <w:divsChild>
                <w:div w:id="4030639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8380605">
          <w:marLeft w:val="0"/>
          <w:marRight w:val="0"/>
          <w:marTop w:val="0"/>
          <w:marBottom w:val="0"/>
          <w:divBdr>
            <w:top w:val="none" w:sz="0" w:space="0" w:color="auto"/>
            <w:left w:val="none" w:sz="0" w:space="0" w:color="auto"/>
            <w:bottom w:val="none" w:sz="0" w:space="0" w:color="auto"/>
            <w:right w:val="none" w:sz="0" w:space="0" w:color="auto"/>
          </w:divBdr>
          <w:divsChild>
            <w:div w:id="1778451780">
              <w:marLeft w:val="0"/>
              <w:marRight w:val="0"/>
              <w:marTop w:val="0"/>
              <w:marBottom w:val="0"/>
              <w:divBdr>
                <w:top w:val="none" w:sz="0" w:space="0" w:color="auto"/>
                <w:left w:val="none" w:sz="0" w:space="0" w:color="auto"/>
                <w:bottom w:val="none" w:sz="0" w:space="0" w:color="auto"/>
                <w:right w:val="none" w:sz="0" w:space="0" w:color="auto"/>
              </w:divBdr>
              <w:divsChild>
                <w:div w:id="388458828">
                  <w:marLeft w:val="0"/>
                  <w:marRight w:val="0"/>
                  <w:marTop w:val="0"/>
                  <w:marBottom w:val="0"/>
                  <w:divBdr>
                    <w:top w:val="none" w:sz="0" w:space="0" w:color="auto"/>
                    <w:left w:val="none" w:sz="0" w:space="0" w:color="auto"/>
                    <w:bottom w:val="none" w:sz="0" w:space="0" w:color="auto"/>
                    <w:right w:val="none" w:sz="0" w:space="0" w:color="auto"/>
                  </w:divBdr>
                  <w:divsChild>
                    <w:div w:id="520125266">
                      <w:marLeft w:val="0"/>
                      <w:marRight w:val="0"/>
                      <w:marTop w:val="0"/>
                      <w:marBottom w:val="0"/>
                      <w:divBdr>
                        <w:top w:val="none" w:sz="0" w:space="0" w:color="auto"/>
                        <w:left w:val="none" w:sz="0" w:space="0" w:color="auto"/>
                        <w:bottom w:val="none" w:sz="0" w:space="0" w:color="auto"/>
                        <w:right w:val="none" w:sz="0" w:space="0" w:color="auto"/>
                      </w:divBdr>
                      <w:divsChild>
                        <w:div w:id="1918128404">
                          <w:marLeft w:val="0"/>
                          <w:marRight w:val="0"/>
                          <w:marTop w:val="0"/>
                          <w:marBottom w:val="0"/>
                          <w:divBdr>
                            <w:top w:val="none" w:sz="0" w:space="0" w:color="auto"/>
                            <w:left w:val="none" w:sz="0" w:space="0" w:color="auto"/>
                            <w:bottom w:val="none" w:sz="0" w:space="0" w:color="auto"/>
                            <w:right w:val="none" w:sz="0" w:space="0" w:color="auto"/>
                          </w:divBdr>
                          <w:divsChild>
                            <w:div w:id="9722775">
                              <w:marLeft w:val="0"/>
                              <w:marRight w:val="0"/>
                              <w:marTop w:val="0"/>
                              <w:marBottom w:val="0"/>
                              <w:divBdr>
                                <w:top w:val="none" w:sz="0" w:space="0" w:color="auto"/>
                                <w:left w:val="none" w:sz="0" w:space="0" w:color="auto"/>
                                <w:bottom w:val="none" w:sz="0" w:space="0" w:color="auto"/>
                                <w:right w:val="none" w:sz="0" w:space="0" w:color="auto"/>
                              </w:divBdr>
                            </w:div>
                            <w:div w:id="11744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0107">
                  <w:marLeft w:val="0"/>
                  <w:marRight w:val="0"/>
                  <w:marTop w:val="0"/>
                  <w:marBottom w:val="0"/>
                  <w:divBdr>
                    <w:top w:val="none" w:sz="0" w:space="0" w:color="auto"/>
                    <w:left w:val="none" w:sz="0" w:space="0" w:color="auto"/>
                    <w:bottom w:val="none" w:sz="0" w:space="0" w:color="auto"/>
                    <w:right w:val="none" w:sz="0" w:space="0" w:color="auto"/>
                  </w:divBdr>
                  <w:divsChild>
                    <w:div w:id="1650524414">
                      <w:marLeft w:val="0"/>
                      <w:marRight w:val="0"/>
                      <w:marTop w:val="0"/>
                      <w:marBottom w:val="0"/>
                      <w:divBdr>
                        <w:top w:val="none" w:sz="0" w:space="0" w:color="auto"/>
                        <w:left w:val="none" w:sz="0" w:space="0" w:color="auto"/>
                        <w:bottom w:val="none" w:sz="0" w:space="0" w:color="auto"/>
                        <w:right w:val="none" w:sz="0" w:space="0" w:color="auto"/>
                      </w:divBdr>
                      <w:divsChild>
                        <w:div w:id="1097141722">
                          <w:marLeft w:val="0"/>
                          <w:marRight w:val="0"/>
                          <w:marTop w:val="0"/>
                          <w:marBottom w:val="0"/>
                          <w:divBdr>
                            <w:top w:val="none" w:sz="0" w:space="0" w:color="auto"/>
                            <w:left w:val="none" w:sz="0" w:space="0" w:color="auto"/>
                            <w:bottom w:val="none" w:sz="0" w:space="0" w:color="auto"/>
                            <w:right w:val="none" w:sz="0" w:space="0" w:color="auto"/>
                          </w:divBdr>
                          <w:divsChild>
                            <w:div w:id="598832531">
                              <w:marLeft w:val="0"/>
                              <w:marRight w:val="0"/>
                              <w:marTop w:val="0"/>
                              <w:marBottom w:val="0"/>
                              <w:divBdr>
                                <w:top w:val="none" w:sz="0" w:space="0" w:color="auto"/>
                                <w:left w:val="none" w:sz="0" w:space="0" w:color="auto"/>
                                <w:bottom w:val="none" w:sz="0" w:space="0" w:color="auto"/>
                                <w:right w:val="none" w:sz="0" w:space="0" w:color="auto"/>
                              </w:divBdr>
                            </w:div>
                            <w:div w:id="11514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28705">
                  <w:marLeft w:val="0"/>
                  <w:marRight w:val="0"/>
                  <w:marTop w:val="0"/>
                  <w:marBottom w:val="0"/>
                  <w:divBdr>
                    <w:top w:val="none" w:sz="0" w:space="0" w:color="auto"/>
                    <w:left w:val="none" w:sz="0" w:space="0" w:color="auto"/>
                    <w:bottom w:val="none" w:sz="0" w:space="0" w:color="auto"/>
                    <w:right w:val="none" w:sz="0" w:space="0" w:color="auto"/>
                  </w:divBdr>
                  <w:divsChild>
                    <w:div w:id="1274291335">
                      <w:marLeft w:val="0"/>
                      <w:marRight w:val="0"/>
                      <w:marTop w:val="0"/>
                      <w:marBottom w:val="0"/>
                      <w:divBdr>
                        <w:top w:val="none" w:sz="0" w:space="0" w:color="auto"/>
                        <w:left w:val="none" w:sz="0" w:space="0" w:color="auto"/>
                        <w:bottom w:val="none" w:sz="0" w:space="0" w:color="auto"/>
                        <w:right w:val="none" w:sz="0" w:space="0" w:color="auto"/>
                      </w:divBdr>
                      <w:divsChild>
                        <w:div w:id="882670579">
                          <w:marLeft w:val="0"/>
                          <w:marRight w:val="0"/>
                          <w:marTop w:val="0"/>
                          <w:marBottom w:val="0"/>
                          <w:divBdr>
                            <w:top w:val="none" w:sz="0" w:space="0" w:color="auto"/>
                            <w:left w:val="none" w:sz="0" w:space="0" w:color="auto"/>
                            <w:bottom w:val="none" w:sz="0" w:space="0" w:color="auto"/>
                            <w:right w:val="none" w:sz="0" w:space="0" w:color="auto"/>
                          </w:divBdr>
                          <w:divsChild>
                            <w:div w:id="1476530044">
                              <w:marLeft w:val="0"/>
                              <w:marRight w:val="0"/>
                              <w:marTop w:val="0"/>
                              <w:marBottom w:val="0"/>
                              <w:divBdr>
                                <w:top w:val="none" w:sz="0" w:space="0" w:color="auto"/>
                                <w:left w:val="none" w:sz="0" w:space="0" w:color="auto"/>
                                <w:bottom w:val="none" w:sz="0" w:space="0" w:color="auto"/>
                                <w:right w:val="none" w:sz="0" w:space="0" w:color="auto"/>
                              </w:divBdr>
                            </w:div>
                            <w:div w:id="4792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06024">
                  <w:marLeft w:val="0"/>
                  <w:marRight w:val="0"/>
                  <w:marTop w:val="0"/>
                  <w:marBottom w:val="0"/>
                  <w:divBdr>
                    <w:top w:val="none" w:sz="0" w:space="0" w:color="auto"/>
                    <w:left w:val="none" w:sz="0" w:space="0" w:color="auto"/>
                    <w:bottom w:val="none" w:sz="0" w:space="0" w:color="auto"/>
                    <w:right w:val="none" w:sz="0" w:space="0" w:color="auto"/>
                  </w:divBdr>
                  <w:divsChild>
                    <w:div w:id="424496466">
                      <w:marLeft w:val="0"/>
                      <w:marRight w:val="0"/>
                      <w:marTop w:val="0"/>
                      <w:marBottom w:val="0"/>
                      <w:divBdr>
                        <w:top w:val="none" w:sz="0" w:space="0" w:color="auto"/>
                        <w:left w:val="none" w:sz="0" w:space="0" w:color="auto"/>
                        <w:bottom w:val="none" w:sz="0" w:space="0" w:color="auto"/>
                        <w:right w:val="none" w:sz="0" w:space="0" w:color="auto"/>
                      </w:divBdr>
                      <w:divsChild>
                        <w:div w:id="1138257111">
                          <w:marLeft w:val="0"/>
                          <w:marRight w:val="0"/>
                          <w:marTop w:val="0"/>
                          <w:marBottom w:val="0"/>
                          <w:divBdr>
                            <w:top w:val="none" w:sz="0" w:space="0" w:color="auto"/>
                            <w:left w:val="none" w:sz="0" w:space="0" w:color="auto"/>
                            <w:bottom w:val="none" w:sz="0" w:space="0" w:color="auto"/>
                            <w:right w:val="none" w:sz="0" w:space="0" w:color="auto"/>
                          </w:divBdr>
                          <w:divsChild>
                            <w:div w:id="269167799">
                              <w:marLeft w:val="0"/>
                              <w:marRight w:val="0"/>
                              <w:marTop w:val="0"/>
                              <w:marBottom w:val="0"/>
                              <w:divBdr>
                                <w:top w:val="none" w:sz="0" w:space="0" w:color="auto"/>
                                <w:left w:val="none" w:sz="0" w:space="0" w:color="auto"/>
                                <w:bottom w:val="none" w:sz="0" w:space="0" w:color="auto"/>
                                <w:right w:val="none" w:sz="0" w:space="0" w:color="auto"/>
                              </w:divBdr>
                            </w:div>
                            <w:div w:id="91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6254">
                  <w:marLeft w:val="0"/>
                  <w:marRight w:val="0"/>
                  <w:marTop w:val="0"/>
                  <w:marBottom w:val="0"/>
                  <w:divBdr>
                    <w:top w:val="none" w:sz="0" w:space="0" w:color="auto"/>
                    <w:left w:val="none" w:sz="0" w:space="0" w:color="auto"/>
                    <w:bottom w:val="none" w:sz="0" w:space="0" w:color="auto"/>
                    <w:right w:val="none" w:sz="0" w:space="0" w:color="auto"/>
                  </w:divBdr>
                  <w:divsChild>
                    <w:div w:id="1623799860">
                      <w:marLeft w:val="0"/>
                      <w:marRight w:val="0"/>
                      <w:marTop w:val="0"/>
                      <w:marBottom w:val="0"/>
                      <w:divBdr>
                        <w:top w:val="none" w:sz="0" w:space="0" w:color="auto"/>
                        <w:left w:val="none" w:sz="0" w:space="0" w:color="auto"/>
                        <w:bottom w:val="none" w:sz="0" w:space="0" w:color="auto"/>
                        <w:right w:val="none" w:sz="0" w:space="0" w:color="auto"/>
                      </w:divBdr>
                      <w:divsChild>
                        <w:div w:id="1207333645">
                          <w:marLeft w:val="0"/>
                          <w:marRight w:val="0"/>
                          <w:marTop w:val="0"/>
                          <w:marBottom w:val="0"/>
                          <w:divBdr>
                            <w:top w:val="none" w:sz="0" w:space="0" w:color="auto"/>
                            <w:left w:val="none" w:sz="0" w:space="0" w:color="auto"/>
                            <w:bottom w:val="none" w:sz="0" w:space="0" w:color="auto"/>
                            <w:right w:val="none" w:sz="0" w:space="0" w:color="auto"/>
                          </w:divBdr>
                          <w:divsChild>
                            <w:div w:id="796219019">
                              <w:marLeft w:val="0"/>
                              <w:marRight w:val="0"/>
                              <w:marTop w:val="0"/>
                              <w:marBottom w:val="0"/>
                              <w:divBdr>
                                <w:top w:val="none" w:sz="0" w:space="0" w:color="auto"/>
                                <w:left w:val="none" w:sz="0" w:space="0" w:color="auto"/>
                                <w:bottom w:val="none" w:sz="0" w:space="0" w:color="auto"/>
                                <w:right w:val="none" w:sz="0" w:space="0" w:color="auto"/>
                              </w:divBdr>
                            </w:div>
                            <w:div w:id="7171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48138">
                  <w:marLeft w:val="0"/>
                  <w:marRight w:val="0"/>
                  <w:marTop w:val="0"/>
                  <w:marBottom w:val="0"/>
                  <w:divBdr>
                    <w:top w:val="none" w:sz="0" w:space="0" w:color="auto"/>
                    <w:left w:val="none" w:sz="0" w:space="0" w:color="auto"/>
                    <w:bottom w:val="none" w:sz="0" w:space="0" w:color="auto"/>
                    <w:right w:val="none" w:sz="0" w:space="0" w:color="auto"/>
                  </w:divBdr>
                  <w:divsChild>
                    <w:div w:id="658733395">
                      <w:marLeft w:val="0"/>
                      <w:marRight w:val="0"/>
                      <w:marTop w:val="0"/>
                      <w:marBottom w:val="0"/>
                      <w:divBdr>
                        <w:top w:val="none" w:sz="0" w:space="0" w:color="auto"/>
                        <w:left w:val="none" w:sz="0" w:space="0" w:color="auto"/>
                        <w:bottom w:val="none" w:sz="0" w:space="0" w:color="auto"/>
                        <w:right w:val="none" w:sz="0" w:space="0" w:color="auto"/>
                      </w:divBdr>
                      <w:divsChild>
                        <w:div w:id="417556775">
                          <w:marLeft w:val="0"/>
                          <w:marRight w:val="0"/>
                          <w:marTop w:val="0"/>
                          <w:marBottom w:val="0"/>
                          <w:divBdr>
                            <w:top w:val="none" w:sz="0" w:space="0" w:color="auto"/>
                            <w:left w:val="none" w:sz="0" w:space="0" w:color="auto"/>
                            <w:bottom w:val="none" w:sz="0" w:space="0" w:color="auto"/>
                            <w:right w:val="none" w:sz="0" w:space="0" w:color="auto"/>
                          </w:divBdr>
                          <w:divsChild>
                            <w:div w:id="1242252494">
                              <w:marLeft w:val="0"/>
                              <w:marRight w:val="0"/>
                              <w:marTop w:val="0"/>
                              <w:marBottom w:val="0"/>
                              <w:divBdr>
                                <w:top w:val="none" w:sz="0" w:space="0" w:color="auto"/>
                                <w:left w:val="none" w:sz="0" w:space="0" w:color="auto"/>
                                <w:bottom w:val="none" w:sz="0" w:space="0" w:color="auto"/>
                                <w:right w:val="none" w:sz="0" w:space="0" w:color="auto"/>
                              </w:divBdr>
                            </w:div>
                            <w:div w:id="9813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622237">
      <w:bodyDiv w:val="1"/>
      <w:marLeft w:val="0"/>
      <w:marRight w:val="0"/>
      <w:marTop w:val="0"/>
      <w:marBottom w:val="0"/>
      <w:divBdr>
        <w:top w:val="none" w:sz="0" w:space="0" w:color="auto"/>
        <w:left w:val="none" w:sz="0" w:space="0" w:color="auto"/>
        <w:bottom w:val="none" w:sz="0" w:space="0" w:color="auto"/>
        <w:right w:val="none" w:sz="0" w:space="0" w:color="auto"/>
      </w:divBdr>
    </w:div>
    <w:div w:id="1080253219">
      <w:bodyDiv w:val="1"/>
      <w:marLeft w:val="0"/>
      <w:marRight w:val="0"/>
      <w:marTop w:val="0"/>
      <w:marBottom w:val="0"/>
      <w:divBdr>
        <w:top w:val="none" w:sz="0" w:space="0" w:color="auto"/>
        <w:left w:val="none" w:sz="0" w:space="0" w:color="auto"/>
        <w:bottom w:val="none" w:sz="0" w:space="0" w:color="auto"/>
        <w:right w:val="none" w:sz="0" w:space="0" w:color="auto"/>
      </w:divBdr>
    </w:div>
    <w:div w:id="1483349801">
      <w:bodyDiv w:val="1"/>
      <w:marLeft w:val="0"/>
      <w:marRight w:val="0"/>
      <w:marTop w:val="0"/>
      <w:marBottom w:val="0"/>
      <w:divBdr>
        <w:top w:val="none" w:sz="0" w:space="0" w:color="auto"/>
        <w:left w:val="none" w:sz="0" w:space="0" w:color="auto"/>
        <w:bottom w:val="none" w:sz="0" w:space="0" w:color="auto"/>
        <w:right w:val="none" w:sz="0" w:space="0" w:color="auto"/>
      </w:divBdr>
    </w:div>
    <w:div w:id="1526137435">
      <w:bodyDiv w:val="1"/>
      <w:marLeft w:val="0"/>
      <w:marRight w:val="0"/>
      <w:marTop w:val="0"/>
      <w:marBottom w:val="0"/>
      <w:divBdr>
        <w:top w:val="none" w:sz="0" w:space="0" w:color="auto"/>
        <w:left w:val="none" w:sz="0" w:space="0" w:color="auto"/>
        <w:bottom w:val="none" w:sz="0" w:space="0" w:color="auto"/>
        <w:right w:val="none" w:sz="0" w:space="0" w:color="auto"/>
      </w:divBdr>
    </w:div>
    <w:div w:id="1671173344">
      <w:bodyDiv w:val="1"/>
      <w:marLeft w:val="0"/>
      <w:marRight w:val="0"/>
      <w:marTop w:val="0"/>
      <w:marBottom w:val="0"/>
      <w:divBdr>
        <w:top w:val="none" w:sz="0" w:space="0" w:color="auto"/>
        <w:left w:val="none" w:sz="0" w:space="0" w:color="auto"/>
        <w:bottom w:val="none" w:sz="0" w:space="0" w:color="auto"/>
        <w:right w:val="none" w:sz="0" w:space="0" w:color="auto"/>
      </w:divBdr>
    </w:div>
    <w:div w:id="1784300823">
      <w:bodyDiv w:val="1"/>
      <w:marLeft w:val="0"/>
      <w:marRight w:val="0"/>
      <w:marTop w:val="0"/>
      <w:marBottom w:val="0"/>
      <w:divBdr>
        <w:top w:val="none" w:sz="0" w:space="0" w:color="auto"/>
        <w:left w:val="none" w:sz="0" w:space="0" w:color="auto"/>
        <w:bottom w:val="none" w:sz="0" w:space="0" w:color="auto"/>
        <w:right w:val="none" w:sz="0" w:space="0" w:color="auto"/>
      </w:divBdr>
    </w:div>
    <w:div w:id="1962684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rc.ac.uk/research/research-policy-ethics/good-research-practi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rc.ac.uk/research/research-policy-ethics/good-research-practi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rc.ac.uk/research/research-policy-ethics/good-research-practic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twitter.com/UEMSEurope" TargetMode="External"/><Relationship Id="rId1" Type="http://schemas.openxmlformats.org/officeDocument/2006/relationships/hyperlink" Target="http://www.uems.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bd27bf-f23a-4764-ba48-893866d47e01">
      <Terms xmlns="http://schemas.microsoft.com/office/infopath/2007/PartnerControls"/>
    </lcf76f155ced4ddcb4097134ff3c332f>
    <TaxCatchAll xmlns="cd7455a3-4a59-4a73-9e70-409757b3c8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94900BABD61B4BAC2F245EDF4ED39E" ma:contentTypeVersion="13" ma:contentTypeDescription="Create a new document." ma:contentTypeScope="" ma:versionID="009e25fbcdfbebf81783f2ea04a64fbc">
  <xsd:schema xmlns:xsd="http://www.w3.org/2001/XMLSchema" xmlns:xs="http://www.w3.org/2001/XMLSchema" xmlns:p="http://schemas.microsoft.com/office/2006/metadata/properties" xmlns:ns2="83bd27bf-f23a-4764-ba48-893866d47e01" xmlns:ns3="cd7455a3-4a59-4a73-9e70-409757b3c8a1" targetNamespace="http://schemas.microsoft.com/office/2006/metadata/properties" ma:root="true" ma:fieldsID="7bbcb8f5e4859fb0ccc7fb044526b9fc" ns2:_="" ns3:_="">
    <xsd:import namespace="83bd27bf-f23a-4764-ba48-893866d47e01"/>
    <xsd:import namespace="cd7455a3-4a59-4a73-9e70-409757b3c8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d27bf-f23a-4764-ba48-893866d47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de6d2fa-23a7-45f3-a64a-563df53bb5f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455a3-4a59-4a73-9e70-409757b3c8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e12d60-d5a8-41ec-bed3-3136d3e9e081}" ma:internalName="TaxCatchAll" ma:showField="CatchAllData" ma:web="cd7455a3-4a59-4a73-9e70-409757b3c8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5C994E-4E8E-4C63-8C55-4991F043C815}">
  <ds:schemaRefs>
    <ds:schemaRef ds:uri="http://schemas.openxmlformats.org/officeDocument/2006/bibliography"/>
  </ds:schemaRefs>
</ds:datastoreItem>
</file>

<file path=customXml/itemProps2.xml><?xml version="1.0" encoding="utf-8"?>
<ds:datastoreItem xmlns:ds="http://schemas.openxmlformats.org/officeDocument/2006/customXml" ds:itemID="{A56043F1-9958-4F22-B579-AAE4F850BF2A}">
  <ds:schemaRefs>
    <ds:schemaRef ds:uri="http://schemas.microsoft.com/office/2006/metadata/properties"/>
    <ds:schemaRef ds:uri="http://schemas.microsoft.com/office/infopath/2007/PartnerControls"/>
    <ds:schemaRef ds:uri="acc487ea-74cb-4034-b099-513ffd36af7c"/>
    <ds:schemaRef ds:uri="27ad1a04-26db-482f-9797-68323cf70f63"/>
  </ds:schemaRefs>
</ds:datastoreItem>
</file>

<file path=customXml/itemProps3.xml><?xml version="1.0" encoding="utf-8"?>
<ds:datastoreItem xmlns:ds="http://schemas.openxmlformats.org/officeDocument/2006/customXml" ds:itemID="{B81DDCDA-C0BB-4AD3-9D42-183F2543A6BA}"/>
</file>

<file path=customXml/itemProps4.xml><?xml version="1.0" encoding="utf-8"?>
<ds:datastoreItem xmlns:ds="http://schemas.openxmlformats.org/officeDocument/2006/customXml" ds:itemID="{3ECAEBAC-5DBA-446C-A3D1-D9870A1C3A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12798</Words>
  <Characters>72949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Vrekousis</dc:creator>
  <cp:lastModifiedBy>Cathy Stillemans</cp:lastModifiedBy>
  <cp:revision>24</cp:revision>
  <dcterms:created xsi:type="dcterms:W3CDTF">2025-08-18T14:00:00Z</dcterms:created>
  <dcterms:modified xsi:type="dcterms:W3CDTF">2025-08-18T16:51:00Z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LaTeX with hyperref</vt:lpwstr>
  </property>
  <property fmtid="{D5CDD505-2E9C-101B-9397-08002B2CF9AE}" pid="4" name="LastSaved">
    <vt:filetime>2024-12-18T00:00:00Z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y fmtid="{D5CDD505-2E9C-101B-9397-08002B2CF9AE}" pid="7" name="ContentTypeId">
    <vt:lpwstr>0x0101004194900BABD61B4BAC2F245EDF4ED39E</vt:lpwstr>
  </property>
  <property fmtid="{D5CDD505-2E9C-101B-9397-08002B2CF9AE}" pid="8" name="MediaServiceImageTags">
    <vt:lpwstr/>
  </property>
</Properties>
</file>