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749" w:rsidRDefault="00AE4749" w:rsidP="00AE4749">
      <w:pPr>
        <w:pStyle w:val="Default"/>
        <w:spacing w:before="57" w:line="276" w:lineRule="auto"/>
        <w:ind w:left="113"/>
        <w:rPr>
          <w:rFonts w:ascii="Calibri" w:eastAsia="Calibri" w:hAnsi="Calibri" w:cs="Calibri"/>
          <w:color w:val="000000"/>
          <w:sz w:val="22"/>
          <w:szCs w:val="22"/>
          <w:lang w:val="en-GB"/>
        </w:rPr>
      </w:pPr>
      <w:r>
        <w:rPr>
          <w:noProof/>
          <w:lang w:val="it-CH" w:eastAsia="it-CH"/>
        </w:rPr>
        <w:drawing>
          <wp:anchor distT="0" distB="0" distL="114300" distR="114300" simplePos="0" relativeHeight="251658240" behindDoc="1" locked="0" layoutInCell="1" allowOverlap="1">
            <wp:simplePos x="0" y="0"/>
            <wp:positionH relativeFrom="column">
              <wp:posOffset>-43564</wp:posOffset>
            </wp:positionH>
            <wp:positionV relativeFrom="paragraph">
              <wp:posOffset>-802472</wp:posOffset>
            </wp:positionV>
            <wp:extent cx="5443268" cy="1362973"/>
            <wp:effectExtent l="0" t="0" r="5080" b="889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r="1470" b="4604"/>
                    <a:stretch/>
                  </pic:blipFill>
                  <pic:spPr bwMode="auto">
                    <a:xfrm>
                      <a:off x="0" y="0"/>
                      <a:ext cx="5443268" cy="13629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E4749" w:rsidRDefault="00AE4749" w:rsidP="00AE4749">
      <w:pPr>
        <w:pStyle w:val="Default"/>
        <w:spacing w:before="57" w:line="276" w:lineRule="auto"/>
        <w:ind w:left="113"/>
        <w:rPr>
          <w:rFonts w:ascii="Calibri" w:eastAsia="Calibri" w:hAnsi="Calibri" w:cs="Calibri"/>
          <w:color w:val="000000"/>
          <w:sz w:val="22"/>
          <w:szCs w:val="22"/>
          <w:lang w:val="en-GB"/>
        </w:rPr>
      </w:pPr>
    </w:p>
    <w:p w:rsidR="00AE4749" w:rsidRDefault="00AE4749" w:rsidP="00AE4749">
      <w:pPr>
        <w:pStyle w:val="Default"/>
        <w:spacing w:before="57" w:line="276" w:lineRule="auto"/>
        <w:ind w:left="113"/>
        <w:rPr>
          <w:rFonts w:ascii="Calibri" w:eastAsia="Calibri" w:hAnsi="Calibri" w:cs="Calibri"/>
          <w:color w:val="000000"/>
          <w:sz w:val="22"/>
          <w:szCs w:val="22"/>
          <w:lang w:val="en-GB"/>
        </w:rPr>
      </w:pPr>
    </w:p>
    <w:p w:rsidR="00AE4749" w:rsidRDefault="00AE4749" w:rsidP="00AE4749">
      <w:pPr>
        <w:pStyle w:val="Default"/>
        <w:spacing w:before="57" w:line="276" w:lineRule="auto"/>
        <w:ind w:left="113"/>
        <w:rPr>
          <w:rFonts w:ascii="Calibri" w:eastAsia="Calibri" w:hAnsi="Calibri" w:cs="Calibri"/>
          <w:color w:val="000000"/>
          <w:sz w:val="22"/>
          <w:szCs w:val="22"/>
          <w:lang w:val="en-GB"/>
        </w:rPr>
      </w:pPr>
    </w:p>
    <w:p w:rsidR="00AE4749" w:rsidRDefault="00AE4749" w:rsidP="00AE4749">
      <w:pPr>
        <w:pStyle w:val="Default"/>
        <w:spacing w:before="57" w:line="276" w:lineRule="auto"/>
        <w:ind w:left="113"/>
        <w:rPr>
          <w:rFonts w:ascii="Calibri" w:eastAsia="Calibri" w:hAnsi="Calibri" w:cs="Calibri"/>
          <w:color w:val="000000"/>
          <w:sz w:val="22"/>
          <w:szCs w:val="22"/>
          <w:lang w:val="en-GB"/>
        </w:rPr>
      </w:pPr>
      <w:r>
        <w:rPr>
          <w:rFonts w:ascii="Calibri" w:eastAsia="Calibri" w:hAnsi="Calibri" w:cs="Calibri"/>
          <w:color w:val="000000"/>
          <w:sz w:val="22"/>
          <w:szCs w:val="22"/>
          <w:lang w:val="en-GB"/>
        </w:rPr>
        <w:tab/>
      </w:r>
      <w:r>
        <w:rPr>
          <w:rFonts w:ascii="Calibri" w:eastAsia="Calibri" w:hAnsi="Calibri" w:cs="Calibri"/>
          <w:color w:val="000000"/>
          <w:sz w:val="22"/>
          <w:szCs w:val="22"/>
          <w:lang w:val="en-GB"/>
        </w:rPr>
        <w:tab/>
      </w:r>
      <w:r>
        <w:rPr>
          <w:rFonts w:ascii="Calibri" w:eastAsia="Calibri" w:hAnsi="Calibri" w:cs="Calibri"/>
          <w:color w:val="000000"/>
          <w:sz w:val="22"/>
          <w:szCs w:val="22"/>
          <w:lang w:val="en-GB"/>
        </w:rPr>
        <w:tab/>
      </w:r>
      <w:r>
        <w:rPr>
          <w:rFonts w:ascii="Calibri" w:eastAsia="Calibri" w:hAnsi="Calibri" w:cs="Calibri"/>
          <w:color w:val="000000"/>
          <w:sz w:val="22"/>
          <w:szCs w:val="22"/>
          <w:lang w:val="en-GB"/>
        </w:rPr>
        <w:tab/>
      </w:r>
      <w:r>
        <w:rPr>
          <w:rFonts w:ascii="Calibri" w:eastAsia="Calibri" w:hAnsi="Calibri" w:cs="Calibri"/>
          <w:color w:val="000000"/>
          <w:sz w:val="22"/>
          <w:szCs w:val="22"/>
          <w:lang w:val="en-GB"/>
        </w:rPr>
        <w:tab/>
      </w:r>
      <w:r>
        <w:rPr>
          <w:rFonts w:ascii="Calibri" w:eastAsia="Calibri" w:hAnsi="Calibri" w:cs="Calibri"/>
          <w:color w:val="000000"/>
          <w:sz w:val="22"/>
          <w:szCs w:val="22"/>
          <w:lang w:val="en-GB"/>
        </w:rPr>
        <w:tab/>
      </w:r>
      <w:r>
        <w:rPr>
          <w:rFonts w:ascii="Calibri" w:eastAsia="Calibri" w:hAnsi="Calibri" w:cs="Calibri"/>
          <w:color w:val="000000"/>
          <w:sz w:val="22"/>
          <w:szCs w:val="22"/>
          <w:lang w:val="en-GB"/>
        </w:rPr>
        <w:tab/>
      </w:r>
      <w:r>
        <w:rPr>
          <w:rFonts w:ascii="Calibri" w:eastAsia="Calibri" w:hAnsi="Calibri" w:cs="Calibri"/>
          <w:color w:val="000000"/>
          <w:sz w:val="22"/>
          <w:szCs w:val="22"/>
          <w:lang w:val="en-GB"/>
        </w:rPr>
        <w:tab/>
      </w:r>
      <w:r w:rsidR="008B1167">
        <w:rPr>
          <w:rFonts w:ascii="Calibri" w:eastAsia="Calibri" w:hAnsi="Calibri" w:cs="Calibri"/>
          <w:color w:val="000000"/>
          <w:sz w:val="22"/>
          <w:szCs w:val="22"/>
          <w:lang w:val="en-GB"/>
        </w:rPr>
        <w:t>Lugano, 14 July</w:t>
      </w:r>
      <w:r>
        <w:rPr>
          <w:rFonts w:ascii="Calibri" w:eastAsia="Calibri" w:hAnsi="Calibri" w:cs="Calibri"/>
          <w:color w:val="000000"/>
          <w:sz w:val="22"/>
          <w:szCs w:val="22"/>
          <w:lang w:val="en-GB"/>
        </w:rPr>
        <w:t xml:space="preserve"> 2025</w:t>
      </w:r>
    </w:p>
    <w:p w:rsidR="00AE4749" w:rsidRDefault="00AE4749" w:rsidP="00AE4749">
      <w:pPr>
        <w:pStyle w:val="Default"/>
        <w:spacing w:before="57" w:line="276" w:lineRule="auto"/>
        <w:ind w:left="113"/>
        <w:rPr>
          <w:rFonts w:ascii="Calibri" w:eastAsia="Calibri" w:hAnsi="Calibri" w:cs="Calibri"/>
          <w:color w:val="000000"/>
          <w:sz w:val="22"/>
          <w:szCs w:val="22"/>
          <w:lang w:val="en-GB"/>
        </w:rPr>
      </w:pPr>
    </w:p>
    <w:p w:rsidR="008B1167" w:rsidRPr="008B1167" w:rsidRDefault="008B1167" w:rsidP="008B1167">
      <w:pPr>
        <w:pStyle w:val="NormaleWeb"/>
        <w:rPr>
          <w:rFonts w:asciiTheme="minorHAnsi" w:hAnsiTheme="minorHAnsi" w:cstheme="minorHAnsi"/>
          <w:lang w:val="en-US"/>
        </w:rPr>
      </w:pPr>
      <w:r w:rsidRPr="008B1167">
        <w:rPr>
          <w:rStyle w:val="Enfasigrassetto"/>
          <w:rFonts w:asciiTheme="minorHAnsi" w:eastAsiaTheme="majorEastAsia" w:hAnsiTheme="minorHAnsi" w:cstheme="minorHAnsi"/>
          <w:lang w:val="en-US"/>
        </w:rPr>
        <w:t>Proposal for the Establishment of a Multidisciplinary Joint Committee in Disaster</w:t>
      </w:r>
      <w:r w:rsidRPr="00AF337A">
        <w:rPr>
          <w:rStyle w:val="Enfasigrassetto"/>
          <w:rFonts w:eastAsiaTheme="majorEastAsia"/>
          <w:lang w:val="en-US"/>
        </w:rPr>
        <w:t xml:space="preserve"> </w:t>
      </w:r>
      <w:r w:rsidRPr="008B1167">
        <w:rPr>
          <w:rStyle w:val="Enfasigrassetto"/>
          <w:rFonts w:asciiTheme="minorHAnsi" w:eastAsiaTheme="majorEastAsia" w:hAnsiTheme="minorHAnsi" w:cstheme="minorHAnsi"/>
          <w:lang w:val="en-US"/>
        </w:rPr>
        <w:t>Medicine</w:t>
      </w:r>
    </w:p>
    <w:p w:rsidR="008B1167" w:rsidRPr="008B1167" w:rsidRDefault="008B1167" w:rsidP="008B1167">
      <w:pPr>
        <w:pStyle w:val="NormaleWeb"/>
        <w:rPr>
          <w:rFonts w:asciiTheme="minorHAnsi" w:hAnsiTheme="minorHAnsi" w:cstheme="minorHAnsi"/>
          <w:lang w:val="en-US"/>
        </w:rPr>
      </w:pPr>
      <w:r w:rsidRPr="008B1167">
        <w:rPr>
          <w:rFonts w:asciiTheme="minorHAnsi" w:hAnsiTheme="minorHAnsi" w:cstheme="minorHAnsi"/>
          <w:lang w:val="en-US"/>
        </w:rPr>
        <w:t>I am writing to propose the formation of a Multidisciplinary Joint Committee (MJC) focused on Disaster Medicine.</w:t>
      </w:r>
    </w:p>
    <w:p w:rsidR="008B1167" w:rsidRPr="008B1167" w:rsidRDefault="008B1167" w:rsidP="008B1167">
      <w:pPr>
        <w:pStyle w:val="NormaleWeb"/>
        <w:rPr>
          <w:rFonts w:asciiTheme="minorHAnsi" w:hAnsiTheme="minorHAnsi" w:cstheme="minorHAnsi"/>
          <w:lang w:val="en-US"/>
        </w:rPr>
      </w:pPr>
      <w:r w:rsidRPr="008B1167">
        <w:rPr>
          <w:rFonts w:asciiTheme="minorHAnsi" w:hAnsiTheme="minorHAnsi" w:cstheme="minorHAnsi"/>
          <w:lang w:val="en-US"/>
        </w:rPr>
        <w:t>Over the past decade, European healthcare systems and medical professionals have encountered challenges that extend well beyond conventional specialized medical practice. The recent COVID-19 pandemic clearly exemplified a crisis that tested the capabilities of emergency physicians, intensivists, infectious disease specialists, public health experts, and many other specialists.</w:t>
      </w:r>
    </w:p>
    <w:p w:rsidR="008B1167" w:rsidRPr="008B1167" w:rsidRDefault="008B1167" w:rsidP="008B1167">
      <w:pPr>
        <w:pStyle w:val="NormaleWeb"/>
        <w:rPr>
          <w:rFonts w:asciiTheme="minorHAnsi" w:hAnsiTheme="minorHAnsi" w:cstheme="minorHAnsi"/>
          <w:lang w:val="en-US"/>
        </w:rPr>
      </w:pPr>
      <w:r w:rsidRPr="008B1167">
        <w:rPr>
          <w:rFonts w:asciiTheme="minorHAnsi" w:hAnsiTheme="minorHAnsi" w:cstheme="minorHAnsi"/>
          <w:lang w:val="en-US"/>
        </w:rPr>
        <w:t>Given the ongoing impact of climate change, we are witnessing an increase in patients requiring medical assistance, the emergence of new infectious diseases and potential pandemics, as well as a rise in the frequency and severity of natural disasters, all of which threaten our healthcare environments.</w:t>
      </w:r>
    </w:p>
    <w:p w:rsidR="008B1167" w:rsidRDefault="008B1167" w:rsidP="008B1167">
      <w:pPr>
        <w:pStyle w:val="NormaleWeb"/>
        <w:rPr>
          <w:rFonts w:asciiTheme="minorHAnsi" w:hAnsiTheme="minorHAnsi" w:cstheme="minorHAnsi"/>
          <w:lang w:val="en-US"/>
        </w:rPr>
      </w:pPr>
      <w:r w:rsidRPr="008B1167">
        <w:rPr>
          <w:rFonts w:asciiTheme="minorHAnsi" w:hAnsiTheme="minorHAnsi" w:cstheme="minorHAnsi"/>
          <w:lang w:val="en-US"/>
        </w:rPr>
        <w:t>Additionally, the war in Ukraine has brought conflict into Europe, posing unprecedented challenges to the continent since World War II. This situation demands specific expertise</w:t>
      </w:r>
      <w:r>
        <w:rPr>
          <w:rFonts w:asciiTheme="minorHAnsi" w:hAnsiTheme="minorHAnsi" w:cstheme="minorHAnsi"/>
          <w:lang w:val="en-US"/>
        </w:rPr>
        <w:t xml:space="preserve">. </w:t>
      </w:r>
    </w:p>
    <w:p w:rsidR="008B1167" w:rsidRPr="008B1167" w:rsidRDefault="008B1167" w:rsidP="008B1167">
      <w:pPr>
        <w:pStyle w:val="NormaleWeb"/>
        <w:rPr>
          <w:rFonts w:asciiTheme="minorHAnsi" w:hAnsiTheme="minorHAnsi" w:cstheme="minorHAnsi"/>
          <w:lang w:val="en-US"/>
        </w:rPr>
      </w:pPr>
      <w:r w:rsidRPr="008B1167">
        <w:rPr>
          <w:rFonts w:asciiTheme="minorHAnsi" w:hAnsiTheme="minorHAnsi" w:cstheme="minorHAnsi"/>
          <w:lang w:val="en-US"/>
        </w:rPr>
        <w:t>Disaster medicine is inherently complex, and although it represent a necessary part of the curriculum of emergency medicine, it demands seamless cooperation across multiple disciplines involved in the process of preparedness, response and mitigation of disasters.</w:t>
      </w:r>
    </w:p>
    <w:p w:rsidR="008B1167" w:rsidRPr="008B1167" w:rsidRDefault="008B1167" w:rsidP="008B1167">
      <w:pPr>
        <w:pStyle w:val="NormaleWeb"/>
        <w:rPr>
          <w:rFonts w:asciiTheme="minorHAnsi" w:hAnsiTheme="minorHAnsi" w:cstheme="minorHAnsi"/>
          <w:lang w:val="en-US"/>
        </w:rPr>
      </w:pPr>
      <w:r w:rsidRPr="008B1167">
        <w:rPr>
          <w:rFonts w:asciiTheme="minorHAnsi" w:hAnsiTheme="minorHAnsi" w:cstheme="minorHAnsi"/>
          <w:lang w:val="en-US"/>
        </w:rPr>
        <w:t xml:space="preserve">The establishment of a Multidisciplinary Joint Committee in Disaster Medicine aims to unite diverse specialties to ensure comprehensive training and effective responses to the growing need for expertise. This committee will also facilitate collaboration with the EU and European scientific societies </w:t>
      </w:r>
      <w:proofErr w:type="gramStart"/>
      <w:r w:rsidRPr="008B1167">
        <w:rPr>
          <w:rFonts w:asciiTheme="minorHAnsi" w:hAnsiTheme="minorHAnsi" w:cstheme="minorHAnsi"/>
          <w:lang w:val="en-US"/>
        </w:rPr>
        <w:t>to ultimately</w:t>
      </w:r>
      <w:bookmarkStart w:id="0" w:name="_GoBack"/>
      <w:bookmarkEnd w:id="0"/>
      <w:r w:rsidRPr="008B1167">
        <w:rPr>
          <w:rFonts w:asciiTheme="minorHAnsi" w:hAnsiTheme="minorHAnsi" w:cstheme="minorHAnsi"/>
          <w:lang w:val="en-US"/>
        </w:rPr>
        <w:t xml:space="preserve"> harmonize</w:t>
      </w:r>
      <w:proofErr w:type="gramEnd"/>
      <w:r w:rsidRPr="008B1167">
        <w:rPr>
          <w:rFonts w:asciiTheme="minorHAnsi" w:hAnsiTheme="minorHAnsi" w:cstheme="minorHAnsi"/>
          <w:lang w:val="en-US"/>
        </w:rPr>
        <w:t xml:space="preserve"> Disaster Medicine training across Europe.</w:t>
      </w:r>
    </w:p>
    <w:p w:rsidR="008B1167" w:rsidRPr="008B1167" w:rsidRDefault="008B1167" w:rsidP="008B1167">
      <w:pPr>
        <w:pStyle w:val="NormaleWeb"/>
        <w:rPr>
          <w:rFonts w:asciiTheme="minorHAnsi" w:hAnsiTheme="minorHAnsi" w:cstheme="minorHAnsi"/>
          <w:lang w:val="en-US"/>
        </w:rPr>
      </w:pPr>
      <w:r w:rsidRPr="008B1167">
        <w:rPr>
          <w:rFonts w:asciiTheme="minorHAnsi" w:hAnsiTheme="minorHAnsi" w:cstheme="minorHAnsi"/>
          <w:lang w:val="en-US"/>
        </w:rPr>
        <w:t>Thank you for considering this proposal. I look forward to discussing it further and working together on this crucial initiative.</w:t>
      </w:r>
    </w:p>
    <w:p w:rsidR="008B1167" w:rsidRPr="008B1167" w:rsidRDefault="008B1167" w:rsidP="008B1167">
      <w:pPr>
        <w:spacing w:before="100" w:beforeAutospacing="1" w:after="100" w:afterAutospacing="1"/>
        <w:rPr>
          <w:rFonts w:asciiTheme="minorHAnsi" w:hAnsiTheme="minorHAnsi" w:cstheme="minorHAnsi"/>
          <w:sz w:val="24"/>
          <w:szCs w:val="24"/>
          <w:lang w:val="en-US"/>
        </w:rPr>
      </w:pPr>
      <w:r w:rsidRPr="008B1167">
        <w:rPr>
          <w:rFonts w:asciiTheme="minorHAnsi" w:hAnsiTheme="minorHAnsi" w:cstheme="minorHAnsi"/>
          <w:sz w:val="24"/>
          <w:szCs w:val="24"/>
          <w:lang w:val="en-US"/>
        </w:rPr>
        <w:t>Sincerely,</w:t>
      </w:r>
      <w:r w:rsidRPr="008B1167">
        <w:rPr>
          <w:rFonts w:asciiTheme="minorHAnsi" w:hAnsiTheme="minorHAnsi" w:cstheme="minorHAnsi"/>
          <w:sz w:val="24"/>
          <w:szCs w:val="24"/>
          <w:lang w:val="en-US"/>
        </w:rPr>
        <w:br/>
      </w:r>
    </w:p>
    <w:p w:rsidR="007D23B0" w:rsidRDefault="008B1167" w:rsidP="008B1167">
      <w:pPr>
        <w:spacing w:before="100" w:beforeAutospacing="1" w:after="100" w:afterAutospacing="1"/>
      </w:pPr>
      <w:r w:rsidRPr="008B1167">
        <w:rPr>
          <w:rFonts w:asciiTheme="minorHAnsi" w:hAnsiTheme="minorHAnsi" w:cstheme="minorHAnsi"/>
          <w:sz w:val="24"/>
          <w:szCs w:val="24"/>
          <w:lang w:val="en-US"/>
        </w:rPr>
        <w:t>Dr. Roberta Petrino</w:t>
      </w:r>
      <w:r w:rsidRPr="008B1167">
        <w:rPr>
          <w:rFonts w:asciiTheme="minorHAnsi" w:hAnsiTheme="minorHAnsi" w:cstheme="minorHAnsi"/>
          <w:sz w:val="24"/>
          <w:szCs w:val="24"/>
          <w:lang w:val="en-US"/>
        </w:rPr>
        <w:t xml:space="preserve"> </w:t>
      </w:r>
      <w:proofErr w:type="spellStart"/>
      <w:r w:rsidRPr="008B1167">
        <w:rPr>
          <w:rFonts w:asciiTheme="minorHAnsi" w:hAnsiTheme="minorHAnsi" w:cstheme="minorHAnsi"/>
          <w:sz w:val="24"/>
          <w:szCs w:val="24"/>
          <w:lang w:val="en-US"/>
        </w:rPr>
        <w:t>HonFESEM</w:t>
      </w:r>
      <w:proofErr w:type="spellEnd"/>
      <w:r w:rsidRPr="008B1167">
        <w:rPr>
          <w:rFonts w:asciiTheme="minorHAnsi" w:hAnsiTheme="minorHAnsi" w:cstheme="minorHAnsi"/>
          <w:sz w:val="24"/>
          <w:szCs w:val="24"/>
          <w:lang w:val="en-US"/>
        </w:rPr>
        <w:t>, FEBEM</w:t>
      </w:r>
      <w:r w:rsidRPr="008B1167">
        <w:rPr>
          <w:rFonts w:asciiTheme="minorHAnsi" w:hAnsiTheme="minorHAnsi" w:cstheme="minorHAnsi"/>
          <w:sz w:val="24"/>
          <w:szCs w:val="24"/>
          <w:lang w:val="en-US"/>
        </w:rPr>
        <w:br/>
        <w:t>President UEMS Section &amp; Board of Emergency Medicine</w:t>
      </w:r>
      <w:r w:rsidR="00AE4749">
        <w:rPr>
          <w:rFonts w:ascii="Calibri" w:eastAsia="Calibri" w:hAnsi="Calibri" w:cs="Calibri"/>
          <w:color w:val="000000"/>
          <w:sz w:val="22"/>
          <w:szCs w:val="22"/>
          <w:lang w:val="en-GB"/>
        </w:rPr>
        <w:tab/>
      </w:r>
      <w:r w:rsidR="00AE4749">
        <w:rPr>
          <w:rFonts w:ascii="Calibri" w:eastAsia="Calibri" w:hAnsi="Calibri" w:cs="Calibri"/>
          <w:color w:val="000000"/>
          <w:sz w:val="22"/>
          <w:szCs w:val="22"/>
          <w:lang w:val="en-GB"/>
        </w:rPr>
        <w:tab/>
      </w:r>
      <w:r w:rsidR="00AE4749">
        <w:rPr>
          <w:rFonts w:ascii="Calibri" w:eastAsia="Calibri" w:hAnsi="Calibri" w:cs="Calibri"/>
          <w:color w:val="000000"/>
          <w:sz w:val="22"/>
          <w:szCs w:val="22"/>
          <w:lang w:val="en-GB"/>
        </w:rPr>
        <w:tab/>
      </w:r>
      <w:r w:rsidR="00AE4749">
        <w:rPr>
          <w:rFonts w:ascii="Calibri" w:eastAsia="Calibri" w:hAnsi="Calibri" w:cs="Calibri"/>
          <w:color w:val="000000"/>
          <w:sz w:val="22"/>
          <w:szCs w:val="22"/>
          <w:lang w:val="en-GB"/>
        </w:rPr>
        <w:tab/>
      </w:r>
      <w:r w:rsidR="00AE4749">
        <w:rPr>
          <w:rFonts w:ascii="Calibri" w:eastAsia="Calibri" w:hAnsi="Calibri" w:cs="Calibri"/>
          <w:color w:val="000000"/>
          <w:sz w:val="22"/>
          <w:szCs w:val="22"/>
          <w:lang w:val="en-GB"/>
        </w:rPr>
        <w:tab/>
      </w:r>
      <w:r w:rsidR="00AE4749">
        <w:rPr>
          <w:rFonts w:ascii="Calibri" w:eastAsia="Calibri" w:hAnsi="Calibri" w:cs="Calibri"/>
          <w:color w:val="000000"/>
          <w:sz w:val="22"/>
          <w:szCs w:val="22"/>
          <w:lang w:val="en-GB"/>
        </w:rPr>
        <w:tab/>
      </w:r>
      <w:r w:rsidR="00AE4749">
        <w:rPr>
          <w:rFonts w:ascii="Calibri" w:eastAsia="Calibri" w:hAnsi="Calibri" w:cs="Calibri"/>
          <w:color w:val="000000"/>
          <w:sz w:val="22"/>
          <w:szCs w:val="22"/>
          <w:lang w:val="en-GB"/>
        </w:rPr>
        <w:tab/>
      </w:r>
    </w:p>
    <w:sectPr w:rsidR="007D2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0785"/>
    <w:multiLevelType w:val="multilevel"/>
    <w:tmpl w:val="4D82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F8231F"/>
    <w:multiLevelType w:val="hybridMultilevel"/>
    <w:tmpl w:val="3112CA26"/>
    <w:lvl w:ilvl="0" w:tplc="92AA1202">
      <w:start w:val="1"/>
      <w:numFmt w:val="decimal"/>
      <w:lvlText w:val="%1."/>
      <w:lvlJc w:val="left"/>
      <w:pPr>
        <w:ind w:left="473" w:hanging="360"/>
      </w:pPr>
      <w:rPr>
        <w:rFonts w:hint="default"/>
      </w:rPr>
    </w:lvl>
    <w:lvl w:ilvl="1" w:tplc="08100019" w:tentative="1">
      <w:start w:val="1"/>
      <w:numFmt w:val="lowerLetter"/>
      <w:lvlText w:val="%2."/>
      <w:lvlJc w:val="left"/>
      <w:pPr>
        <w:ind w:left="1193" w:hanging="360"/>
      </w:pPr>
    </w:lvl>
    <w:lvl w:ilvl="2" w:tplc="0810001B" w:tentative="1">
      <w:start w:val="1"/>
      <w:numFmt w:val="lowerRoman"/>
      <w:lvlText w:val="%3."/>
      <w:lvlJc w:val="right"/>
      <w:pPr>
        <w:ind w:left="1913" w:hanging="180"/>
      </w:pPr>
    </w:lvl>
    <w:lvl w:ilvl="3" w:tplc="0810000F" w:tentative="1">
      <w:start w:val="1"/>
      <w:numFmt w:val="decimal"/>
      <w:lvlText w:val="%4."/>
      <w:lvlJc w:val="left"/>
      <w:pPr>
        <w:ind w:left="2633" w:hanging="360"/>
      </w:pPr>
    </w:lvl>
    <w:lvl w:ilvl="4" w:tplc="08100019" w:tentative="1">
      <w:start w:val="1"/>
      <w:numFmt w:val="lowerLetter"/>
      <w:lvlText w:val="%5."/>
      <w:lvlJc w:val="left"/>
      <w:pPr>
        <w:ind w:left="3353" w:hanging="360"/>
      </w:pPr>
    </w:lvl>
    <w:lvl w:ilvl="5" w:tplc="0810001B" w:tentative="1">
      <w:start w:val="1"/>
      <w:numFmt w:val="lowerRoman"/>
      <w:lvlText w:val="%6."/>
      <w:lvlJc w:val="right"/>
      <w:pPr>
        <w:ind w:left="4073" w:hanging="180"/>
      </w:pPr>
    </w:lvl>
    <w:lvl w:ilvl="6" w:tplc="0810000F" w:tentative="1">
      <w:start w:val="1"/>
      <w:numFmt w:val="decimal"/>
      <w:lvlText w:val="%7."/>
      <w:lvlJc w:val="left"/>
      <w:pPr>
        <w:ind w:left="4793" w:hanging="360"/>
      </w:pPr>
    </w:lvl>
    <w:lvl w:ilvl="7" w:tplc="08100019" w:tentative="1">
      <w:start w:val="1"/>
      <w:numFmt w:val="lowerLetter"/>
      <w:lvlText w:val="%8."/>
      <w:lvlJc w:val="left"/>
      <w:pPr>
        <w:ind w:left="5513" w:hanging="360"/>
      </w:pPr>
    </w:lvl>
    <w:lvl w:ilvl="8" w:tplc="0810001B" w:tentative="1">
      <w:start w:val="1"/>
      <w:numFmt w:val="lowerRoman"/>
      <w:lvlText w:val="%9."/>
      <w:lvlJc w:val="right"/>
      <w:pPr>
        <w:ind w:left="623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49"/>
    <w:rsid w:val="007D23B0"/>
    <w:rsid w:val="008B1167"/>
    <w:rsid w:val="00AE4749"/>
    <w:rsid w:val="00CD6EB9"/>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CCA1"/>
  <w15:chartTrackingRefBased/>
  <w15:docId w15:val="{FA2BAB91-C30C-4DFC-B6FB-9A54FC7F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4749"/>
    <w:pPr>
      <w:suppressAutoHyphens/>
      <w:spacing w:after="0" w:line="240" w:lineRule="auto"/>
    </w:pPr>
    <w:rPr>
      <w:rFonts w:ascii="Times New Roman" w:eastAsia="Times New Roman" w:hAnsi="Times New Roman" w:cs="Times New Roman"/>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basedOn w:val="Normale"/>
    <w:rsid w:val="00AE4749"/>
    <w:pPr>
      <w:autoSpaceDE w:val="0"/>
    </w:pPr>
  </w:style>
  <w:style w:type="paragraph" w:styleId="NormaleWeb">
    <w:name w:val="Normal (Web)"/>
    <w:basedOn w:val="Normale"/>
    <w:uiPriority w:val="99"/>
    <w:semiHidden/>
    <w:unhideWhenUsed/>
    <w:rsid w:val="00AE4749"/>
    <w:pPr>
      <w:suppressAutoHyphens w:val="0"/>
      <w:spacing w:before="100" w:beforeAutospacing="1" w:after="100" w:afterAutospacing="1"/>
    </w:pPr>
    <w:rPr>
      <w:sz w:val="24"/>
      <w:szCs w:val="24"/>
      <w:lang w:val="it-CH" w:eastAsia="it-CH"/>
    </w:rPr>
  </w:style>
  <w:style w:type="character" w:styleId="Enfasigrassetto">
    <w:name w:val="Strong"/>
    <w:basedOn w:val="Carpredefinitoparagrafo"/>
    <w:uiPriority w:val="22"/>
    <w:qFormat/>
    <w:rsid w:val="00AE47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1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3" ma:contentTypeDescription="Crée un document." ma:contentTypeScope="" ma:versionID="86dcd4e7effc3605f55d7ad34ce035cb">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c29cbb54add60317ae49322ad6ac3129"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12d60-d5a8-41ec-bed3-3136d3e9e081}"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d27bf-f23a-4764-ba48-893866d47e01">
      <Terms xmlns="http://schemas.microsoft.com/office/infopath/2007/PartnerControls"/>
    </lcf76f155ced4ddcb4097134ff3c332f>
    <TaxCatchAll xmlns="cd7455a3-4a59-4a73-9e70-409757b3c8a1" xsi:nil="true"/>
  </documentManagement>
</p:properties>
</file>

<file path=customXml/itemProps1.xml><?xml version="1.0" encoding="utf-8"?>
<ds:datastoreItem xmlns:ds="http://schemas.openxmlformats.org/officeDocument/2006/customXml" ds:itemID="{2E18229E-0AB3-4F3C-9BC9-807D5A2E0FAD}"/>
</file>

<file path=customXml/itemProps2.xml><?xml version="1.0" encoding="utf-8"?>
<ds:datastoreItem xmlns:ds="http://schemas.openxmlformats.org/officeDocument/2006/customXml" ds:itemID="{7D237985-9E88-41BA-A375-7A2279D56C50}"/>
</file>

<file path=customXml/itemProps3.xml><?xml version="1.0" encoding="utf-8"?>
<ds:datastoreItem xmlns:ds="http://schemas.openxmlformats.org/officeDocument/2006/customXml" ds:itemID="{E463DAED-0A8F-418E-ABF6-C772071CEB15}"/>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EOC</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Petrino Roberta</dc:creator>
  <cp:keywords/>
  <dc:description/>
  <cp:lastModifiedBy>Petrino Roberta</cp:lastModifiedBy>
  <cp:revision>2</cp:revision>
  <dcterms:created xsi:type="dcterms:W3CDTF">2025-07-14T08:28:00Z</dcterms:created>
  <dcterms:modified xsi:type="dcterms:W3CDTF">2025-07-14T08:28:00Z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0x0101004194900BABD61B4BAC2F245EDF4ED39E</vt:lpwstr>
  </property>
</Properties>
</file>