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F78A" w14:textId="540EE217" w:rsidR="005D5AE9" w:rsidRPr="00712C33" w:rsidRDefault="008C4E28" w:rsidP="006A466E">
      <w:pPr>
        <w:rPr>
          <w:b/>
          <w:bCs/>
          <w:sz w:val="28"/>
          <w:szCs w:val="28"/>
          <w:lang w:val="en-US"/>
        </w:rPr>
      </w:pPr>
      <w:r w:rsidRPr="00712C33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F01439E" wp14:editId="458E8DBF">
            <wp:simplePos x="0" y="0"/>
            <wp:positionH relativeFrom="column">
              <wp:posOffset>4235450</wp:posOffset>
            </wp:positionH>
            <wp:positionV relativeFrom="paragraph">
              <wp:posOffset>-107950</wp:posOffset>
            </wp:positionV>
            <wp:extent cx="822960" cy="822960"/>
            <wp:effectExtent l="0" t="0" r="0" b="0"/>
            <wp:wrapNone/>
            <wp:docPr id="13" name="Picture 1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clipart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C33">
        <w:rPr>
          <w:b/>
          <w:bCs/>
          <w:sz w:val="28"/>
          <w:szCs w:val="28"/>
          <w:lang w:val="en-US"/>
        </w:rPr>
        <w:t xml:space="preserve">UEMS </w:t>
      </w:r>
      <w:r w:rsidR="00EF08E3" w:rsidRPr="00712C33">
        <w:rPr>
          <w:b/>
          <w:bCs/>
          <w:sz w:val="28"/>
          <w:szCs w:val="28"/>
          <w:lang w:val="en-US"/>
        </w:rPr>
        <w:t>and Scientific Societies</w:t>
      </w:r>
      <w:r w:rsidR="0044682D" w:rsidRPr="00712C33">
        <w:rPr>
          <w:b/>
          <w:bCs/>
          <w:sz w:val="28"/>
          <w:szCs w:val="28"/>
          <w:lang w:val="en-US"/>
        </w:rPr>
        <w:t xml:space="preserve"> </w:t>
      </w:r>
      <w:r w:rsidR="00031541" w:rsidRPr="00712C33">
        <w:rPr>
          <w:b/>
          <w:bCs/>
          <w:sz w:val="28"/>
          <w:szCs w:val="28"/>
          <w:lang w:val="en-US"/>
        </w:rPr>
        <w:t>2022</w:t>
      </w:r>
      <w:r w:rsidRPr="00712C33">
        <w:rPr>
          <w:b/>
          <w:bCs/>
          <w:sz w:val="28"/>
          <w:szCs w:val="28"/>
          <w:lang w:val="en-US"/>
        </w:rPr>
        <w:br/>
      </w:r>
    </w:p>
    <w:p w14:paraId="313314F3" w14:textId="77777777" w:rsidR="008C4E28" w:rsidRPr="00712C33" w:rsidRDefault="008C4E28" w:rsidP="008C4E28">
      <w:pPr>
        <w:rPr>
          <w:lang w:val="en-US"/>
        </w:rPr>
      </w:pPr>
    </w:p>
    <w:p w14:paraId="5911F859" w14:textId="08E0C004" w:rsidR="008C4E28" w:rsidRPr="00712C33" w:rsidRDefault="008C4E28" w:rsidP="008C4E28">
      <w:pPr>
        <w:pStyle w:val="Nagwek1"/>
        <w:rPr>
          <w:lang w:val="en-US"/>
        </w:rPr>
      </w:pPr>
      <w:r w:rsidRPr="00712C33">
        <w:rPr>
          <w:lang w:val="en-US"/>
        </w:rPr>
        <w:t>Introduction</w:t>
      </w:r>
    </w:p>
    <w:p w14:paraId="21716133" w14:textId="0E6AE503" w:rsidR="008C4E28" w:rsidRPr="00712C33" w:rsidRDefault="008C4E28" w:rsidP="008C4E28">
      <w:pPr>
        <w:rPr>
          <w:lang w:val="en-US"/>
        </w:rPr>
      </w:pPr>
      <w:r w:rsidRPr="00712C33">
        <w:rPr>
          <w:lang w:val="en-US"/>
        </w:rPr>
        <w:t xml:space="preserve">UEMS has a long history and has evolved over its </w:t>
      </w:r>
      <w:r w:rsidR="00417372" w:rsidRPr="00712C33">
        <w:rPr>
          <w:lang w:val="en-US"/>
        </w:rPr>
        <w:t xml:space="preserve">64 </w:t>
      </w:r>
      <w:r w:rsidRPr="00712C33">
        <w:rPr>
          <w:lang w:val="en-US"/>
        </w:rPr>
        <w:t xml:space="preserve">years. </w:t>
      </w:r>
      <w:r w:rsidR="004E2EAD" w:rsidRPr="00712C33">
        <w:rPr>
          <w:lang w:val="en-US"/>
        </w:rPr>
        <w:t xml:space="preserve">With </w:t>
      </w:r>
      <w:r w:rsidR="0085006E" w:rsidRPr="00712C33">
        <w:rPr>
          <w:lang w:val="en-US"/>
        </w:rPr>
        <w:t>its 41 member</w:t>
      </w:r>
      <w:r w:rsidR="00394DED" w:rsidRPr="00712C33">
        <w:rPr>
          <w:lang w:val="en-US"/>
        </w:rPr>
        <w:t xml:space="preserve"> </w:t>
      </w:r>
      <w:r w:rsidR="006346AD" w:rsidRPr="00712C33">
        <w:rPr>
          <w:lang w:val="en-US"/>
        </w:rPr>
        <w:t>National Medical A</w:t>
      </w:r>
      <w:r w:rsidR="00394DED" w:rsidRPr="00712C33">
        <w:rPr>
          <w:lang w:val="en-US"/>
        </w:rPr>
        <w:t>ssociations</w:t>
      </w:r>
      <w:r w:rsidR="00D96EFE">
        <w:rPr>
          <w:lang w:val="en-US"/>
        </w:rPr>
        <w:t xml:space="preserve"> (NMA)</w:t>
      </w:r>
      <w:r w:rsidR="00394DED" w:rsidRPr="00712C33">
        <w:rPr>
          <w:lang w:val="en-US"/>
        </w:rPr>
        <w:t xml:space="preserve"> </w:t>
      </w:r>
      <w:r w:rsidR="0085006E" w:rsidRPr="00712C33">
        <w:rPr>
          <w:lang w:val="en-US"/>
        </w:rPr>
        <w:t>and 6</w:t>
      </w:r>
      <w:r w:rsidR="00064CEB" w:rsidRPr="00712C33">
        <w:rPr>
          <w:lang w:val="en-US"/>
        </w:rPr>
        <w:t>4</w:t>
      </w:r>
      <w:r w:rsidR="00394DED" w:rsidRPr="00712C33">
        <w:rPr>
          <w:lang w:val="en-US"/>
        </w:rPr>
        <w:t xml:space="preserve"> internal</w:t>
      </w:r>
      <w:r w:rsidR="0085006E" w:rsidRPr="00712C33">
        <w:rPr>
          <w:lang w:val="en-US"/>
        </w:rPr>
        <w:t xml:space="preserve"> </w:t>
      </w:r>
      <w:r w:rsidR="00097F38" w:rsidRPr="00712C33">
        <w:rPr>
          <w:lang w:val="en-US"/>
        </w:rPr>
        <w:t>bodies i</w:t>
      </w:r>
      <w:r w:rsidR="00417372" w:rsidRPr="00712C33">
        <w:rPr>
          <w:lang w:val="en-US"/>
        </w:rPr>
        <w:t xml:space="preserve">t is </w:t>
      </w:r>
      <w:r w:rsidR="004E2EAD" w:rsidRPr="00712C33">
        <w:rPr>
          <w:lang w:val="en-US"/>
        </w:rPr>
        <w:t>a</w:t>
      </w:r>
      <w:r w:rsidR="00097F38" w:rsidRPr="00712C33">
        <w:rPr>
          <w:lang w:val="en-US"/>
        </w:rPr>
        <w:t xml:space="preserve"> large and</w:t>
      </w:r>
      <w:r w:rsidRPr="00712C33">
        <w:rPr>
          <w:lang w:val="en-US"/>
        </w:rPr>
        <w:t xml:space="preserve"> complex</w:t>
      </w:r>
      <w:r w:rsidR="004E2EAD" w:rsidRPr="00712C33">
        <w:rPr>
          <w:lang w:val="en-US"/>
        </w:rPr>
        <w:t xml:space="preserve"> organization</w:t>
      </w:r>
      <w:r w:rsidRPr="00712C33">
        <w:rPr>
          <w:lang w:val="en-US"/>
        </w:rPr>
        <w:t xml:space="preserve">. Its key activities </w:t>
      </w:r>
      <w:r w:rsidR="002D4DF5" w:rsidRPr="00712C33">
        <w:rPr>
          <w:lang w:val="en-US"/>
        </w:rPr>
        <w:t>concentrate on postgraduate training</w:t>
      </w:r>
      <w:r w:rsidR="00A46379" w:rsidRPr="00712C33">
        <w:rPr>
          <w:lang w:val="en-US"/>
        </w:rPr>
        <w:t xml:space="preserve"> (PGT)</w:t>
      </w:r>
      <w:r w:rsidR="0015409C" w:rsidRPr="00712C33">
        <w:rPr>
          <w:lang w:val="en-US"/>
        </w:rPr>
        <w:t>, Continuing Professional Development</w:t>
      </w:r>
      <w:r w:rsidR="00463DC3" w:rsidRPr="00712C33">
        <w:rPr>
          <w:lang w:val="en-US"/>
        </w:rPr>
        <w:t xml:space="preserve"> and Continuing Medical Education</w:t>
      </w:r>
      <w:r w:rsidR="00A46379" w:rsidRPr="00712C33">
        <w:rPr>
          <w:lang w:val="en-US"/>
        </w:rPr>
        <w:t xml:space="preserve"> (CPD/CME)</w:t>
      </w:r>
      <w:r w:rsidR="00463DC3" w:rsidRPr="00712C33">
        <w:rPr>
          <w:lang w:val="en-US"/>
        </w:rPr>
        <w:t>, and on the quality of medical specialist practice</w:t>
      </w:r>
      <w:r w:rsidRPr="00712C33">
        <w:rPr>
          <w:lang w:val="en-US"/>
        </w:rPr>
        <w:t xml:space="preserve">. </w:t>
      </w:r>
      <w:r w:rsidR="00750E1A" w:rsidRPr="00712C33">
        <w:rPr>
          <w:lang w:val="en-US"/>
        </w:rPr>
        <w:t xml:space="preserve">The most important efforts in PGT area are </w:t>
      </w:r>
      <w:r w:rsidR="00664A23" w:rsidRPr="00712C33">
        <w:rPr>
          <w:lang w:val="en-US"/>
        </w:rPr>
        <w:t>the European Training Requirements</w:t>
      </w:r>
      <w:r w:rsidR="003124C8" w:rsidRPr="00712C33">
        <w:rPr>
          <w:lang w:val="en-US"/>
        </w:rPr>
        <w:t xml:space="preserve"> and European </w:t>
      </w:r>
      <w:r w:rsidR="002618BE" w:rsidRPr="00712C33">
        <w:rPr>
          <w:lang w:val="en-US"/>
        </w:rPr>
        <w:t>examinations</w:t>
      </w:r>
      <w:r w:rsidR="00664A23" w:rsidRPr="00712C33">
        <w:rPr>
          <w:lang w:val="en-US"/>
        </w:rPr>
        <w:t xml:space="preserve"> prepared by the UEMS bodies in collaboration with </w:t>
      </w:r>
      <w:r w:rsidR="007E720E" w:rsidRPr="00712C33">
        <w:rPr>
          <w:lang w:val="en-US"/>
        </w:rPr>
        <w:t>Scientific Societies</w:t>
      </w:r>
      <w:r w:rsidRPr="00712C33">
        <w:rPr>
          <w:lang w:val="en-US"/>
        </w:rPr>
        <w:t xml:space="preserve">. </w:t>
      </w:r>
      <w:r w:rsidR="006A41E6" w:rsidRPr="00712C33">
        <w:rPr>
          <w:lang w:val="en-US"/>
        </w:rPr>
        <w:t xml:space="preserve">In the CPD/CME area </w:t>
      </w:r>
      <w:r w:rsidR="00FA5B5C" w:rsidRPr="00712C33">
        <w:rPr>
          <w:lang w:val="en-US"/>
        </w:rPr>
        <w:t>the most important activity is European Accreditation Co</w:t>
      </w:r>
      <w:r w:rsidR="00087253" w:rsidRPr="00712C33">
        <w:rPr>
          <w:lang w:val="en-US"/>
        </w:rPr>
        <w:t>u</w:t>
      </w:r>
      <w:r w:rsidR="00FA5B5C" w:rsidRPr="00712C33">
        <w:rPr>
          <w:lang w:val="en-US"/>
        </w:rPr>
        <w:t xml:space="preserve">ncil for Continuing Medical </w:t>
      </w:r>
      <w:r w:rsidR="009377C4" w:rsidRPr="00712C33">
        <w:rPr>
          <w:lang w:val="en-US"/>
        </w:rPr>
        <w:t xml:space="preserve">Education (EACCME) that runs the CME accreditation </w:t>
      </w:r>
      <w:r w:rsidR="00B30DBC" w:rsidRPr="00712C33">
        <w:rPr>
          <w:lang w:val="en-US"/>
        </w:rPr>
        <w:t>service for European and global CME providers</w:t>
      </w:r>
      <w:r w:rsidRPr="00712C33">
        <w:rPr>
          <w:lang w:val="en-US"/>
        </w:rPr>
        <w:t>.</w:t>
      </w:r>
      <w:r w:rsidR="005472E3" w:rsidRPr="00712C33">
        <w:rPr>
          <w:lang w:val="en-US"/>
        </w:rPr>
        <w:t xml:space="preserve"> Quality of practice</w:t>
      </w:r>
      <w:r w:rsidR="00CC391C" w:rsidRPr="00712C33">
        <w:rPr>
          <w:lang w:val="en-US"/>
        </w:rPr>
        <w:t xml:space="preserve"> related to specific practice areas</w:t>
      </w:r>
      <w:r w:rsidR="005472E3" w:rsidRPr="00712C33">
        <w:rPr>
          <w:lang w:val="en-US"/>
        </w:rPr>
        <w:t xml:space="preserve"> </w:t>
      </w:r>
      <w:r w:rsidR="00741FDF" w:rsidRPr="00712C33">
        <w:rPr>
          <w:lang w:val="en-US"/>
        </w:rPr>
        <w:t>is addressed by the</w:t>
      </w:r>
      <w:r w:rsidR="00CC391C" w:rsidRPr="00712C33">
        <w:rPr>
          <w:lang w:val="en-US"/>
        </w:rPr>
        <w:t xml:space="preserve"> respective</w:t>
      </w:r>
      <w:r w:rsidR="00741FDF" w:rsidRPr="00712C33">
        <w:rPr>
          <w:lang w:val="en-US"/>
        </w:rPr>
        <w:t xml:space="preserve"> UEMS bodies</w:t>
      </w:r>
      <w:r w:rsidR="00CC391C" w:rsidRPr="00712C33">
        <w:rPr>
          <w:lang w:val="en-US"/>
        </w:rPr>
        <w:t xml:space="preserve"> and </w:t>
      </w:r>
      <w:r w:rsidR="00F261E8" w:rsidRPr="00712C33">
        <w:rPr>
          <w:lang w:val="en-US"/>
        </w:rPr>
        <w:t xml:space="preserve">this document </w:t>
      </w:r>
      <w:r w:rsidR="009375D0" w:rsidRPr="00712C33">
        <w:rPr>
          <w:lang w:val="en-US"/>
        </w:rPr>
        <w:t>includes</w:t>
      </w:r>
      <w:r w:rsidR="00F261E8" w:rsidRPr="00712C33">
        <w:rPr>
          <w:lang w:val="en-US"/>
        </w:rPr>
        <w:t xml:space="preserve"> </w:t>
      </w:r>
      <w:r w:rsidR="009375D0" w:rsidRPr="00712C33">
        <w:rPr>
          <w:lang w:val="en-US"/>
        </w:rPr>
        <w:t>proposals for</w:t>
      </w:r>
      <w:r w:rsidR="00F261E8" w:rsidRPr="00712C33">
        <w:rPr>
          <w:lang w:val="en-US"/>
        </w:rPr>
        <w:t xml:space="preserve"> </w:t>
      </w:r>
      <w:r w:rsidR="00D37D8E" w:rsidRPr="00712C33">
        <w:rPr>
          <w:lang w:val="en-US"/>
        </w:rPr>
        <w:t xml:space="preserve">new developments in this area. </w:t>
      </w:r>
    </w:p>
    <w:p w14:paraId="4EC0DAE7" w14:textId="2A77A0E1" w:rsidR="008C4E28" w:rsidRPr="00712C33" w:rsidRDefault="004C3218" w:rsidP="008C4E28">
      <w:pPr>
        <w:rPr>
          <w:lang w:val="en-US"/>
        </w:rPr>
      </w:pPr>
      <w:r w:rsidRPr="00712C33">
        <w:rPr>
          <w:lang w:val="en-US"/>
        </w:rPr>
        <w:t>E</w:t>
      </w:r>
      <w:r w:rsidR="008F715E" w:rsidRPr="00712C33">
        <w:rPr>
          <w:lang w:val="en-US"/>
        </w:rPr>
        <w:t xml:space="preserve">xcellent </w:t>
      </w:r>
      <w:r w:rsidR="00D37D8E" w:rsidRPr="00712C33">
        <w:rPr>
          <w:lang w:val="en-US"/>
        </w:rPr>
        <w:t>communication and collaboration</w:t>
      </w:r>
      <w:r w:rsidR="00EC75A2" w:rsidRPr="00712C33">
        <w:rPr>
          <w:lang w:val="en-US"/>
        </w:rPr>
        <w:t xml:space="preserve"> with European Scientific Societies (ESS) </w:t>
      </w:r>
      <w:r w:rsidR="008F715E" w:rsidRPr="00712C33">
        <w:rPr>
          <w:lang w:val="en-US"/>
        </w:rPr>
        <w:t xml:space="preserve">has </w:t>
      </w:r>
      <w:r w:rsidR="00B30744" w:rsidRPr="00712C33">
        <w:rPr>
          <w:lang w:val="en-US"/>
        </w:rPr>
        <w:t xml:space="preserve"> </w:t>
      </w:r>
      <w:r w:rsidR="008F715E" w:rsidRPr="00712C33">
        <w:rPr>
          <w:lang w:val="en-US"/>
        </w:rPr>
        <w:t>been established in many specialties</w:t>
      </w:r>
      <w:r w:rsidR="000C1267">
        <w:rPr>
          <w:lang w:val="en-US"/>
        </w:rPr>
        <w:t xml:space="preserve"> and areas of practice</w:t>
      </w:r>
      <w:r w:rsidR="009B3BE6">
        <w:rPr>
          <w:lang w:val="en-US"/>
        </w:rPr>
        <w:t xml:space="preserve"> represented </w:t>
      </w:r>
      <w:r w:rsidR="00EE7737">
        <w:rPr>
          <w:lang w:val="en-US"/>
        </w:rPr>
        <w:t>in UEMS bodies</w:t>
      </w:r>
      <w:r w:rsidR="008A4842" w:rsidRPr="00712C33">
        <w:rPr>
          <w:lang w:val="en-US"/>
        </w:rPr>
        <w:t>. It</w:t>
      </w:r>
      <w:r w:rsidR="00CB257B" w:rsidRPr="00712C33">
        <w:rPr>
          <w:lang w:val="en-US"/>
        </w:rPr>
        <w:t xml:space="preserve"> brings </w:t>
      </w:r>
      <w:r w:rsidR="00882D3A" w:rsidRPr="00712C33">
        <w:rPr>
          <w:lang w:val="en-US"/>
        </w:rPr>
        <w:t xml:space="preserve">along multiple benefits and </w:t>
      </w:r>
      <w:r w:rsidR="002D0901" w:rsidRPr="00712C33">
        <w:rPr>
          <w:lang w:val="en-US"/>
        </w:rPr>
        <w:t>helps to build and reinforce position of the medical profession in Europe and in</w:t>
      </w:r>
      <w:r w:rsidR="009B20FE" w:rsidRPr="00712C33">
        <w:rPr>
          <w:lang w:val="en-US"/>
        </w:rPr>
        <w:t xml:space="preserve"> EU</w:t>
      </w:r>
      <w:r w:rsidR="002D0901" w:rsidRPr="00712C33">
        <w:rPr>
          <w:lang w:val="en-US"/>
        </w:rPr>
        <w:t xml:space="preserve"> </w:t>
      </w:r>
      <w:r w:rsidR="00C501E4" w:rsidRPr="00712C33">
        <w:rPr>
          <w:lang w:val="en-US"/>
        </w:rPr>
        <w:t xml:space="preserve">Member States. </w:t>
      </w:r>
      <w:r w:rsidR="008A05E3" w:rsidRPr="00712C33">
        <w:rPr>
          <w:lang w:val="en-US"/>
        </w:rPr>
        <w:t xml:space="preserve">It is an important manifestation of </w:t>
      </w:r>
      <w:r w:rsidR="002D5526" w:rsidRPr="00712C33">
        <w:rPr>
          <w:lang w:val="en-US"/>
        </w:rPr>
        <w:t>responsible professional autonomy of doctors</w:t>
      </w:r>
      <w:r w:rsidR="000D2648" w:rsidRPr="00712C33">
        <w:rPr>
          <w:lang w:val="en-US"/>
        </w:rPr>
        <w:t>, willingness of the profession to constantly improve</w:t>
      </w:r>
      <w:r w:rsidR="001B6A9D" w:rsidRPr="00712C33">
        <w:rPr>
          <w:lang w:val="en-US"/>
        </w:rPr>
        <w:t>,</w:t>
      </w:r>
      <w:r w:rsidR="007276C8" w:rsidRPr="00712C33">
        <w:rPr>
          <w:lang w:val="en-US"/>
        </w:rPr>
        <w:t xml:space="preserve"> to implement high standards of professional practice and </w:t>
      </w:r>
      <w:r w:rsidR="000D69D2">
        <w:rPr>
          <w:lang w:val="en-US"/>
        </w:rPr>
        <w:t xml:space="preserve">to </w:t>
      </w:r>
      <w:r w:rsidR="001B6A9D" w:rsidRPr="00712C33">
        <w:rPr>
          <w:lang w:val="en-US"/>
        </w:rPr>
        <w:t>conduct</w:t>
      </w:r>
      <w:r w:rsidR="00F22C2B" w:rsidRPr="00712C33">
        <w:rPr>
          <w:lang w:val="en-US"/>
        </w:rPr>
        <w:t xml:space="preserve">, preserve and strengthen a central role of physicians </w:t>
      </w:r>
      <w:r w:rsidR="00553FB8" w:rsidRPr="00712C33">
        <w:rPr>
          <w:lang w:val="en-US"/>
        </w:rPr>
        <w:t xml:space="preserve">in the healthcare (see European Medical Organizations </w:t>
      </w:r>
      <w:r w:rsidR="00B52E4A" w:rsidRPr="00712C33">
        <w:rPr>
          <w:lang w:val="en-US"/>
        </w:rPr>
        <w:t>s</w:t>
      </w:r>
      <w:r w:rsidR="00553FB8" w:rsidRPr="00712C33">
        <w:rPr>
          <w:lang w:val="en-US"/>
        </w:rPr>
        <w:t>tatement</w:t>
      </w:r>
      <w:r w:rsidR="00CB49CF" w:rsidRPr="00712C33">
        <w:rPr>
          <w:lang w:val="en-US"/>
        </w:rPr>
        <w:t>,</w:t>
      </w:r>
      <w:r w:rsidR="005E7287" w:rsidRPr="00712C33">
        <w:rPr>
          <w:lang w:val="en-US"/>
        </w:rPr>
        <w:t xml:space="preserve"> </w:t>
      </w:r>
      <w:hyperlink r:id="rId7" w:history="1">
        <w:r w:rsidR="005E7287" w:rsidRPr="00712C33">
          <w:rPr>
            <w:rStyle w:val="Hipercze"/>
            <w:lang w:val="en-US"/>
          </w:rPr>
          <w:t>201</w:t>
        </w:r>
        <w:r w:rsidR="004D77FE" w:rsidRPr="00712C33">
          <w:rPr>
            <w:rStyle w:val="Hipercze"/>
            <w:lang w:val="en-US"/>
          </w:rPr>
          <w:t>8</w:t>
        </w:r>
      </w:hyperlink>
      <w:r w:rsidR="00B52E4A" w:rsidRPr="00712C33">
        <w:rPr>
          <w:lang w:val="en-US"/>
        </w:rPr>
        <w:t xml:space="preserve">). </w:t>
      </w:r>
    </w:p>
    <w:p w14:paraId="5D1B26C1" w14:textId="5A1E337D" w:rsidR="00C830AE" w:rsidRPr="00712C33" w:rsidRDefault="007F3CD5" w:rsidP="008C4E28">
      <w:pPr>
        <w:rPr>
          <w:lang w:val="en-US"/>
        </w:rPr>
      </w:pPr>
      <w:r w:rsidRPr="00712C33">
        <w:rPr>
          <w:lang w:val="en-US"/>
        </w:rPr>
        <w:t xml:space="preserve">The </w:t>
      </w:r>
      <w:r w:rsidR="00CF5371" w:rsidRPr="00712C33">
        <w:rPr>
          <w:lang w:val="en-US"/>
        </w:rPr>
        <w:t>medical specialists</w:t>
      </w:r>
      <w:r w:rsidRPr="00712C33">
        <w:rPr>
          <w:lang w:val="en-US"/>
        </w:rPr>
        <w:t xml:space="preserve"> </w:t>
      </w:r>
      <w:r w:rsidR="005C19FB" w:rsidRPr="00712C33">
        <w:rPr>
          <w:lang w:val="en-US"/>
        </w:rPr>
        <w:t>face</w:t>
      </w:r>
      <w:r w:rsidR="00E158B7" w:rsidRPr="00712C33">
        <w:rPr>
          <w:lang w:val="en-US"/>
        </w:rPr>
        <w:t xml:space="preserve"> multiple</w:t>
      </w:r>
      <w:r w:rsidR="005C19FB" w:rsidRPr="00712C33">
        <w:rPr>
          <w:lang w:val="en-US"/>
        </w:rPr>
        <w:t xml:space="preserve"> challenges presented by administrative and fi</w:t>
      </w:r>
      <w:r w:rsidR="0035015C" w:rsidRPr="00712C33">
        <w:rPr>
          <w:lang w:val="en-US"/>
        </w:rPr>
        <w:t xml:space="preserve">nancial pressures, </w:t>
      </w:r>
      <w:r w:rsidR="00787C2E" w:rsidRPr="00712C33">
        <w:rPr>
          <w:lang w:val="en-US"/>
        </w:rPr>
        <w:t xml:space="preserve">extraordinary workload </w:t>
      </w:r>
      <w:r w:rsidR="00745EBD" w:rsidRPr="00712C33">
        <w:rPr>
          <w:lang w:val="en-US"/>
        </w:rPr>
        <w:t>that significantly increased during</w:t>
      </w:r>
      <w:r w:rsidR="0070150F" w:rsidRPr="00712C33">
        <w:rPr>
          <w:lang w:val="en-US"/>
        </w:rPr>
        <w:t xml:space="preserve"> the pandemic, insufficient harmonization of </w:t>
      </w:r>
      <w:r w:rsidR="00542854" w:rsidRPr="00712C33">
        <w:rPr>
          <w:lang w:val="en-US"/>
        </w:rPr>
        <w:t xml:space="preserve">training and competencies across the EU, </w:t>
      </w:r>
      <w:r w:rsidR="002758BB" w:rsidRPr="00712C33">
        <w:rPr>
          <w:lang w:val="en-US"/>
        </w:rPr>
        <w:t xml:space="preserve">fragmentation of European healthcare into </w:t>
      </w:r>
      <w:r w:rsidR="009F2FE0" w:rsidRPr="00712C33">
        <w:rPr>
          <w:lang w:val="en-US"/>
        </w:rPr>
        <w:t>diverse national systems</w:t>
      </w:r>
      <w:r w:rsidR="002B5F92" w:rsidRPr="00712C33">
        <w:rPr>
          <w:lang w:val="en-US"/>
        </w:rPr>
        <w:t xml:space="preserve">. </w:t>
      </w:r>
      <w:r w:rsidR="00DA22FA" w:rsidRPr="00712C33">
        <w:rPr>
          <w:lang w:val="en-US"/>
        </w:rPr>
        <w:t xml:space="preserve">In its areas of competence the UEMS </w:t>
      </w:r>
      <w:r w:rsidR="00596429" w:rsidRPr="00712C33">
        <w:rPr>
          <w:lang w:val="en-US"/>
        </w:rPr>
        <w:t>in collaboration with ESS has always promoted</w:t>
      </w:r>
      <w:r w:rsidR="005015CB" w:rsidRPr="00712C33">
        <w:rPr>
          <w:lang w:val="en-US"/>
        </w:rPr>
        <w:t xml:space="preserve"> and supported</w:t>
      </w:r>
      <w:r w:rsidR="00596429" w:rsidRPr="00712C33">
        <w:rPr>
          <w:lang w:val="en-US"/>
        </w:rPr>
        <w:t xml:space="preserve"> </w:t>
      </w:r>
      <w:r w:rsidR="000476E3" w:rsidRPr="00712C33">
        <w:rPr>
          <w:lang w:val="en-US"/>
        </w:rPr>
        <w:t>ideas of</w:t>
      </w:r>
      <w:r w:rsidR="005015CB" w:rsidRPr="00712C33">
        <w:rPr>
          <w:lang w:val="en-US"/>
        </w:rPr>
        <w:t xml:space="preserve"> harmonized</w:t>
      </w:r>
      <w:r w:rsidR="000476E3" w:rsidRPr="00712C33">
        <w:rPr>
          <w:lang w:val="en-US"/>
        </w:rPr>
        <w:t xml:space="preserve"> </w:t>
      </w:r>
      <w:r w:rsidR="005015CB" w:rsidRPr="00712C33">
        <w:rPr>
          <w:lang w:val="en-US"/>
        </w:rPr>
        <w:t xml:space="preserve">European health space </w:t>
      </w:r>
      <w:r w:rsidR="006B72FB" w:rsidRPr="00712C33">
        <w:rPr>
          <w:lang w:val="en-US"/>
        </w:rPr>
        <w:t>through the development and implementation of European standards in PGT and CPD/CME</w:t>
      </w:r>
      <w:r w:rsidR="00A42320" w:rsidRPr="00712C33">
        <w:rPr>
          <w:lang w:val="en-US"/>
        </w:rPr>
        <w:t>, professional mobility, interdisciplinary collaboration</w:t>
      </w:r>
      <w:r w:rsidR="006B72FB" w:rsidRPr="00712C33">
        <w:rPr>
          <w:lang w:val="en-US"/>
        </w:rPr>
        <w:t xml:space="preserve">. </w:t>
      </w:r>
      <w:r w:rsidR="00B4200E" w:rsidRPr="00712C33">
        <w:rPr>
          <w:lang w:val="en-US"/>
        </w:rPr>
        <w:t xml:space="preserve">The pandemic and its effects on the healthcare have </w:t>
      </w:r>
      <w:r w:rsidR="00BB56C9" w:rsidRPr="00712C33">
        <w:rPr>
          <w:lang w:val="en-US"/>
        </w:rPr>
        <w:t xml:space="preserve">shown that such </w:t>
      </w:r>
      <w:r w:rsidR="00881825" w:rsidRPr="00712C33">
        <w:rPr>
          <w:lang w:val="en-US"/>
        </w:rPr>
        <w:t xml:space="preserve">approach is </w:t>
      </w:r>
      <w:r w:rsidR="00A968F0" w:rsidRPr="00712C33">
        <w:rPr>
          <w:lang w:val="en-US"/>
        </w:rPr>
        <w:t>indispensable</w:t>
      </w:r>
      <w:r w:rsidR="00881825" w:rsidRPr="00712C33">
        <w:rPr>
          <w:lang w:val="en-US"/>
        </w:rPr>
        <w:t>. The</w:t>
      </w:r>
      <w:r w:rsidR="00A968F0" w:rsidRPr="00712C33">
        <w:rPr>
          <w:lang w:val="en-US"/>
        </w:rPr>
        <w:t>refore,</w:t>
      </w:r>
      <w:r w:rsidR="007B2FED" w:rsidRPr="00712C33">
        <w:rPr>
          <w:lang w:val="en-US"/>
        </w:rPr>
        <w:t xml:space="preserve"> </w:t>
      </w:r>
      <w:r w:rsidR="00A968F0" w:rsidRPr="00712C33">
        <w:rPr>
          <w:lang w:val="en-US"/>
        </w:rPr>
        <w:t xml:space="preserve">UEMS </w:t>
      </w:r>
      <w:r w:rsidR="009B17BE" w:rsidRPr="00712C33">
        <w:rPr>
          <w:lang w:val="en-US"/>
        </w:rPr>
        <w:t>collaboration with</w:t>
      </w:r>
      <w:r w:rsidR="007B2FED" w:rsidRPr="00712C33">
        <w:rPr>
          <w:lang w:val="en-US"/>
        </w:rPr>
        <w:t xml:space="preserve"> the ESS </w:t>
      </w:r>
      <w:r w:rsidR="009B17BE" w:rsidRPr="00712C33">
        <w:rPr>
          <w:lang w:val="en-US"/>
        </w:rPr>
        <w:t xml:space="preserve">should be </w:t>
      </w:r>
      <w:r w:rsidR="006779E7" w:rsidRPr="00712C33">
        <w:rPr>
          <w:lang w:val="en-US"/>
        </w:rPr>
        <w:t xml:space="preserve">expanded and strengthened </w:t>
      </w:r>
      <w:r w:rsidR="007847F9" w:rsidRPr="00712C33">
        <w:rPr>
          <w:lang w:val="en-US"/>
        </w:rPr>
        <w:t xml:space="preserve">for the benefit of </w:t>
      </w:r>
      <w:r w:rsidR="003152C5" w:rsidRPr="00712C33">
        <w:rPr>
          <w:lang w:val="en-US"/>
        </w:rPr>
        <w:t xml:space="preserve">the </w:t>
      </w:r>
      <w:r w:rsidR="00EE47A1" w:rsidRPr="00712C33">
        <w:rPr>
          <w:lang w:val="en-US"/>
        </w:rPr>
        <w:t xml:space="preserve">medical profession and European patients. </w:t>
      </w:r>
    </w:p>
    <w:p w14:paraId="2223C036" w14:textId="10875729" w:rsidR="003477D5" w:rsidRPr="00712C33" w:rsidRDefault="001403B4" w:rsidP="003E0DFE">
      <w:pPr>
        <w:pStyle w:val="Nagwek1"/>
        <w:rPr>
          <w:lang w:val="en-US"/>
        </w:rPr>
      </w:pPr>
      <w:r w:rsidRPr="00712C33">
        <w:rPr>
          <w:lang w:val="en-US"/>
        </w:rPr>
        <w:t>Collabor</w:t>
      </w:r>
      <w:r w:rsidR="003477D5" w:rsidRPr="00712C33">
        <w:rPr>
          <w:lang w:val="en-US"/>
        </w:rPr>
        <w:t>ation with European Scientific Societies.</w:t>
      </w:r>
    </w:p>
    <w:p w14:paraId="67F48EBB" w14:textId="0E1D550B" w:rsidR="003477D5" w:rsidRPr="00712C33" w:rsidRDefault="00872A4C">
      <w:pPr>
        <w:rPr>
          <w:lang w:val="en-US"/>
        </w:rPr>
      </w:pPr>
      <w:r w:rsidRPr="00712C33">
        <w:rPr>
          <w:lang w:val="en-US"/>
        </w:rPr>
        <w:t>Out of 5</w:t>
      </w:r>
      <w:r w:rsidR="001F35F7" w:rsidRPr="00712C33">
        <w:rPr>
          <w:lang w:val="en-US"/>
        </w:rPr>
        <w:t>5</w:t>
      </w:r>
      <w:r w:rsidRPr="00712C33">
        <w:rPr>
          <w:lang w:val="en-US"/>
        </w:rPr>
        <w:t xml:space="preserve"> medical specialties listed in Annex V and “automatically” recognized </w:t>
      </w:r>
      <w:r w:rsidR="00CF3A06" w:rsidRPr="00712C33">
        <w:rPr>
          <w:lang w:val="en-US"/>
        </w:rPr>
        <w:t>across the EU 43 a</w:t>
      </w:r>
      <w:r w:rsidR="00CC086C" w:rsidRPr="00712C33">
        <w:rPr>
          <w:lang w:val="en-US"/>
        </w:rPr>
        <w:t>re represented in the UEMS as the Specialist Sections</w:t>
      </w:r>
      <w:r w:rsidR="002C1263" w:rsidRPr="00712C33">
        <w:rPr>
          <w:lang w:val="en-US"/>
        </w:rPr>
        <w:t xml:space="preserve">, </w:t>
      </w:r>
      <w:r w:rsidR="004C59B1" w:rsidRPr="00712C33">
        <w:rPr>
          <w:lang w:val="en-US"/>
        </w:rPr>
        <w:t>8</w:t>
      </w:r>
      <w:r w:rsidR="009931F4" w:rsidRPr="00712C33">
        <w:rPr>
          <w:lang w:val="en-US"/>
        </w:rPr>
        <w:t xml:space="preserve"> are covered by the existing Sections and only </w:t>
      </w:r>
      <w:r w:rsidR="004C59B1" w:rsidRPr="00712C33">
        <w:rPr>
          <w:lang w:val="en-US"/>
        </w:rPr>
        <w:t>4</w:t>
      </w:r>
      <w:r w:rsidR="007571D4" w:rsidRPr="00712C33">
        <w:rPr>
          <w:lang w:val="en-US"/>
        </w:rPr>
        <w:t xml:space="preserve"> are not yet organized</w:t>
      </w:r>
      <w:r w:rsidR="00CC086C" w:rsidRPr="00712C33">
        <w:rPr>
          <w:lang w:val="en-US"/>
        </w:rPr>
        <w:t xml:space="preserve">. </w:t>
      </w:r>
      <w:r w:rsidR="00524724" w:rsidRPr="00712C33">
        <w:rPr>
          <w:lang w:val="en-US"/>
        </w:rPr>
        <w:t>Existing collabora</w:t>
      </w:r>
      <w:r w:rsidR="00AD1958" w:rsidRPr="00712C33">
        <w:rPr>
          <w:lang w:val="en-US"/>
        </w:rPr>
        <w:t>tion</w:t>
      </w:r>
      <w:r w:rsidR="0066138F" w:rsidRPr="00712C33">
        <w:rPr>
          <w:lang w:val="en-US"/>
        </w:rPr>
        <w:t>s between UEMS and E</w:t>
      </w:r>
      <w:r w:rsidR="00525F26" w:rsidRPr="00712C33">
        <w:rPr>
          <w:lang w:val="en-US"/>
        </w:rPr>
        <w:t xml:space="preserve">SSs </w:t>
      </w:r>
      <w:r w:rsidR="001E2ECB" w:rsidRPr="00712C33">
        <w:rPr>
          <w:lang w:val="en-US"/>
        </w:rPr>
        <w:t>are organized in multiple forms</w:t>
      </w:r>
      <w:r w:rsidR="006C6E7B" w:rsidRPr="00712C33">
        <w:rPr>
          <w:lang w:val="en-US"/>
        </w:rPr>
        <w:t xml:space="preserve">. </w:t>
      </w:r>
      <w:r w:rsidR="008B5EA5" w:rsidRPr="00712C33">
        <w:rPr>
          <w:lang w:val="en-US"/>
        </w:rPr>
        <w:t xml:space="preserve">Formal agreements on </w:t>
      </w:r>
      <w:r w:rsidR="00B937A9" w:rsidRPr="00712C33">
        <w:rPr>
          <w:lang w:val="en-US"/>
        </w:rPr>
        <w:t>collaboration, memoranda of und</w:t>
      </w:r>
      <w:r w:rsidR="00CC5E8A" w:rsidRPr="00712C33">
        <w:rPr>
          <w:lang w:val="en-US"/>
        </w:rPr>
        <w:t xml:space="preserve">erstanding and informal </w:t>
      </w:r>
      <w:r w:rsidR="00C3401E" w:rsidRPr="00712C33">
        <w:rPr>
          <w:lang w:val="en-US"/>
        </w:rPr>
        <w:t xml:space="preserve">agreements are in place depending on the identified needs, traditions and opportunities. </w:t>
      </w:r>
    </w:p>
    <w:p w14:paraId="6A208272" w14:textId="16E0174D" w:rsidR="009D3B2A" w:rsidRPr="00712C33" w:rsidRDefault="00017795">
      <w:pPr>
        <w:rPr>
          <w:lang w:val="en-US"/>
        </w:rPr>
      </w:pPr>
      <w:r w:rsidRPr="00712C33">
        <w:rPr>
          <w:lang w:val="en-US"/>
        </w:rPr>
        <w:t xml:space="preserve">Areas of collaboration include but are not limited to: </w:t>
      </w:r>
    </w:p>
    <w:p w14:paraId="51376A73" w14:textId="10AD6836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 xml:space="preserve">Elaboration of </w:t>
      </w:r>
      <w:r w:rsidR="009E2A83">
        <w:rPr>
          <w:lang w:val="en-US"/>
        </w:rPr>
        <w:t xml:space="preserve">harmonized </w:t>
      </w:r>
      <w:r w:rsidRPr="00712C33">
        <w:rPr>
          <w:lang w:val="en-US"/>
        </w:rPr>
        <w:t>European specialist training curriculum</w:t>
      </w:r>
    </w:p>
    <w:p w14:paraId="55FBAC8F" w14:textId="3F8BFBEC" w:rsidR="005324EA" w:rsidRPr="00712C33" w:rsidRDefault="009E2A83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Organization</w:t>
      </w:r>
      <w:r w:rsidR="005324EA" w:rsidRPr="00712C33">
        <w:rPr>
          <w:lang w:val="en-US"/>
        </w:rPr>
        <w:t xml:space="preserve"> of specialist European examinations</w:t>
      </w:r>
    </w:p>
    <w:p w14:paraId="3317C5F6" w14:textId="26EDDCBB" w:rsidR="005324EA" w:rsidRPr="00712C33" w:rsidRDefault="009E2A83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Organization</w:t>
      </w:r>
      <w:r w:rsidR="005324EA" w:rsidRPr="00712C33">
        <w:rPr>
          <w:lang w:val="en-US"/>
        </w:rPr>
        <w:t xml:space="preserve"> of visitation programs</w:t>
      </w:r>
    </w:p>
    <w:p w14:paraId="32124A4E" w14:textId="2A85F658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Development and promotion of high quality, unbiased CME/CPD</w:t>
      </w:r>
    </w:p>
    <w:p w14:paraId="76AD00C9" w14:textId="2D5D1F06" w:rsidR="002F0DFB" w:rsidRPr="00712C33" w:rsidRDefault="009A6905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 xml:space="preserve">Shared specialist review of </w:t>
      </w:r>
      <w:r w:rsidR="004073BA" w:rsidRPr="00712C33">
        <w:rPr>
          <w:lang w:val="en-US"/>
        </w:rPr>
        <w:t xml:space="preserve">CME activities </w:t>
      </w:r>
      <w:r w:rsidR="001F4ABB" w:rsidRPr="00712C33">
        <w:rPr>
          <w:lang w:val="en-US"/>
        </w:rPr>
        <w:t>submitted for EACCME accre</w:t>
      </w:r>
      <w:r w:rsidR="005B2811" w:rsidRPr="00712C33">
        <w:rPr>
          <w:lang w:val="en-US"/>
        </w:rPr>
        <w:t>ditation</w:t>
      </w:r>
    </w:p>
    <w:p w14:paraId="02B9674F" w14:textId="73924498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lastRenderedPageBreak/>
        <w:t xml:space="preserve">Setting </w:t>
      </w:r>
      <w:r w:rsidR="00EB41E2" w:rsidRPr="00712C33">
        <w:rPr>
          <w:lang w:val="en-US"/>
        </w:rPr>
        <w:t>E</w:t>
      </w:r>
      <w:r w:rsidRPr="00712C33">
        <w:rPr>
          <w:lang w:val="en-US"/>
        </w:rPr>
        <w:t>uropean standards of specialist practice</w:t>
      </w:r>
    </w:p>
    <w:p w14:paraId="1DBCF46E" w14:textId="26090230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 xml:space="preserve">Monitoring status and developments in specialist practice of </w:t>
      </w:r>
      <w:r w:rsidR="000C3EE5" w:rsidRPr="00712C33">
        <w:rPr>
          <w:lang w:val="en-US"/>
        </w:rPr>
        <w:t>a specialty</w:t>
      </w:r>
      <w:r w:rsidRPr="00712C33">
        <w:rPr>
          <w:lang w:val="en-US"/>
        </w:rPr>
        <w:t xml:space="preserve"> in European and other countries</w:t>
      </w:r>
    </w:p>
    <w:p w14:paraId="3EF2826D" w14:textId="0F518FA1" w:rsidR="002D6773" w:rsidRPr="00712C33" w:rsidRDefault="002D6773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 xml:space="preserve">Preparation and </w:t>
      </w:r>
      <w:r w:rsidR="00DA4EC8" w:rsidRPr="00712C33">
        <w:rPr>
          <w:lang w:val="en-US"/>
        </w:rPr>
        <w:t xml:space="preserve">joint work in EU-funded programs </w:t>
      </w:r>
    </w:p>
    <w:p w14:paraId="74F9D250" w14:textId="61C1139B" w:rsidR="005324EA" w:rsidRPr="00712C33" w:rsidRDefault="000C3EE5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L</w:t>
      </w:r>
      <w:r w:rsidR="005324EA" w:rsidRPr="00712C33">
        <w:rPr>
          <w:lang w:val="en-US"/>
        </w:rPr>
        <w:t xml:space="preserve">obbying efforts </w:t>
      </w:r>
    </w:p>
    <w:p w14:paraId="2F063A4E" w14:textId="4F791C4A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 xml:space="preserve">Provision of joint opinion and statements to the EU institutions </w:t>
      </w:r>
    </w:p>
    <w:p w14:paraId="1CF783E7" w14:textId="341E184D" w:rsidR="005324EA" w:rsidRPr="00712C33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Networking between specialties</w:t>
      </w:r>
    </w:p>
    <w:p w14:paraId="1FA47A63" w14:textId="1107D5B8" w:rsidR="00017795" w:rsidRDefault="005324EA" w:rsidP="005F2227">
      <w:pPr>
        <w:pStyle w:val="Akapitzlist"/>
        <w:numPr>
          <w:ilvl w:val="0"/>
          <w:numId w:val="3"/>
        </w:numPr>
        <w:rPr>
          <w:lang w:val="en-US"/>
        </w:rPr>
      </w:pPr>
      <w:r w:rsidRPr="00712C33">
        <w:rPr>
          <w:lang w:val="en-US"/>
        </w:rPr>
        <w:t>Engagement with trainee representatives</w:t>
      </w:r>
      <w:r w:rsidR="000C3EE5" w:rsidRPr="00712C33">
        <w:rPr>
          <w:lang w:val="en-US"/>
        </w:rPr>
        <w:t xml:space="preserve"> and </w:t>
      </w:r>
      <w:r w:rsidRPr="00712C33">
        <w:rPr>
          <w:lang w:val="en-US"/>
        </w:rPr>
        <w:t>patients organizations</w:t>
      </w:r>
    </w:p>
    <w:p w14:paraId="79AB8FA5" w14:textId="2860F48D" w:rsidR="00995F58" w:rsidRPr="00995F58" w:rsidRDefault="00E127F1" w:rsidP="00995F58">
      <w:pPr>
        <w:rPr>
          <w:lang w:val="en-US"/>
        </w:rPr>
      </w:pPr>
      <w:r>
        <w:rPr>
          <w:lang w:val="en-US"/>
        </w:rPr>
        <w:t xml:space="preserve">Each of the above points </w:t>
      </w:r>
      <w:r w:rsidR="00741967">
        <w:rPr>
          <w:lang w:val="en-US"/>
        </w:rPr>
        <w:t>is already addressed in ongoing collaborations</w:t>
      </w:r>
      <w:r w:rsidR="00F6192C">
        <w:rPr>
          <w:lang w:val="en-US"/>
        </w:rPr>
        <w:t>.</w:t>
      </w:r>
      <w:r w:rsidR="00741967">
        <w:rPr>
          <w:lang w:val="en-US"/>
        </w:rPr>
        <w:t xml:space="preserve"> </w:t>
      </w:r>
      <w:r w:rsidR="00B25A57">
        <w:rPr>
          <w:lang w:val="en-US"/>
        </w:rPr>
        <w:t xml:space="preserve">European medical specialists should strive to </w:t>
      </w:r>
      <w:r w:rsidR="0087635B">
        <w:rPr>
          <w:lang w:val="en-US"/>
        </w:rPr>
        <w:t xml:space="preserve">achieve full scope of collaborative </w:t>
      </w:r>
      <w:r w:rsidR="0093400D">
        <w:rPr>
          <w:lang w:val="en-US"/>
        </w:rPr>
        <w:t xml:space="preserve">activities in each specialty. </w:t>
      </w:r>
      <w:r w:rsidR="00557551">
        <w:rPr>
          <w:lang w:val="en-US"/>
        </w:rPr>
        <w:t xml:space="preserve">The </w:t>
      </w:r>
      <w:r w:rsidR="0058092C">
        <w:rPr>
          <w:lang w:val="en-US"/>
        </w:rPr>
        <w:t>UEMS has a long tradition of interdisciplinary collaboration</w:t>
      </w:r>
      <w:r w:rsidR="00C03628">
        <w:rPr>
          <w:lang w:val="en-US"/>
        </w:rPr>
        <w:t xml:space="preserve"> and harmonization of diverse</w:t>
      </w:r>
      <w:r w:rsidR="00F31E86">
        <w:rPr>
          <w:lang w:val="en-US"/>
        </w:rPr>
        <w:t xml:space="preserve"> national</w:t>
      </w:r>
      <w:r w:rsidR="00C03628">
        <w:rPr>
          <w:lang w:val="en-US"/>
        </w:rPr>
        <w:t xml:space="preserve"> appro</w:t>
      </w:r>
      <w:r w:rsidR="00F801BF">
        <w:rPr>
          <w:lang w:val="en-US"/>
        </w:rPr>
        <w:t>aches typical for EU Member States</w:t>
      </w:r>
      <w:r w:rsidR="00DC435A">
        <w:rPr>
          <w:lang w:val="en-US"/>
        </w:rPr>
        <w:t xml:space="preserve"> </w:t>
      </w:r>
      <w:r w:rsidR="00EC754A">
        <w:rPr>
          <w:lang w:val="en-US"/>
        </w:rPr>
        <w:t>resulting in</w:t>
      </w:r>
      <w:r w:rsidR="00DC435A">
        <w:rPr>
          <w:lang w:val="en-US"/>
        </w:rPr>
        <w:t xml:space="preserve"> widely adopted and </w:t>
      </w:r>
      <w:r w:rsidR="00D142B6">
        <w:rPr>
          <w:lang w:val="en-US"/>
        </w:rPr>
        <w:t xml:space="preserve">supported European standards. </w:t>
      </w:r>
      <w:r w:rsidR="00021A2C">
        <w:rPr>
          <w:lang w:val="en-US"/>
        </w:rPr>
        <w:t xml:space="preserve">Each of these topics </w:t>
      </w:r>
      <w:r w:rsidR="00C106E9">
        <w:rPr>
          <w:lang w:val="en-US"/>
        </w:rPr>
        <w:t xml:space="preserve">denotes </w:t>
      </w:r>
      <w:r w:rsidR="006A1B4F">
        <w:rPr>
          <w:lang w:val="en-US"/>
        </w:rPr>
        <w:t xml:space="preserve">a vast area </w:t>
      </w:r>
      <w:r w:rsidR="00B2779E">
        <w:rPr>
          <w:lang w:val="en-US"/>
        </w:rPr>
        <w:t>with</w:t>
      </w:r>
      <w:r w:rsidR="006A1B4F">
        <w:rPr>
          <w:lang w:val="en-US"/>
        </w:rPr>
        <w:t xml:space="preserve"> multiple activities</w:t>
      </w:r>
      <w:r w:rsidR="00F0744F">
        <w:rPr>
          <w:lang w:val="en-US"/>
        </w:rPr>
        <w:t xml:space="preserve"> that should be </w:t>
      </w:r>
      <w:r w:rsidR="002049C3">
        <w:rPr>
          <w:lang w:val="en-US"/>
        </w:rPr>
        <w:t xml:space="preserve">expanded </w:t>
      </w:r>
      <w:r w:rsidR="000D5731">
        <w:rPr>
          <w:lang w:val="en-US"/>
        </w:rPr>
        <w:t>in collaboration with European stakeholders</w:t>
      </w:r>
      <w:r w:rsidR="00E9064E">
        <w:rPr>
          <w:lang w:val="en-US"/>
        </w:rPr>
        <w:t xml:space="preserve"> and </w:t>
      </w:r>
      <w:r w:rsidR="00134B83">
        <w:rPr>
          <w:lang w:val="en-US"/>
        </w:rPr>
        <w:t>should be elaborated separately</w:t>
      </w:r>
      <w:r w:rsidR="000D5731">
        <w:rPr>
          <w:lang w:val="en-US"/>
        </w:rPr>
        <w:t xml:space="preserve">. </w:t>
      </w:r>
    </w:p>
    <w:p w14:paraId="0656486B" w14:textId="77777777" w:rsidR="00F6654A" w:rsidRDefault="00F6654A" w:rsidP="00F6654A">
      <w:pPr>
        <w:pStyle w:val="Nagwek1"/>
        <w:rPr>
          <w:lang w:val="en-US"/>
        </w:rPr>
      </w:pPr>
      <w:r>
        <w:rPr>
          <w:lang w:val="en-US"/>
        </w:rPr>
        <w:t xml:space="preserve">European Council on CPD/CME </w:t>
      </w:r>
    </w:p>
    <w:p w14:paraId="20075BE4" w14:textId="3F84030A" w:rsidR="00D73352" w:rsidRDefault="00A150AD" w:rsidP="000878EB">
      <w:pPr>
        <w:rPr>
          <w:lang w:val="en-US"/>
        </w:rPr>
      </w:pPr>
      <w:r>
        <w:rPr>
          <w:lang w:val="en-US"/>
        </w:rPr>
        <w:t>An i</w:t>
      </w:r>
      <w:r w:rsidR="000878EB">
        <w:rPr>
          <w:lang w:val="en-US"/>
        </w:rPr>
        <w:t xml:space="preserve">mportant area of collaboration among all European </w:t>
      </w:r>
      <w:r w:rsidR="006F19F0">
        <w:rPr>
          <w:lang w:val="en-US"/>
        </w:rPr>
        <w:t>Medical Organizations</w:t>
      </w:r>
      <w:r w:rsidR="002F6B9C">
        <w:rPr>
          <w:lang w:val="en-US"/>
        </w:rPr>
        <w:t xml:space="preserve"> (EMOs)</w:t>
      </w:r>
      <w:r w:rsidR="006F19F0">
        <w:rPr>
          <w:lang w:val="en-US"/>
        </w:rPr>
        <w:t xml:space="preserve"> and </w:t>
      </w:r>
      <w:r w:rsidR="002F6B9C">
        <w:rPr>
          <w:lang w:val="en-US"/>
        </w:rPr>
        <w:t>ESSs</w:t>
      </w:r>
      <w:r w:rsidR="00D75B22">
        <w:rPr>
          <w:lang w:val="en-US"/>
        </w:rPr>
        <w:t xml:space="preserve"> is CPD/CME. </w:t>
      </w:r>
      <w:r w:rsidR="00F93DEA">
        <w:rPr>
          <w:lang w:val="en-US"/>
        </w:rPr>
        <w:t xml:space="preserve">In </w:t>
      </w:r>
      <w:r w:rsidR="00E739E2">
        <w:rPr>
          <w:lang w:val="en-US"/>
        </w:rPr>
        <w:t>2015 EMOs issued the Consensus Sta</w:t>
      </w:r>
      <w:r w:rsidR="00632DBE">
        <w:rPr>
          <w:lang w:val="en-US"/>
        </w:rPr>
        <w:t xml:space="preserve">tement of the European Medical </w:t>
      </w:r>
      <w:r w:rsidR="009E2A83">
        <w:rPr>
          <w:lang w:val="en-US"/>
        </w:rPr>
        <w:t>Organizations</w:t>
      </w:r>
      <w:r w:rsidR="00632DBE">
        <w:rPr>
          <w:lang w:val="en-US"/>
        </w:rPr>
        <w:t xml:space="preserve"> on Continuing Professional </w:t>
      </w:r>
      <w:r w:rsidR="00597725">
        <w:rPr>
          <w:lang w:val="en-US"/>
        </w:rPr>
        <w:t xml:space="preserve">Development (Luxembourg, 2015). </w:t>
      </w:r>
      <w:r w:rsidR="00DE26EB">
        <w:rPr>
          <w:lang w:val="en-US"/>
        </w:rPr>
        <w:t>The Statement</w:t>
      </w:r>
      <w:r w:rsidR="00632DBE">
        <w:rPr>
          <w:lang w:val="en-US"/>
        </w:rPr>
        <w:t xml:space="preserve"> </w:t>
      </w:r>
      <w:r w:rsidR="00DE26EB">
        <w:rPr>
          <w:lang w:val="en-US"/>
        </w:rPr>
        <w:t xml:space="preserve">stresses that </w:t>
      </w:r>
      <w:r w:rsidR="009D76EB">
        <w:rPr>
          <w:lang w:val="en-US"/>
        </w:rPr>
        <w:t>accredit</w:t>
      </w:r>
      <w:r w:rsidR="009971D8">
        <w:rPr>
          <w:lang w:val="en-US"/>
        </w:rPr>
        <w:t xml:space="preserve">ation </w:t>
      </w:r>
      <w:r w:rsidR="009D76EB">
        <w:rPr>
          <w:lang w:val="en-US"/>
        </w:rPr>
        <w:t>of CPD activities should remain in the hands of medical profession</w:t>
      </w:r>
      <w:r w:rsidR="002C4422">
        <w:rPr>
          <w:lang w:val="en-US"/>
        </w:rPr>
        <w:t xml:space="preserve">. It also </w:t>
      </w:r>
      <w:r w:rsidR="00F529A1">
        <w:rPr>
          <w:lang w:val="en-US"/>
        </w:rPr>
        <w:t xml:space="preserve">stresses that </w:t>
      </w:r>
      <w:r w:rsidR="00084BB4">
        <w:rPr>
          <w:lang w:val="en-US"/>
        </w:rPr>
        <w:t xml:space="preserve">overregulation at EU or national levels </w:t>
      </w:r>
      <w:r w:rsidR="00514E33">
        <w:rPr>
          <w:lang w:val="en-US"/>
        </w:rPr>
        <w:t xml:space="preserve">will not enhance professional mobility and will not assure </w:t>
      </w:r>
      <w:r w:rsidR="005840A7">
        <w:rPr>
          <w:lang w:val="en-US"/>
        </w:rPr>
        <w:t>cross-border quality of care.</w:t>
      </w:r>
      <w:r w:rsidR="009971D8">
        <w:rPr>
          <w:lang w:val="en-US"/>
        </w:rPr>
        <w:t xml:space="preserve"> </w:t>
      </w:r>
      <w:r w:rsidR="00A31F53">
        <w:rPr>
          <w:lang w:val="en-US"/>
        </w:rPr>
        <w:t xml:space="preserve">In view of </w:t>
      </w:r>
      <w:r w:rsidR="008634C0">
        <w:rPr>
          <w:lang w:val="en-US"/>
        </w:rPr>
        <w:t>grow</w:t>
      </w:r>
      <w:r w:rsidR="006A6971">
        <w:rPr>
          <w:lang w:val="en-US"/>
        </w:rPr>
        <w:t xml:space="preserve">ing “CPD bureaucracy” </w:t>
      </w:r>
      <w:r w:rsidR="007D6987">
        <w:rPr>
          <w:lang w:val="en-US"/>
        </w:rPr>
        <w:t>by public authorities</w:t>
      </w:r>
      <w:r w:rsidR="00FE3F03">
        <w:rPr>
          <w:lang w:val="en-US"/>
        </w:rPr>
        <w:t xml:space="preserve"> and healthcare administrations</w:t>
      </w:r>
      <w:r w:rsidR="00D003BC">
        <w:rPr>
          <w:lang w:val="en-US"/>
        </w:rPr>
        <w:t>, pressures from the</w:t>
      </w:r>
      <w:r w:rsidR="008634C0">
        <w:rPr>
          <w:lang w:val="en-US"/>
        </w:rPr>
        <w:t xml:space="preserve"> medical industry </w:t>
      </w:r>
      <w:r w:rsidR="00B35755">
        <w:rPr>
          <w:lang w:val="en-US"/>
        </w:rPr>
        <w:t xml:space="preserve">it is very important to organize a wide coalition of </w:t>
      </w:r>
      <w:r w:rsidR="001E6D7F">
        <w:rPr>
          <w:lang w:val="en-US"/>
        </w:rPr>
        <w:t xml:space="preserve">medical </w:t>
      </w:r>
      <w:r w:rsidR="0071700A">
        <w:rPr>
          <w:lang w:val="en-US"/>
        </w:rPr>
        <w:t xml:space="preserve">associations that will </w:t>
      </w:r>
      <w:r w:rsidR="00FA6860">
        <w:rPr>
          <w:lang w:val="en-US"/>
        </w:rPr>
        <w:t>elaborate and promote high, reasonable and professional standards in CPD/CME</w:t>
      </w:r>
      <w:r w:rsidR="0053771B">
        <w:rPr>
          <w:lang w:val="en-US"/>
        </w:rPr>
        <w:t xml:space="preserve">. </w:t>
      </w:r>
    </w:p>
    <w:p w14:paraId="2EE9D9DF" w14:textId="5884B8EB" w:rsidR="0053771B" w:rsidRDefault="000F3571" w:rsidP="000878EB">
      <w:pPr>
        <w:rPr>
          <w:lang w:val="en-US"/>
        </w:rPr>
      </w:pPr>
      <w:r>
        <w:rPr>
          <w:lang w:val="en-US"/>
        </w:rPr>
        <w:t xml:space="preserve">The </w:t>
      </w:r>
      <w:r w:rsidR="00234499">
        <w:rPr>
          <w:lang w:val="en-US"/>
        </w:rPr>
        <w:t xml:space="preserve">coalition could </w:t>
      </w:r>
      <w:r w:rsidR="009964C8">
        <w:rPr>
          <w:lang w:val="en-US"/>
        </w:rPr>
        <w:t>be organized as</w:t>
      </w:r>
      <w:r w:rsidR="00234499">
        <w:rPr>
          <w:lang w:val="en-US"/>
        </w:rPr>
        <w:t xml:space="preserve"> “European Co</w:t>
      </w:r>
      <w:r w:rsidR="00C64D58">
        <w:rPr>
          <w:lang w:val="en-US"/>
        </w:rPr>
        <w:t>uncil on CPD/CME” that would be open to all EMOs and ESSs</w:t>
      </w:r>
      <w:r w:rsidR="001B2E4B">
        <w:rPr>
          <w:lang w:val="en-US"/>
        </w:rPr>
        <w:t xml:space="preserve">. </w:t>
      </w:r>
      <w:r w:rsidR="000A2589">
        <w:rPr>
          <w:lang w:val="en-US"/>
        </w:rPr>
        <w:t xml:space="preserve">It would meet at least once per year </w:t>
      </w:r>
      <w:r w:rsidR="000B2786">
        <w:rPr>
          <w:lang w:val="en-US"/>
        </w:rPr>
        <w:t>and would discuss developments</w:t>
      </w:r>
      <w:r w:rsidR="006E4546">
        <w:rPr>
          <w:lang w:val="en-US"/>
        </w:rPr>
        <w:t>,</w:t>
      </w:r>
      <w:r w:rsidR="00553828">
        <w:rPr>
          <w:lang w:val="en-US"/>
        </w:rPr>
        <w:t xml:space="preserve"> and adopt</w:t>
      </w:r>
      <w:r w:rsidR="003A470D">
        <w:rPr>
          <w:lang w:val="en-US"/>
        </w:rPr>
        <w:t xml:space="preserve"> policy </w:t>
      </w:r>
      <w:r w:rsidR="001D29EC">
        <w:rPr>
          <w:lang w:val="en-US"/>
        </w:rPr>
        <w:t xml:space="preserve">documents in CPD/CME area. </w:t>
      </w:r>
      <w:r w:rsidR="00EE48C9">
        <w:rPr>
          <w:lang w:val="en-US"/>
        </w:rPr>
        <w:t xml:space="preserve">It would establish a strong </w:t>
      </w:r>
      <w:r w:rsidR="001E052C">
        <w:rPr>
          <w:lang w:val="en-US"/>
        </w:rPr>
        <w:t xml:space="preserve">joint opinion that would be presented to European and national </w:t>
      </w:r>
      <w:r w:rsidR="00E7665C">
        <w:rPr>
          <w:lang w:val="en-US"/>
        </w:rPr>
        <w:t xml:space="preserve">policymakers and competent authorities. </w:t>
      </w:r>
    </w:p>
    <w:p w14:paraId="2C1EE978" w14:textId="7E621BCA" w:rsidR="0067237F" w:rsidRDefault="003C0BCB" w:rsidP="000878EB">
      <w:pPr>
        <w:rPr>
          <w:lang w:val="en-US"/>
        </w:rPr>
      </w:pPr>
      <w:r>
        <w:rPr>
          <w:lang w:val="en-US"/>
        </w:rPr>
        <w:t xml:space="preserve">The </w:t>
      </w:r>
      <w:r w:rsidR="005F2D81">
        <w:rPr>
          <w:lang w:val="en-US"/>
        </w:rPr>
        <w:t xml:space="preserve">Council’s </w:t>
      </w:r>
      <w:r w:rsidR="0049537B">
        <w:rPr>
          <w:lang w:val="en-US"/>
        </w:rPr>
        <w:t>activities</w:t>
      </w:r>
      <w:r w:rsidR="005F2D81">
        <w:rPr>
          <w:lang w:val="en-US"/>
        </w:rPr>
        <w:t xml:space="preserve"> would include: </w:t>
      </w:r>
    </w:p>
    <w:p w14:paraId="7651DA66" w14:textId="77777777" w:rsidR="00193931" w:rsidRPr="002B75F6" w:rsidRDefault="008D7A1B" w:rsidP="002B75F6">
      <w:pPr>
        <w:pStyle w:val="Akapitzlist"/>
        <w:numPr>
          <w:ilvl w:val="0"/>
          <w:numId w:val="4"/>
        </w:numPr>
        <w:rPr>
          <w:lang w:val="en-US"/>
        </w:rPr>
      </w:pPr>
      <w:r w:rsidRPr="002B75F6">
        <w:rPr>
          <w:lang w:val="en-US"/>
        </w:rPr>
        <w:t>Elaboration of European standards in CPD/CME</w:t>
      </w:r>
    </w:p>
    <w:p w14:paraId="305AA150" w14:textId="09CF71EA" w:rsidR="00705B88" w:rsidRPr="002B75F6" w:rsidRDefault="009137FB" w:rsidP="002B75F6">
      <w:pPr>
        <w:pStyle w:val="Akapitzlist"/>
        <w:numPr>
          <w:ilvl w:val="0"/>
          <w:numId w:val="4"/>
        </w:numPr>
        <w:rPr>
          <w:lang w:val="en-US"/>
        </w:rPr>
      </w:pPr>
      <w:r w:rsidRPr="002B75F6">
        <w:rPr>
          <w:lang w:val="en-US"/>
        </w:rPr>
        <w:t xml:space="preserve">Promotion of high quality, unbiased CPD/CME </w:t>
      </w:r>
      <w:r w:rsidR="00705B88" w:rsidRPr="002B75F6">
        <w:rPr>
          <w:lang w:val="en-US"/>
        </w:rPr>
        <w:t xml:space="preserve">practices in the EU </w:t>
      </w:r>
    </w:p>
    <w:p w14:paraId="2E6EF5ED" w14:textId="22E7C418" w:rsidR="00AB0509" w:rsidRPr="002B75F6" w:rsidRDefault="00731A73" w:rsidP="002B75F6">
      <w:pPr>
        <w:pStyle w:val="Akapitzlist"/>
        <w:numPr>
          <w:ilvl w:val="0"/>
          <w:numId w:val="4"/>
        </w:numPr>
        <w:rPr>
          <w:lang w:val="en-US"/>
        </w:rPr>
      </w:pPr>
      <w:r w:rsidRPr="002B75F6">
        <w:rPr>
          <w:lang w:val="en-US"/>
        </w:rPr>
        <w:t xml:space="preserve">Monitoring status and </w:t>
      </w:r>
      <w:r w:rsidR="00D025EE" w:rsidRPr="002B75F6">
        <w:rPr>
          <w:lang w:val="en-US"/>
        </w:rPr>
        <w:t xml:space="preserve">developments in CPD/CME area </w:t>
      </w:r>
    </w:p>
    <w:p w14:paraId="34F3BFBC" w14:textId="3702F413" w:rsidR="00193931" w:rsidRPr="002B75F6" w:rsidRDefault="00057EDD" w:rsidP="002B75F6">
      <w:pPr>
        <w:pStyle w:val="Akapitzlist"/>
        <w:numPr>
          <w:ilvl w:val="0"/>
          <w:numId w:val="4"/>
        </w:numPr>
        <w:rPr>
          <w:lang w:val="en-US"/>
        </w:rPr>
      </w:pPr>
      <w:r w:rsidRPr="002B75F6">
        <w:rPr>
          <w:lang w:val="en-US"/>
        </w:rPr>
        <w:t xml:space="preserve">Assuring political and financial support for </w:t>
      </w:r>
      <w:r w:rsidR="00326C5A" w:rsidRPr="002B75F6">
        <w:rPr>
          <w:lang w:val="en-US"/>
        </w:rPr>
        <w:t>CPD/CME led by the medical profession</w:t>
      </w:r>
      <w:r w:rsidR="00E44334" w:rsidRPr="002B75F6">
        <w:rPr>
          <w:lang w:val="en-US"/>
        </w:rPr>
        <w:t xml:space="preserve"> </w:t>
      </w:r>
    </w:p>
    <w:p w14:paraId="3C6E4D8F" w14:textId="6DC56629" w:rsidR="00D025EE" w:rsidRDefault="00C357C9" w:rsidP="00F15D4C">
      <w:pPr>
        <w:pStyle w:val="Nagwek1"/>
        <w:rPr>
          <w:lang w:val="en-US"/>
        </w:rPr>
      </w:pPr>
      <w:r>
        <w:rPr>
          <w:lang w:val="en-US"/>
        </w:rPr>
        <w:t xml:space="preserve">European Fellowships </w:t>
      </w:r>
    </w:p>
    <w:p w14:paraId="4D2D4AA8" w14:textId="40D33BC2" w:rsidR="00C357C9" w:rsidRDefault="0057482A" w:rsidP="000878EB">
      <w:pPr>
        <w:rPr>
          <w:lang w:val="en-US"/>
        </w:rPr>
      </w:pPr>
      <w:r>
        <w:rPr>
          <w:lang w:val="en-US"/>
        </w:rPr>
        <w:t xml:space="preserve">Each year </w:t>
      </w:r>
      <w:r w:rsidR="00D23FAF">
        <w:rPr>
          <w:lang w:val="en-US"/>
        </w:rPr>
        <w:t xml:space="preserve">many </w:t>
      </w:r>
      <w:r w:rsidR="00587A04">
        <w:rPr>
          <w:lang w:val="en-US"/>
        </w:rPr>
        <w:t>European doctors and growing number of doctors from outside the EU take voluntary European Examination</w:t>
      </w:r>
      <w:r w:rsidR="001304CB">
        <w:rPr>
          <w:lang w:val="en-US"/>
        </w:rPr>
        <w:t xml:space="preserve"> to obtain a diploma that </w:t>
      </w:r>
      <w:r w:rsidR="00A2407A">
        <w:rPr>
          <w:lang w:val="en-US"/>
        </w:rPr>
        <w:t xml:space="preserve">confirms their high qualifications. </w:t>
      </w:r>
      <w:r w:rsidR="00FE4C30">
        <w:rPr>
          <w:lang w:val="en-US"/>
        </w:rPr>
        <w:t xml:space="preserve">European Examinations are also adopted in a number of countries and specialties as </w:t>
      </w:r>
      <w:r w:rsidR="00C12BF0">
        <w:rPr>
          <w:lang w:val="en-US"/>
        </w:rPr>
        <w:t xml:space="preserve">equivalent to or replacement </w:t>
      </w:r>
      <w:r w:rsidR="00F30240">
        <w:rPr>
          <w:lang w:val="en-US"/>
        </w:rPr>
        <w:t>for</w:t>
      </w:r>
      <w:r w:rsidR="00C12BF0">
        <w:rPr>
          <w:lang w:val="en-US"/>
        </w:rPr>
        <w:t xml:space="preserve"> national specialist examinations. </w:t>
      </w:r>
      <w:r w:rsidR="007A7389">
        <w:rPr>
          <w:lang w:val="en-US"/>
        </w:rPr>
        <w:t>As described above, it is an imp</w:t>
      </w:r>
      <w:r w:rsidR="00F71026">
        <w:rPr>
          <w:lang w:val="en-US"/>
        </w:rPr>
        <w:t xml:space="preserve">ortant area of </w:t>
      </w:r>
      <w:r w:rsidR="00870ED3">
        <w:rPr>
          <w:lang w:val="en-US"/>
        </w:rPr>
        <w:t xml:space="preserve">European </w:t>
      </w:r>
      <w:r w:rsidR="00F71026">
        <w:rPr>
          <w:lang w:val="en-US"/>
        </w:rPr>
        <w:t>collaboration that is constantly expanding</w:t>
      </w:r>
      <w:r w:rsidR="00806817">
        <w:rPr>
          <w:lang w:val="en-US"/>
        </w:rPr>
        <w:t xml:space="preserve">. </w:t>
      </w:r>
      <w:r w:rsidR="0058688D">
        <w:rPr>
          <w:lang w:val="en-US"/>
        </w:rPr>
        <w:t xml:space="preserve">Successful candidates are </w:t>
      </w:r>
      <w:r w:rsidR="001C5482">
        <w:rPr>
          <w:lang w:val="en-US"/>
        </w:rPr>
        <w:t xml:space="preserve">excellent doctors who are willing to take additional effort and cost to </w:t>
      </w:r>
      <w:r w:rsidR="006B28DA">
        <w:rPr>
          <w:lang w:val="en-US"/>
        </w:rPr>
        <w:t xml:space="preserve">verify their qualifications. </w:t>
      </w:r>
      <w:r w:rsidR="00F14A17">
        <w:rPr>
          <w:lang w:val="en-US"/>
        </w:rPr>
        <w:t xml:space="preserve">This effort should be rewarded and should be the first step </w:t>
      </w:r>
      <w:r w:rsidR="00A412A3">
        <w:rPr>
          <w:lang w:val="en-US"/>
        </w:rPr>
        <w:t xml:space="preserve">in lifelong engagement in European CPD/CME. </w:t>
      </w:r>
    </w:p>
    <w:p w14:paraId="3BA53720" w14:textId="1A334EFE" w:rsidR="003951B3" w:rsidRDefault="003951B3" w:rsidP="000878EB">
      <w:pPr>
        <w:rPr>
          <w:lang w:val="en-US"/>
        </w:rPr>
      </w:pPr>
      <w:r>
        <w:rPr>
          <w:lang w:val="en-US"/>
        </w:rPr>
        <w:lastRenderedPageBreak/>
        <w:t>The European Fellowship</w:t>
      </w:r>
      <w:r w:rsidR="008F73B5">
        <w:rPr>
          <w:lang w:val="en-US"/>
        </w:rPr>
        <w:t xml:space="preserve"> (EF)</w:t>
      </w:r>
      <w:r>
        <w:rPr>
          <w:lang w:val="en-US"/>
        </w:rPr>
        <w:t xml:space="preserve"> </w:t>
      </w:r>
      <w:r w:rsidR="00FE20D2">
        <w:rPr>
          <w:lang w:val="en-US"/>
        </w:rPr>
        <w:t>could</w:t>
      </w:r>
      <w:r w:rsidR="00D837B2">
        <w:rPr>
          <w:lang w:val="en-US"/>
        </w:rPr>
        <w:t xml:space="preserve"> fulfill this</w:t>
      </w:r>
      <w:r w:rsidR="00E7794E">
        <w:rPr>
          <w:lang w:val="en-US"/>
        </w:rPr>
        <w:t xml:space="preserve"> and other</w:t>
      </w:r>
      <w:r w:rsidR="00D837B2">
        <w:rPr>
          <w:lang w:val="en-US"/>
        </w:rPr>
        <w:t xml:space="preserve"> </w:t>
      </w:r>
      <w:r w:rsidR="00E7794E">
        <w:rPr>
          <w:lang w:val="en-US"/>
        </w:rPr>
        <w:t xml:space="preserve">needs. </w:t>
      </w:r>
      <w:r w:rsidR="0031391A">
        <w:rPr>
          <w:lang w:val="en-US"/>
        </w:rPr>
        <w:t>It would constitute a proof of</w:t>
      </w:r>
      <w:r w:rsidR="00DF38A7">
        <w:rPr>
          <w:lang w:val="en-US"/>
        </w:rPr>
        <w:t xml:space="preserve"> high</w:t>
      </w:r>
      <w:r w:rsidR="0031391A">
        <w:rPr>
          <w:lang w:val="en-US"/>
        </w:rPr>
        <w:t xml:space="preserve"> professional competence</w:t>
      </w:r>
      <w:r w:rsidR="00163439">
        <w:rPr>
          <w:lang w:val="en-US"/>
        </w:rPr>
        <w:t xml:space="preserve"> assessed according to the</w:t>
      </w:r>
      <w:r w:rsidR="004E0AA3">
        <w:rPr>
          <w:lang w:val="en-US"/>
        </w:rPr>
        <w:t xml:space="preserve"> harmonized</w:t>
      </w:r>
      <w:r w:rsidR="00163439">
        <w:rPr>
          <w:lang w:val="en-US"/>
        </w:rPr>
        <w:t xml:space="preserve"> European standard</w:t>
      </w:r>
      <w:r w:rsidR="00371F86">
        <w:rPr>
          <w:lang w:val="en-US"/>
        </w:rPr>
        <w:t xml:space="preserve"> established by the medical profession</w:t>
      </w:r>
      <w:r w:rsidR="002A4E1E">
        <w:rPr>
          <w:lang w:val="en-US"/>
        </w:rPr>
        <w:t xml:space="preserve"> (European</w:t>
      </w:r>
      <w:r w:rsidR="004172E7" w:rsidRPr="004172E7">
        <w:rPr>
          <w:lang w:val="en-US"/>
        </w:rPr>
        <w:t xml:space="preserve"> </w:t>
      </w:r>
      <w:r w:rsidR="004172E7">
        <w:rPr>
          <w:lang w:val="en-US"/>
        </w:rPr>
        <w:t>Council on</w:t>
      </w:r>
      <w:r w:rsidR="002A4E1E">
        <w:rPr>
          <w:lang w:val="en-US"/>
        </w:rPr>
        <w:t xml:space="preserve"> CPD/CMD)</w:t>
      </w:r>
      <w:r w:rsidR="00371F86">
        <w:rPr>
          <w:lang w:val="en-US"/>
        </w:rPr>
        <w:t xml:space="preserve"> in line with the </w:t>
      </w:r>
      <w:r w:rsidR="004A4903">
        <w:rPr>
          <w:lang w:val="en-US"/>
        </w:rPr>
        <w:t xml:space="preserve">Luxembourg Statement. </w:t>
      </w:r>
      <w:r w:rsidR="001076BB">
        <w:rPr>
          <w:lang w:val="en-US"/>
        </w:rPr>
        <w:t>The Europ</w:t>
      </w:r>
      <w:r w:rsidR="00F15D4C">
        <w:rPr>
          <w:lang w:val="en-US"/>
        </w:rPr>
        <w:t>e</w:t>
      </w:r>
      <w:r w:rsidR="001076BB">
        <w:rPr>
          <w:lang w:val="en-US"/>
        </w:rPr>
        <w:t xml:space="preserve">an Fellowship </w:t>
      </w:r>
      <w:r w:rsidR="00A24549">
        <w:rPr>
          <w:lang w:val="en-US"/>
        </w:rPr>
        <w:t xml:space="preserve">should remain a voluntary </w:t>
      </w:r>
      <w:r w:rsidR="00474372">
        <w:rPr>
          <w:lang w:val="en-US"/>
        </w:rPr>
        <w:t xml:space="preserve">activity established and </w:t>
      </w:r>
      <w:r w:rsidR="00F15D4C">
        <w:rPr>
          <w:lang w:val="en-US"/>
        </w:rPr>
        <w:t xml:space="preserve">provided by the medical profession. </w:t>
      </w:r>
    </w:p>
    <w:p w14:paraId="112A3893" w14:textId="0853AA38" w:rsidR="00F15D4C" w:rsidRDefault="00712588" w:rsidP="000878EB">
      <w:pPr>
        <w:rPr>
          <w:lang w:val="en-US"/>
        </w:rPr>
      </w:pPr>
      <w:r>
        <w:rPr>
          <w:lang w:val="en-US"/>
        </w:rPr>
        <w:t xml:space="preserve">The EF should be open to all European </w:t>
      </w:r>
      <w:r w:rsidR="00E55E9E">
        <w:rPr>
          <w:lang w:val="en-US"/>
        </w:rPr>
        <w:t xml:space="preserve">doctors. Successful candidates </w:t>
      </w:r>
      <w:r w:rsidR="00830C42">
        <w:rPr>
          <w:lang w:val="en-US"/>
        </w:rPr>
        <w:t xml:space="preserve">taking European Examinations endorsed by the UEMS </w:t>
      </w:r>
      <w:r w:rsidR="00D74E1B">
        <w:rPr>
          <w:lang w:val="en-US"/>
        </w:rPr>
        <w:t xml:space="preserve">will automatically become the EFs for 5 years. Afterwards the EF </w:t>
      </w:r>
      <w:r w:rsidR="008B2AB2">
        <w:rPr>
          <w:lang w:val="en-US"/>
        </w:rPr>
        <w:t xml:space="preserve">should be renewed every 2 years. </w:t>
      </w:r>
      <w:r w:rsidR="00B67470">
        <w:rPr>
          <w:lang w:val="en-US"/>
        </w:rPr>
        <w:t xml:space="preserve">Basic requirements </w:t>
      </w:r>
      <w:r w:rsidR="009F5AFE">
        <w:rPr>
          <w:lang w:val="en-US"/>
        </w:rPr>
        <w:t xml:space="preserve">for the EFs would </w:t>
      </w:r>
      <w:r w:rsidR="007221D5">
        <w:rPr>
          <w:lang w:val="en-US"/>
        </w:rPr>
        <w:t>include</w:t>
      </w:r>
      <w:r w:rsidR="009F5AFE">
        <w:rPr>
          <w:lang w:val="en-US"/>
        </w:rPr>
        <w:t xml:space="preserve"> being in the active practice in one of EU MSs </w:t>
      </w:r>
      <w:r w:rsidR="008D0D24">
        <w:rPr>
          <w:lang w:val="en-US"/>
        </w:rPr>
        <w:t xml:space="preserve">and meeting a required </w:t>
      </w:r>
      <w:r w:rsidR="00DB07CD">
        <w:rPr>
          <w:lang w:val="en-US"/>
        </w:rPr>
        <w:t xml:space="preserve">level of CPD/CME activity with </w:t>
      </w:r>
      <w:r w:rsidR="005C082F">
        <w:rPr>
          <w:lang w:val="en-US"/>
        </w:rPr>
        <w:t>minimum of</w:t>
      </w:r>
      <w:r w:rsidR="0055335C">
        <w:rPr>
          <w:lang w:val="en-US"/>
        </w:rPr>
        <w:t xml:space="preserve"> 20% of the </w:t>
      </w:r>
      <w:r w:rsidR="008561C6">
        <w:rPr>
          <w:lang w:val="en-US"/>
        </w:rPr>
        <w:t xml:space="preserve">activities being accredited by the UEMS EACCME. </w:t>
      </w:r>
      <w:r w:rsidR="007C5DF3">
        <w:rPr>
          <w:lang w:val="en-US"/>
        </w:rPr>
        <w:t>Specialist bodies might propose additional</w:t>
      </w:r>
      <w:r w:rsidR="00231B64">
        <w:rPr>
          <w:lang w:val="en-US"/>
        </w:rPr>
        <w:t xml:space="preserve">, specialty-specific requirements that would need to be approved by the </w:t>
      </w:r>
      <w:r w:rsidR="0038272A">
        <w:rPr>
          <w:lang w:val="en-US"/>
        </w:rPr>
        <w:t>European Council on CPD/CME</w:t>
      </w:r>
      <w:r w:rsidR="00C43CB7">
        <w:rPr>
          <w:lang w:val="en-US"/>
        </w:rPr>
        <w:t xml:space="preserve">. </w:t>
      </w:r>
      <w:r w:rsidR="00E04F5E">
        <w:rPr>
          <w:lang w:val="en-US"/>
        </w:rPr>
        <w:t xml:space="preserve">The EF </w:t>
      </w:r>
      <w:r w:rsidR="002E73C7">
        <w:rPr>
          <w:lang w:val="en-US"/>
        </w:rPr>
        <w:t xml:space="preserve">application and </w:t>
      </w:r>
      <w:r w:rsidR="00257116">
        <w:rPr>
          <w:lang w:val="en-US"/>
        </w:rPr>
        <w:t xml:space="preserve">membership fees will be calculated to cover the costs of the </w:t>
      </w:r>
      <w:r w:rsidR="00376296">
        <w:rPr>
          <w:lang w:val="en-US"/>
        </w:rPr>
        <w:t xml:space="preserve">EF Board and administration, including </w:t>
      </w:r>
      <w:r w:rsidR="00416C64">
        <w:rPr>
          <w:lang w:val="en-US"/>
        </w:rPr>
        <w:t>database of the EFs</w:t>
      </w:r>
      <w:r w:rsidR="00D605D2">
        <w:rPr>
          <w:lang w:val="en-US"/>
        </w:rPr>
        <w:t xml:space="preserve"> that would serve as the confirmation of the EF status</w:t>
      </w:r>
      <w:r w:rsidR="00416C64">
        <w:rPr>
          <w:lang w:val="en-US"/>
        </w:rPr>
        <w:t xml:space="preserve">. </w:t>
      </w:r>
    </w:p>
    <w:p w14:paraId="34FA39E4" w14:textId="7744F846" w:rsidR="00287AC5" w:rsidRDefault="00286479" w:rsidP="000878EB">
      <w:pPr>
        <w:rPr>
          <w:lang w:val="en-US"/>
        </w:rPr>
      </w:pPr>
      <w:r>
        <w:rPr>
          <w:lang w:val="en-US"/>
        </w:rPr>
        <w:t>The EF should be linked to multiple activities by the ESS and the EMOs</w:t>
      </w:r>
      <w:r w:rsidR="002B39E5">
        <w:rPr>
          <w:lang w:val="en-US"/>
        </w:rPr>
        <w:t xml:space="preserve"> and should provide additional benefits to the Fellows</w:t>
      </w:r>
      <w:r w:rsidR="00671C76">
        <w:rPr>
          <w:lang w:val="en-US"/>
        </w:rPr>
        <w:t xml:space="preserve">, like reduced CME fees, access to </w:t>
      </w:r>
      <w:r w:rsidR="009560AB">
        <w:rPr>
          <w:lang w:val="en-US"/>
        </w:rPr>
        <w:t xml:space="preserve">high quality sources of professional information etc. </w:t>
      </w:r>
      <w:r w:rsidR="00B62141">
        <w:rPr>
          <w:lang w:val="en-US"/>
        </w:rPr>
        <w:t xml:space="preserve">To maintain and </w:t>
      </w:r>
      <w:r w:rsidR="009F4605">
        <w:rPr>
          <w:lang w:val="en-US"/>
        </w:rPr>
        <w:t>expand the EFs system</w:t>
      </w:r>
      <w:r w:rsidR="00E42467">
        <w:rPr>
          <w:lang w:val="en-US"/>
        </w:rPr>
        <w:t>,</w:t>
      </w:r>
      <w:r w:rsidR="009F4605">
        <w:rPr>
          <w:lang w:val="en-US"/>
        </w:rPr>
        <w:t xml:space="preserve"> annual </w:t>
      </w:r>
      <w:r w:rsidR="00E5203C">
        <w:rPr>
          <w:lang w:val="en-US"/>
        </w:rPr>
        <w:t>meetings</w:t>
      </w:r>
      <w:r w:rsidR="009F4605">
        <w:rPr>
          <w:lang w:val="en-US"/>
        </w:rPr>
        <w:t xml:space="preserve"> of the EFs </w:t>
      </w:r>
      <w:r w:rsidR="007E1751">
        <w:rPr>
          <w:lang w:val="en-US"/>
        </w:rPr>
        <w:t>sh</w:t>
      </w:r>
      <w:r w:rsidR="00E5203C">
        <w:rPr>
          <w:lang w:val="en-US"/>
        </w:rPr>
        <w:t>ould be organized b</w:t>
      </w:r>
      <w:r w:rsidR="00276406">
        <w:rPr>
          <w:lang w:val="en-US"/>
        </w:rPr>
        <w:t xml:space="preserve">y UEMS bodies and collaborating ESSs </w:t>
      </w:r>
      <w:r w:rsidR="00281704">
        <w:rPr>
          <w:lang w:val="en-US"/>
        </w:rPr>
        <w:t>for each specialty/</w:t>
      </w:r>
      <w:r w:rsidR="00A44E8D">
        <w:rPr>
          <w:lang w:val="en-US"/>
        </w:rPr>
        <w:t xml:space="preserve">practice area with European </w:t>
      </w:r>
      <w:r w:rsidR="00651B51">
        <w:rPr>
          <w:lang w:val="en-US"/>
        </w:rPr>
        <w:t xml:space="preserve">Fellows </w:t>
      </w:r>
      <w:r w:rsidR="00A44E8D">
        <w:rPr>
          <w:lang w:val="en-US"/>
        </w:rPr>
        <w:t xml:space="preserve">Congress </w:t>
      </w:r>
      <w:r w:rsidR="000D2873">
        <w:rPr>
          <w:lang w:val="en-US"/>
        </w:rPr>
        <w:t>dedicated to European CPD/CME</w:t>
      </w:r>
      <w:r w:rsidR="00651B51">
        <w:rPr>
          <w:lang w:val="en-US"/>
        </w:rPr>
        <w:t xml:space="preserve"> and</w:t>
      </w:r>
      <w:r w:rsidR="000D2873">
        <w:rPr>
          <w:lang w:val="en-US"/>
        </w:rPr>
        <w:t xml:space="preserve"> coordinated by the European Council on CPD/CME. </w:t>
      </w:r>
    </w:p>
    <w:p w14:paraId="58968753" w14:textId="009756E0" w:rsidR="000479BE" w:rsidRDefault="008765DF" w:rsidP="000878EB">
      <w:pPr>
        <w:rPr>
          <w:lang w:val="en-US"/>
        </w:rPr>
      </w:pPr>
      <w:r>
        <w:rPr>
          <w:lang w:val="en-US"/>
        </w:rPr>
        <w:t xml:space="preserve">EF system should also promote and encourage participation of the EFs in </w:t>
      </w:r>
      <w:r w:rsidR="003A172B">
        <w:rPr>
          <w:lang w:val="en-US"/>
        </w:rPr>
        <w:t xml:space="preserve">the work of EMOs and ESSs. </w:t>
      </w:r>
      <w:r w:rsidR="00413B86">
        <w:rPr>
          <w:lang w:val="en-US"/>
        </w:rPr>
        <w:t xml:space="preserve">The UEMS bodies should consider </w:t>
      </w:r>
      <w:r w:rsidR="00F671DC">
        <w:rPr>
          <w:lang w:val="en-US"/>
        </w:rPr>
        <w:t>inviting the EFs representatives to their meetings and working groups</w:t>
      </w:r>
      <w:r w:rsidR="007C79C1">
        <w:rPr>
          <w:lang w:val="en-US"/>
        </w:rPr>
        <w:t xml:space="preserve">. These voluntary activities become more and more difficult </w:t>
      </w:r>
      <w:r w:rsidR="00BD11FB">
        <w:rPr>
          <w:lang w:val="en-US"/>
        </w:rPr>
        <w:t xml:space="preserve">in current very demanding and intensive medical practice but they are indispensable to maintain </w:t>
      </w:r>
      <w:r w:rsidR="00E860D6">
        <w:rPr>
          <w:lang w:val="en-US"/>
        </w:rPr>
        <w:t>autonomy and independence of the profession. With doctors bu</w:t>
      </w:r>
      <w:r w:rsidR="00E1609D">
        <w:rPr>
          <w:lang w:val="en-US"/>
        </w:rPr>
        <w:t>sy in their practices</w:t>
      </w:r>
      <w:r w:rsidR="00006B00">
        <w:rPr>
          <w:lang w:val="en-US"/>
        </w:rPr>
        <w:t xml:space="preserve"> the</w:t>
      </w:r>
      <w:r w:rsidR="00E1609D">
        <w:rPr>
          <w:lang w:val="en-US"/>
        </w:rPr>
        <w:t xml:space="preserve"> healthcare, training and professional standards </w:t>
      </w:r>
      <w:r w:rsidR="00E3749A">
        <w:rPr>
          <w:lang w:val="en-US"/>
        </w:rPr>
        <w:t>would</w:t>
      </w:r>
      <w:r w:rsidR="00E1609D">
        <w:rPr>
          <w:lang w:val="en-US"/>
        </w:rPr>
        <w:t xml:space="preserve"> be </w:t>
      </w:r>
      <w:r w:rsidR="00E3749A">
        <w:rPr>
          <w:lang w:val="en-US"/>
        </w:rPr>
        <w:t xml:space="preserve">increasingly taken care of by public authorities. </w:t>
      </w:r>
      <w:r w:rsidR="00B92F17">
        <w:rPr>
          <w:lang w:val="en-US"/>
        </w:rPr>
        <w:t xml:space="preserve">Giving some personal time to voluntary joint efforts </w:t>
      </w:r>
      <w:r w:rsidR="003D36E8">
        <w:rPr>
          <w:lang w:val="en-US"/>
        </w:rPr>
        <w:t xml:space="preserve">of the profession is needed more than ever. </w:t>
      </w:r>
      <w:r w:rsidR="0038512B">
        <w:rPr>
          <w:lang w:val="en-US"/>
        </w:rPr>
        <w:t xml:space="preserve">Therefore, </w:t>
      </w:r>
      <w:r w:rsidR="00D741DB">
        <w:rPr>
          <w:lang w:val="en-US"/>
        </w:rPr>
        <w:t>an active participation in scient</w:t>
      </w:r>
      <w:r w:rsidR="0038512B">
        <w:rPr>
          <w:lang w:val="en-US"/>
        </w:rPr>
        <w:t>ific and professional associations at national and European levels</w:t>
      </w:r>
      <w:r w:rsidR="003C5B04">
        <w:rPr>
          <w:lang w:val="en-US"/>
        </w:rPr>
        <w:t xml:space="preserve"> should be </w:t>
      </w:r>
      <w:r w:rsidR="00293BE5">
        <w:rPr>
          <w:lang w:val="en-US"/>
        </w:rPr>
        <w:t xml:space="preserve">not only encouraged but </w:t>
      </w:r>
      <w:r w:rsidR="00D93788">
        <w:rPr>
          <w:lang w:val="en-US"/>
        </w:rPr>
        <w:t>rather</w:t>
      </w:r>
      <w:r w:rsidR="00293BE5">
        <w:rPr>
          <w:lang w:val="en-US"/>
        </w:rPr>
        <w:t xml:space="preserve"> required by the EFs system</w:t>
      </w:r>
      <w:r w:rsidR="0038512B">
        <w:rPr>
          <w:lang w:val="en-US"/>
        </w:rPr>
        <w:t xml:space="preserve">. </w:t>
      </w:r>
    </w:p>
    <w:p w14:paraId="04863E6A" w14:textId="77B0839E" w:rsidR="00F2340F" w:rsidRDefault="00A4737D" w:rsidP="002F316F">
      <w:pPr>
        <w:pStyle w:val="Nagwek1"/>
        <w:rPr>
          <w:lang w:val="en-US"/>
        </w:rPr>
      </w:pPr>
      <w:r>
        <w:rPr>
          <w:lang w:val="en-US"/>
        </w:rPr>
        <w:t xml:space="preserve">Collaboration with National Scientific Societies </w:t>
      </w:r>
      <w:r w:rsidR="002F316F">
        <w:rPr>
          <w:lang w:val="en-US"/>
        </w:rPr>
        <w:t>(NSS)</w:t>
      </w:r>
    </w:p>
    <w:p w14:paraId="0383F564" w14:textId="43BA119A" w:rsidR="00A4737D" w:rsidRDefault="000B5361" w:rsidP="000878EB">
      <w:pPr>
        <w:rPr>
          <w:lang w:val="en-US"/>
        </w:rPr>
      </w:pPr>
      <w:r>
        <w:rPr>
          <w:lang w:val="en-US"/>
        </w:rPr>
        <w:t>The</w:t>
      </w:r>
      <w:r w:rsidR="00A4737D">
        <w:rPr>
          <w:lang w:val="en-US"/>
        </w:rPr>
        <w:t xml:space="preserve"> </w:t>
      </w:r>
      <w:r w:rsidR="002F316F">
        <w:rPr>
          <w:lang w:val="en-US"/>
        </w:rPr>
        <w:t>NSS</w:t>
      </w:r>
      <w:r>
        <w:rPr>
          <w:lang w:val="en-US"/>
        </w:rPr>
        <w:t xml:space="preserve"> </w:t>
      </w:r>
      <w:r w:rsidR="00611EE9">
        <w:rPr>
          <w:lang w:val="en-US"/>
        </w:rPr>
        <w:t>m</w:t>
      </w:r>
      <w:r>
        <w:rPr>
          <w:lang w:val="en-US"/>
        </w:rPr>
        <w:t>embers participate in</w:t>
      </w:r>
      <w:r w:rsidR="002F316F">
        <w:rPr>
          <w:lang w:val="en-US"/>
        </w:rPr>
        <w:t xml:space="preserve"> </w:t>
      </w:r>
      <w:r w:rsidR="00A87681">
        <w:rPr>
          <w:lang w:val="en-US"/>
        </w:rPr>
        <w:t>the</w:t>
      </w:r>
      <w:r w:rsidR="00A32518">
        <w:rPr>
          <w:lang w:val="en-US"/>
        </w:rPr>
        <w:t xml:space="preserve"> work of</w:t>
      </w:r>
      <w:r w:rsidR="00A87681">
        <w:rPr>
          <w:lang w:val="en-US"/>
        </w:rPr>
        <w:t xml:space="preserve"> UEMS bodies </w:t>
      </w:r>
      <w:r w:rsidR="00A32518">
        <w:rPr>
          <w:lang w:val="en-US"/>
        </w:rPr>
        <w:t xml:space="preserve">as delegates nominated by their </w:t>
      </w:r>
      <w:r w:rsidR="00116528">
        <w:rPr>
          <w:lang w:val="en-US"/>
        </w:rPr>
        <w:t xml:space="preserve">NSS and approved by the </w:t>
      </w:r>
      <w:r w:rsidR="001348EB">
        <w:rPr>
          <w:lang w:val="en-US"/>
        </w:rPr>
        <w:t>NMA</w:t>
      </w:r>
      <w:r w:rsidR="00116528">
        <w:rPr>
          <w:lang w:val="en-US"/>
        </w:rPr>
        <w:t xml:space="preserve">. </w:t>
      </w:r>
      <w:r w:rsidR="001C5080">
        <w:rPr>
          <w:lang w:val="en-US"/>
        </w:rPr>
        <w:t xml:space="preserve">They also participate in UEMS – ESS collaborations as </w:t>
      </w:r>
      <w:r w:rsidR="00611EE9">
        <w:rPr>
          <w:lang w:val="en-US"/>
        </w:rPr>
        <w:t xml:space="preserve">members of the ESS. </w:t>
      </w:r>
      <w:r w:rsidR="00D66FFE">
        <w:rPr>
          <w:lang w:val="en-US"/>
        </w:rPr>
        <w:t xml:space="preserve">Very often the engaged, active Colleagues </w:t>
      </w:r>
      <w:r w:rsidR="00941455">
        <w:rPr>
          <w:lang w:val="en-US"/>
        </w:rPr>
        <w:t>participate in activities</w:t>
      </w:r>
      <w:r w:rsidR="00CD7DFF">
        <w:rPr>
          <w:lang w:val="en-US"/>
        </w:rPr>
        <w:t xml:space="preserve"> of multiple associations</w:t>
      </w:r>
      <w:r w:rsidR="00941455">
        <w:rPr>
          <w:lang w:val="en-US"/>
        </w:rPr>
        <w:t xml:space="preserve">. </w:t>
      </w:r>
      <w:r w:rsidR="00D66DF2">
        <w:rPr>
          <w:lang w:val="en-US"/>
        </w:rPr>
        <w:t xml:space="preserve">With very few exceptions the NSS delegating </w:t>
      </w:r>
      <w:r w:rsidR="006566C6">
        <w:rPr>
          <w:lang w:val="en-US"/>
        </w:rPr>
        <w:t>their members to UEMS</w:t>
      </w:r>
      <w:r w:rsidR="00B27C32">
        <w:rPr>
          <w:lang w:val="en-US"/>
        </w:rPr>
        <w:t xml:space="preserve"> bodies</w:t>
      </w:r>
      <w:r w:rsidR="006566C6">
        <w:rPr>
          <w:lang w:val="en-US"/>
        </w:rPr>
        <w:t xml:space="preserve"> pay contributions required for operation of </w:t>
      </w:r>
      <w:r w:rsidR="00EE534A">
        <w:rPr>
          <w:lang w:val="en-US"/>
        </w:rPr>
        <w:t>UEMS</w:t>
      </w:r>
      <w:r w:rsidR="00B27C32">
        <w:rPr>
          <w:lang w:val="en-US"/>
        </w:rPr>
        <w:t xml:space="preserve"> bodies. </w:t>
      </w:r>
    </w:p>
    <w:p w14:paraId="509ABEAE" w14:textId="20389094" w:rsidR="00D277E6" w:rsidRDefault="00D277E6" w:rsidP="000878EB">
      <w:pPr>
        <w:rPr>
          <w:lang w:val="en-US"/>
        </w:rPr>
      </w:pPr>
      <w:r>
        <w:rPr>
          <w:lang w:val="en-US"/>
        </w:rPr>
        <w:t xml:space="preserve">It is expected that the Colleagues delegated to UEMS </w:t>
      </w:r>
      <w:r w:rsidR="00104535">
        <w:rPr>
          <w:lang w:val="en-US"/>
        </w:rPr>
        <w:t>as well as those delegated to ESS will provide a strong, active link between the</w:t>
      </w:r>
      <w:r w:rsidR="00584CBE">
        <w:rPr>
          <w:lang w:val="en-US"/>
        </w:rPr>
        <w:t xml:space="preserve">ir NSS and the European association. </w:t>
      </w:r>
      <w:r w:rsidR="006611DF">
        <w:rPr>
          <w:lang w:val="en-US"/>
        </w:rPr>
        <w:t xml:space="preserve">Several </w:t>
      </w:r>
      <w:r w:rsidR="001348EB">
        <w:rPr>
          <w:lang w:val="en-US"/>
        </w:rPr>
        <w:t xml:space="preserve">NMAs organize </w:t>
      </w:r>
      <w:r w:rsidR="00316434">
        <w:rPr>
          <w:lang w:val="en-US"/>
        </w:rPr>
        <w:t xml:space="preserve">regular, usually annual meetings of delegates to the UEMS together with </w:t>
      </w:r>
      <w:r w:rsidR="00CB7C32">
        <w:rPr>
          <w:lang w:val="en-US"/>
        </w:rPr>
        <w:t xml:space="preserve">representatives of the NMA. </w:t>
      </w:r>
      <w:r w:rsidR="00584262">
        <w:rPr>
          <w:lang w:val="en-US"/>
        </w:rPr>
        <w:t xml:space="preserve">These meetings are very useful and serve both </w:t>
      </w:r>
      <w:r w:rsidR="00AF03F7">
        <w:rPr>
          <w:lang w:val="en-US"/>
        </w:rPr>
        <w:t>formulation of position</w:t>
      </w:r>
      <w:r w:rsidR="004A2E5B">
        <w:rPr>
          <w:lang w:val="en-US"/>
        </w:rPr>
        <w:t>s</w:t>
      </w:r>
      <w:r w:rsidR="00AF03F7">
        <w:rPr>
          <w:lang w:val="en-US"/>
        </w:rPr>
        <w:t xml:space="preserve">, proposals, </w:t>
      </w:r>
      <w:r w:rsidR="005325BB">
        <w:rPr>
          <w:lang w:val="en-US"/>
        </w:rPr>
        <w:t xml:space="preserve">needs and </w:t>
      </w:r>
      <w:r w:rsidR="00AF03F7">
        <w:rPr>
          <w:lang w:val="en-US"/>
        </w:rPr>
        <w:t xml:space="preserve">requests </w:t>
      </w:r>
      <w:r w:rsidR="004A2E5B">
        <w:rPr>
          <w:lang w:val="en-US"/>
        </w:rPr>
        <w:t xml:space="preserve">to be presented at the UEMS meetings as well as </w:t>
      </w:r>
      <w:r w:rsidR="009F37BF">
        <w:rPr>
          <w:lang w:val="en-US"/>
        </w:rPr>
        <w:t xml:space="preserve">keeping national delegates informed about the current status, issues and plans </w:t>
      </w:r>
      <w:r w:rsidR="005472BE">
        <w:rPr>
          <w:lang w:val="en-US"/>
        </w:rPr>
        <w:t xml:space="preserve">of the UEMS. </w:t>
      </w:r>
      <w:r w:rsidR="00784F58">
        <w:rPr>
          <w:lang w:val="en-US"/>
        </w:rPr>
        <w:t>The</w:t>
      </w:r>
      <w:r w:rsidR="005472BE">
        <w:rPr>
          <w:lang w:val="en-US"/>
        </w:rPr>
        <w:t xml:space="preserve"> meetings should be </w:t>
      </w:r>
      <w:r w:rsidR="005C7ED0">
        <w:rPr>
          <w:lang w:val="en-US"/>
        </w:rPr>
        <w:t>strongly</w:t>
      </w:r>
      <w:r w:rsidR="005472BE">
        <w:rPr>
          <w:lang w:val="en-US"/>
        </w:rPr>
        <w:t xml:space="preserve"> encouraged</w:t>
      </w:r>
      <w:r w:rsidR="006C0EFE">
        <w:rPr>
          <w:lang w:val="en-US"/>
        </w:rPr>
        <w:t xml:space="preserve"> </w:t>
      </w:r>
      <w:r w:rsidR="005701BA">
        <w:rPr>
          <w:lang w:val="en-US"/>
        </w:rPr>
        <w:t>and</w:t>
      </w:r>
      <w:r w:rsidR="006C0EFE">
        <w:rPr>
          <w:lang w:val="en-US"/>
        </w:rPr>
        <w:t xml:space="preserve"> </w:t>
      </w:r>
      <w:r w:rsidR="005C7ED0">
        <w:rPr>
          <w:lang w:val="en-US"/>
        </w:rPr>
        <w:t>preferably</w:t>
      </w:r>
      <w:r w:rsidR="006C0EFE">
        <w:rPr>
          <w:lang w:val="en-US"/>
        </w:rPr>
        <w:t xml:space="preserve"> required from each NMA</w:t>
      </w:r>
      <w:r w:rsidR="008C5227">
        <w:rPr>
          <w:lang w:val="en-US"/>
        </w:rPr>
        <w:t xml:space="preserve">. Members of the UEMS Enlarged Executive who know the organization very well are </w:t>
      </w:r>
      <w:r w:rsidR="005E4851">
        <w:rPr>
          <w:lang w:val="en-US"/>
        </w:rPr>
        <w:t xml:space="preserve">ready to participate, provide information and advice. </w:t>
      </w:r>
    </w:p>
    <w:p w14:paraId="4B3D4B3B" w14:textId="31E89F59" w:rsidR="005E4851" w:rsidRDefault="00233A7B" w:rsidP="000878EB">
      <w:pPr>
        <w:rPr>
          <w:lang w:val="en-US"/>
        </w:rPr>
      </w:pPr>
      <w:r>
        <w:rPr>
          <w:lang w:val="en-US"/>
        </w:rPr>
        <w:lastRenderedPageBreak/>
        <w:t xml:space="preserve">Delegates to the UEMS bodies </w:t>
      </w:r>
      <w:r w:rsidR="002B026B">
        <w:rPr>
          <w:lang w:val="en-US"/>
        </w:rPr>
        <w:t>should be provided with</w:t>
      </w:r>
      <w:r w:rsidR="0092711B">
        <w:rPr>
          <w:lang w:val="en-US"/>
        </w:rPr>
        <w:t xml:space="preserve"> an easy access to</w:t>
      </w:r>
      <w:r w:rsidR="002B026B">
        <w:rPr>
          <w:lang w:val="en-US"/>
        </w:rPr>
        <w:t xml:space="preserve"> up to date materials presenting the UEMS</w:t>
      </w:r>
      <w:r w:rsidR="00A87D7E">
        <w:rPr>
          <w:lang w:val="en-US"/>
        </w:rPr>
        <w:t xml:space="preserve"> structure and procedures, its main activities, finances, </w:t>
      </w:r>
      <w:r w:rsidR="0092711B">
        <w:rPr>
          <w:lang w:val="en-US"/>
        </w:rPr>
        <w:t>current projects, requests</w:t>
      </w:r>
      <w:r w:rsidR="0050287C">
        <w:rPr>
          <w:lang w:val="en-US"/>
        </w:rPr>
        <w:t>, collaborations</w:t>
      </w:r>
      <w:r w:rsidR="0092711B">
        <w:rPr>
          <w:lang w:val="en-US"/>
        </w:rPr>
        <w:t xml:space="preserve"> etc. </w:t>
      </w:r>
      <w:r w:rsidR="00D66F6F">
        <w:rPr>
          <w:lang w:val="en-US"/>
        </w:rPr>
        <w:t xml:space="preserve">that could be used at </w:t>
      </w:r>
      <w:r w:rsidR="00CD3185">
        <w:rPr>
          <w:lang w:val="en-US"/>
        </w:rPr>
        <w:t xml:space="preserve">national meetings of the delegates and on other occasions. </w:t>
      </w:r>
    </w:p>
    <w:p w14:paraId="4D84F839" w14:textId="635D2519" w:rsidR="005F2D81" w:rsidRDefault="00BA2D3F" w:rsidP="000878EB">
      <w:pPr>
        <w:rPr>
          <w:lang w:val="en-US"/>
        </w:rPr>
      </w:pPr>
      <w:r>
        <w:rPr>
          <w:lang w:val="en-US"/>
        </w:rPr>
        <w:t xml:space="preserve">Collaboration with the ESS </w:t>
      </w:r>
      <w:r w:rsidR="00753DA7">
        <w:rPr>
          <w:lang w:val="en-US"/>
        </w:rPr>
        <w:t xml:space="preserve">should include support for and promotion of </w:t>
      </w:r>
      <w:r w:rsidR="0085098E">
        <w:rPr>
          <w:lang w:val="en-US"/>
        </w:rPr>
        <w:t>active participation by NSS in ESS, UE</w:t>
      </w:r>
      <w:r w:rsidR="0021537B">
        <w:rPr>
          <w:lang w:val="en-US"/>
        </w:rPr>
        <w:t xml:space="preserve">MS and other EMOs. </w:t>
      </w:r>
    </w:p>
    <w:p w14:paraId="502CC77D" w14:textId="1411C21F" w:rsidR="002C1D72" w:rsidRDefault="002C1D72" w:rsidP="00520ACC">
      <w:pPr>
        <w:pStyle w:val="Nagwek1"/>
        <w:rPr>
          <w:lang w:val="en-US"/>
        </w:rPr>
      </w:pPr>
      <w:r>
        <w:rPr>
          <w:lang w:val="en-US"/>
        </w:rPr>
        <w:t xml:space="preserve">Conclusion </w:t>
      </w:r>
    </w:p>
    <w:p w14:paraId="1FC2AD8F" w14:textId="5B25707D" w:rsidR="002C1D72" w:rsidRPr="00712C33" w:rsidRDefault="00B64850" w:rsidP="000878EB">
      <w:pPr>
        <w:rPr>
          <w:lang w:val="en-US"/>
        </w:rPr>
      </w:pPr>
      <w:r>
        <w:rPr>
          <w:lang w:val="en-US"/>
        </w:rPr>
        <w:t xml:space="preserve">European associations of doctors have </w:t>
      </w:r>
      <w:r w:rsidR="00EF3036">
        <w:rPr>
          <w:lang w:val="en-US"/>
        </w:rPr>
        <w:t xml:space="preserve">gained </w:t>
      </w:r>
      <w:r w:rsidR="00427280">
        <w:rPr>
          <w:lang w:val="en-US"/>
        </w:rPr>
        <w:t>enormous experience</w:t>
      </w:r>
      <w:r w:rsidR="00EF5676">
        <w:rPr>
          <w:lang w:val="en-US"/>
        </w:rPr>
        <w:t>,</w:t>
      </w:r>
      <w:r w:rsidR="00427280">
        <w:rPr>
          <w:lang w:val="en-US"/>
        </w:rPr>
        <w:t xml:space="preserve"> </w:t>
      </w:r>
      <w:r w:rsidR="00EF3036">
        <w:rPr>
          <w:lang w:val="en-US"/>
        </w:rPr>
        <w:t xml:space="preserve">have built strong </w:t>
      </w:r>
      <w:r w:rsidR="00427280">
        <w:rPr>
          <w:lang w:val="en-US"/>
        </w:rPr>
        <w:t xml:space="preserve">capacity </w:t>
      </w:r>
      <w:r w:rsidR="00EF5676">
        <w:rPr>
          <w:lang w:val="en-US"/>
        </w:rPr>
        <w:t xml:space="preserve">and have developed </w:t>
      </w:r>
      <w:r w:rsidR="00C9762F">
        <w:rPr>
          <w:lang w:val="en-US"/>
        </w:rPr>
        <w:t xml:space="preserve">effective European collaborations in many areas. </w:t>
      </w:r>
      <w:r w:rsidR="0072632B">
        <w:rPr>
          <w:lang w:val="en-US"/>
        </w:rPr>
        <w:t>Strengthening and expanding network of collaborations among ESSs, EMOs, NMAs and NSSs has a huge potential for taking the status of medical profession in the EU to a new, higher level. The areas of collaboration indicated in this document constitute a starting point for other initiatives and a call for EU-wide, harmonized</w:t>
      </w:r>
      <w:r w:rsidR="00395619">
        <w:rPr>
          <w:lang w:val="en-US"/>
        </w:rPr>
        <w:t>,</w:t>
      </w:r>
      <w:r w:rsidR="0072632B">
        <w:rPr>
          <w:lang w:val="en-US"/>
        </w:rPr>
        <w:t xml:space="preserve"> joint voluntary action</w:t>
      </w:r>
      <w:r w:rsidR="007120D1">
        <w:rPr>
          <w:lang w:val="en-US"/>
        </w:rPr>
        <w:t xml:space="preserve"> based on European values and</w:t>
      </w:r>
      <w:r w:rsidR="00520ACC">
        <w:rPr>
          <w:lang w:val="en-US"/>
        </w:rPr>
        <w:t xml:space="preserve"> supporting </w:t>
      </w:r>
      <w:r w:rsidR="00A84027">
        <w:rPr>
          <w:lang w:val="en-US"/>
        </w:rPr>
        <w:t xml:space="preserve">common </w:t>
      </w:r>
      <w:r w:rsidR="007120D1">
        <w:rPr>
          <w:lang w:val="en-US"/>
        </w:rPr>
        <w:t>European health space</w:t>
      </w:r>
      <w:r w:rsidR="0072632B">
        <w:rPr>
          <w:lang w:val="en-US"/>
        </w:rPr>
        <w:t>.</w:t>
      </w:r>
      <w:r w:rsidR="005E148D">
        <w:rPr>
          <w:lang w:val="en-US"/>
        </w:rPr>
        <w:t xml:space="preserve"> </w:t>
      </w:r>
    </w:p>
    <w:sectPr w:rsidR="002C1D72" w:rsidRPr="00712C33" w:rsidSect="009C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3DA3"/>
    <w:multiLevelType w:val="hybridMultilevel"/>
    <w:tmpl w:val="88F6C0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80A"/>
    <w:multiLevelType w:val="multilevel"/>
    <w:tmpl w:val="160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158E6"/>
    <w:multiLevelType w:val="hybridMultilevel"/>
    <w:tmpl w:val="7116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8B2"/>
    <w:multiLevelType w:val="hybridMultilevel"/>
    <w:tmpl w:val="FA3ED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5972">
    <w:abstractNumId w:val="1"/>
  </w:num>
  <w:num w:numId="2" w16cid:durableId="503664476">
    <w:abstractNumId w:val="0"/>
  </w:num>
  <w:num w:numId="3" w16cid:durableId="1763991096">
    <w:abstractNumId w:val="3"/>
  </w:num>
  <w:num w:numId="4" w16cid:durableId="4406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6E"/>
    <w:rsid w:val="00006B00"/>
    <w:rsid w:val="00017795"/>
    <w:rsid w:val="00021A2C"/>
    <w:rsid w:val="00031541"/>
    <w:rsid w:val="000476E3"/>
    <w:rsid w:val="000479BE"/>
    <w:rsid w:val="00057EDD"/>
    <w:rsid w:val="00064CEB"/>
    <w:rsid w:val="00073A96"/>
    <w:rsid w:val="00084BB4"/>
    <w:rsid w:val="00087253"/>
    <w:rsid w:val="000878EB"/>
    <w:rsid w:val="00097F38"/>
    <w:rsid w:val="000A2589"/>
    <w:rsid w:val="000B2786"/>
    <w:rsid w:val="000B5361"/>
    <w:rsid w:val="000C1267"/>
    <w:rsid w:val="000C3EE5"/>
    <w:rsid w:val="000D2648"/>
    <w:rsid w:val="000D2873"/>
    <w:rsid w:val="000D5731"/>
    <w:rsid w:val="000D69D2"/>
    <w:rsid w:val="000F3571"/>
    <w:rsid w:val="00104535"/>
    <w:rsid w:val="001076BB"/>
    <w:rsid w:val="00116528"/>
    <w:rsid w:val="001304CB"/>
    <w:rsid w:val="001348EB"/>
    <w:rsid w:val="00134B83"/>
    <w:rsid w:val="001403B4"/>
    <w:rsid w:val="00145C1B"/>
    <w:rsid w:val="00145C8E"/>
    <w:rsid w:val="00147AC2"/>
    <w:rsid w:val="0015409C"/>
    <w:rsid w:val="00163439"/>
    <w:rsid w:val="00192974"/>
    <w:rsid w:val="00193931"/>
    <w:rsid w:val="001B2E4B"/>
    <w:rsid w:val="001B6A9D"/>
    <w:rsid w:val="001C1EAC"/>
    <w:rsid w:val="001C5080"/>
    <w:rsid w:val="001C5482"/>
    <w:rsid w:val="001D29EC"/>
    <w:rsid w:val="001E052C"/>
    <w:rsid w:val="001E2ECB"/>
    <w:rsid w:val="001E351A"/>
    <w:rsid w:val="001E6D7F"/>
    <w:rsid w:val="001F35F7"/>
    <w:rsid w:val="001F4ABB"/>
    <w:rsid w:val="002049C3"/>
    <w:rsid w:val="0021537B"/>
    <w:rsid w:val="00226E8F"/>
    <w:rsid w:val="00231B64"/>
    <w:rsid w:val="00233A7B"/>
    <w:rsid w:val="00234499"/>
    <w:rsid w:val="00257116"/>
    <w:rsid w:val="002618BE"/>
    <w:rsid w:val="002758BB"/>
    <w:rsid w:val="00276406"/>
    <w:rsid w:val="00281704"/>
    <w:rsid w:val="00286479"/>
    <w:rsid w:val="00287AC5"/>
    <w:rsid w:val="00293BE5"/>
    <w:rsid w:val="002A03D9"/>
    <w:rsid w:val="002A4E1E"/>
    <w:rsid w:val="002B026B"/>
    <w:rsid w:val="002B39E5"/>
    <w:rsid w:val="002B5F92"/>
    <w:rsid w:val="002B75F6"/>
    <w:rsid w:val="002C03B3"/>
    <w:rsid w:val="002C1263"/>
    <w:rsid w:val="002C1D72"/>
    <w:rsid w:val="002C4422"/>
    <w:rsid w:val="002D0901"/>
    <w:rsid w:val="002D4C0F"/>
    <w:rsid w:val="002D4DF5"/>
    <w:rsid w:val="002D5526"/>
    <w:rsid w:val="002D6773"/>
    <w:rsid w:val="002E73C7"/>
    <w:rsid w:val="002F0DFB"/>
    <w:rsid w:val="002F316F"/>
    <w:rsid w:val="002F6B9C"/>
    <w:rsid w:val="003124C8"/>
    <w:rsid w:val="0031391A"/>
    <w:rsid w:val="003152C5"/>
    <w:rsid w:val="00316434"/>
    <w:rsid w:val="00326C5A"/>
    <w:rsid w:val="00340FD6"/>
    <w:rsid w:val="003477D5"/>
    <w:rsid w:val="0035015C"/>
    <w:rsid w:val="00371F86"/>
    <w:rsid w:val="00376296"/>
    <w:rsid w:val="0038272A"/>
    <w:rsid w:val="0038512B"/>
    <w:rsid w:val="00386156"/>
    <w:rsid w:val="00394DED"/>
    <w:rsid w:val="003951B3"/>
    <w:rsid w:val="00395619"/>
    <w:rsid w:val="003A172B"/>
    <w:rsid w:val="003A470D"/>
    <w:rsid w:val="003C0BCB"/>
    <w:rsid w:val="003C511D"/>
    <w:rsid w:val="003C5B04"/>
    <w:rsid w:val="003C7350"/>
    <w:rsid w:val="003D36E8"/>
    <w:rsid w:val="003D5592"/>
    <w:rsid w:val="003D743E"/>
    <w:rsid w:val="003E0DFE"/>
    <w:rsid w:val="004073BA"/>
    <w:rsid w:val="00413B86"/>
    <w:rsid w:val="00416C64"/>
    <w:rsid w:val="004172E7"/>
    <w:rsid w:val="00417372"/>
    <w:rsid w:val="00427280"/>
    <w:rsid w:val="00436499"/>
    <w:rsid w:val="0044682D"/>
    <w:rsid w:val="004561C3"/>
    <w:rsid w:val="00463DC3"/>
    <w:rsid w:val="00474372"/>
    <w:rsid w:val="004769FC"/>
    <w:rsid w:val="0049537B"/>
    <w:rsid w:val="004A2E5B"/>
    <w:rsid w:val="004A38C6"/>
    <w:rsid w:val="004A4903"/>
    <w:rsid w:val="004B26A0"/>
    <w:rsid w:val="004C3218"/>
    <w:rsid w:val="004C59B1"/>
    <w:rsid w:val="004D2056"/>
    <w:rsid w:val="004D62A0"/>
    <w:rsid w:val="004D77FE"/>
    <w:rsid w:val="004E0AA3"/>
    <w:rsid w:val="004E2EAD"/>
    <w:rsid w:val="005015CB"/>
    <w:rsid w:val="0050287C"/>
    <w:rsid w:val="00514E33"/>
    <w:rsid w:val="00515019"/>
    <w:rsid w:val="00520ACC"/>
    <w:rsid w:val="00524724"/>
    <w:rsid w:val="00525F26"/>
    <w:rsid w:val="005324EA"/>
    <w:rsid w:val="005325BB"/>
    <w:rsid w:val="0053771B"/>
    <w:rsid w:val="00542854"/>
    <w:rsid w:val="005472BE"/>
    <w:rsid w:val="005472E3"/>
    <w:rsid w:val="0055335C"/>
    <w:rsid w:val="00553828"/>
    <w:rsid w:val="00553FB8"/>
    <w:rsid w:val="00557551"/>
    <w:rsid w:val="0056082B"/>
    <w:rsid w:val="005701BA"/>
    <w:rsid w:val="0057482A"/>
    <w:rsid w:val="0058092C"/>
    <w:rsid w:val="005840A7"/>
    <w:rsid w:val="00584262"/>
    <w:rsid w:val="00584CBE"/>
    <w:rsid w:val="0058688D"/>
    <w:rsid w:val="00587A04"/>
    <w:rsid w:val="005958D5"/>
    <w:rsid w:val="00596429"/>
    <w:rsid w:val="00597725"/>
    <w:rsid w:val="005B2811"/>
    <w:rsid w:val="005C082F"/>
    <w:rsid w:val="005C19FB"/>
    <w:rsid w:val="005C7ED0"/>
    <w:rsid w:val="005D5AE9"/>
    <w:rsid w:val="005E148D"/>
    <w:rsid w:val="005E4851"/>
    <w:rsid w:val="005E7287"/>
    <w:rsid w:val="005F2227"/>
    <w:rsid w:val="005F2D81"/>
    <w:rsid w:val="00611EE9"/>
    <w:rsid w:val="00632DBE"/>
    <w:rsid w:val="006346AD"/>
    <w:rsid w:val="0064100A"/>
    <w:rsid w:val="00651B51"/>
    <w:rsid w:val="006566C6"/>
    <w:rsid w:val="006611DF"/>
    <w:rsid w:val="0066138F"/>
    <w:rsid w:val="00664A23"/>
    <w:rsid w:val="00671C76"/>
    <w:rsid w:val="0067237F"/>
    <w:rsid w:val="006779E7"/>
    <w:rsid w:val="00695FFF"/>
    <w:rsid w:val="006A1B4F"/>
    <w:rsid w:val="006A41E6"/>
    <w:rsid w:val="006A466E"/>
    <w:rsid w:val="006A6971"/>
    <w:rsid w:val="006B28DA"/>
    <w:rsid w:val="006B72FB"/>
    <w:rsid w:val="006C0EFE"/>
    <w:rsid w:val="006C6E7B"/>
    <w:rsid w:val="006E4546"/>
    <w:rsid w:val="006F19F0"/>
    <w:rsid w:val="0070150F"/>
    <w:rsid w:val="00705B88"/>
    <w:rsid w:val="007120D1"/>
    <w:rsid w:val="00712588"/>
    <w:rsid w:val="00712C33"/>
    <w:rsid w:val="0071700A"/>
    <w:rsid w:val="007221D5"/>
    <w:rsid w:val="0072632B"/>
    <w:rsid w:val="007276C8"/>
    <w:rsid w:val="00731A73"/>
    <w:rsid w:val="00736713"/>
    <w:rsid w:val="00741967"/>
    <w:rsid w:val="00741FDF"/>
    <w:rsid w:val="00745EBD"/>
    <w:rsid w:val="00750E1A"/>
    <w:rsid w:val="00753DA7"/>
    <w:rsid w:val="007571D4"/>
    <w:rsid w:val="0076554A"/>
    <w:rsid w:val="007847F9"/>
    <w:rsid w:val="00784F58"/>
    <w:rsid w:val="00787C2E"/>
    <w:rsid w:val="007A7389"/>
    <w:rsid w:val="007B2FED"/>
    <w:rsid w:val="007C22FF"/>
    <w:rsid w:val="007C5DF3"/>
    <w:rsid w:val="007C79C1"/>
    <w:rsid w:val="007D6987"/>
    <w:rsid w:val="007E1751"/>
    <w:rsid w:val="007E720E"/>
    <w:rsid w:val="007F3CD5"/>
    <w:rsid w:val="00806817"/>
    <w:rsid w:val="00830C42"/>
    <w:rsid w:val="0084501A"/>
    <w:rsid w:val="0085006E"/>
    <w:rsid w:val="0085098E"/>
    <w:rsid w:val="008561C6"/>
    <w:rsid w:val="008634C0"/>
    <w:rsid w:val="00864496"/>
    <w:rsid w:val="00870ED3"/>
    <w:rsid w:val="00872A4C"/>
    <w:rsid w:val="0087635B"/>
    <w:rsid w:val="008765DF"/>
    <w:rsid w:val="00881825"/>
    <w:rsid w:val="00882D3A"/>
    <w:rsid w:val="008A05E3"/>
    <w:rsid w:val="008A4842"/>
    <w:rsid w:val="008A743C"/>
    <w:rsid w:val="008B2AB2"/>
    <w:rsid w:val="008B5EA5"/>
    <w:rsid w:val="008C0654"/>
    <w:rsid w:val="008C4E28"/>
    <w:rsid w:val="008C5227"/>
    <w:rsid w:val="008D0D24"/>
    <w:rsid w:val="008D7A1B"/>
    <w:rsid w:val="008F715E"/>
    <w:rsid w:val="008F73B5"/>
    <w:rsid w:val="009137FB"/>
    <w:rsid w:val="0092711B"/>
    <w:rsid w:val="009306F9"/>
    <w:rsid w:val="0093400D"/>
    <w:rsid w:val="009375D0"/>
    <w:rsid w:val="009377C4"/>
    <w:rsid w:val="00941455"/>
    <w:rsid w:val="00945D93"/>
    <w:rsid w:val="009560AB"/>
    <w:rsid w:val="009931F4"/>
    <w:rsid w:val="00995F58"/>
    <w:rsid w:val="009964C8"/>
    <w:rsid w:val="009971D8"/>
    <w:rsid w:val="009A6905"/>
    <w:rsid w:val="009B17BE"/>
    <w:rsid w:val="009B20FE"/>
    <w:rsid w:val="009B3BE6"/>
    <w:rsid w:val="009C1AF3"/>
    <w:rsid w:val="009D3B2A"/>
    <w:rsid w:val="009D76EB"/>
    <w:rsid w:val="009E2A83"/>
    <w:rsid w:val="009F2FE0"/>
    <w:rsid w:val="009F37BF"/>
    <w:rsid w:val="009F4605"/>
    <w:rsid w:val="009F5AFE"/>
    <w:rsid w:val="00A150AD"/>
    <w:rsid w:val="00A1653E"/>
    <w:rsid w:val="00A16E39"/>
    <w:rsid w:val="00A2407A"/>
    <w:rsid w:val="00A24549"/>
    <w:rsid w:val="00A31F53"/>
    <w:rsid w:val="00A32518"/>
    <w:rsid w:val="00A412A3"/>
    <w:rsid w:val="00A42320"/>
    <w:rsid w:val="00A44E8D"/>
    <w:rsid w:val="00A46379"/>
    <w:rsid w:val="00A4737D"/>
    <w:rsid w:val="00A84027"/>
    <w:rsid w:val="00A87681"/>
    <w:rsid w:val="00A87D7E"/>
    <w:rsid w:val="00A968F0"/>
    <w:rsid w:val="00AB0509"/>
    <w:rsid w:val="00AB7C1B"/>
    <w:rsid w:val="00AC4D99"/>
    <w:rsid w:val="00AD1958"/>
    <w:rsid w:val="00AF03F7"/>
    <w:rsid w:val="00B25A57"/>
    <w:rsid w:val="00B2779E"/>
    <w:rsid w:val="00B27C32"/>
    <w:rsid w:val="00B30744"/>
    <w:rsid w:val="00B30DBC"/>
    <w:rsid w:val="00B35755"/>
    <w:rsid w:val="00B4200E"/>
    <w:rsid w:val="00B52E4A"/>
    <w:rsid w:val="00B62141"/>
    <w:rsid w:val="00B64850"/>
    <w:rsid w:val="00B67470"/>
    <w:rsid w:val="00B92F17"/>
    <w:rsid w:val="00B937A9"/>
    <w:rsid w:val="00BA2D3F"/>
    <w:rsid w:val="00BB56C9"/>
    <w:rsid w:val="00BD11FB"/>
    <w:rsid w:val="00BE3213"/>
    <w:rsid w:val="00C03628"/>
    <w:rsid w:val="00C106E9"/>
    <w:rsid w:val="00C12BF0"/>
    <w:rsid w:val="00C3401E"/>
    <w:rsid w:val="00C357C9"/>
    <w:rsid w:val="00C43CB7"/>
    <w:rsid w:val="00C501E4"/>
    <w:rsid w:val="00C64D58"/>
    <w:rsid w:val="00C830AE"/>
    <w:rsid w:val="00C83A4F"/>
    <w:rsid w:val="00C9762F"/>
    <w:rsid w:val="00CA0489"/>
    <w:rsid w:val="00CA3991"/>
    <w:rsid w:val="00CB257B"/>
    <w:rsid w:val="00CB49CF"/>
    <w:rsid w:val="00CB7C32"/>
    <w:rsid w:val="00CC086C"/>
    <w:rsid w:val="00CC391C"/>
    <w:rsid w:val="00CC5E8A"/>
    <w:rsid w:val="00CD3185"/>
    <w:rsid w:val="00CD7DFF"/>
    <w:rsid w:val="00CE2044"/>
    <w:rsid w:val="00CF3A06"/>
    <w:rsid w:val="00CF5371"/>
    <w:rsid w:val="00D003BC"/>
    <w:rsid w:val="00D025EE"/>
    <w:rsid w:val="00D142B6"/>
    <w:rsid w:val="00D23FAF"/>
    <w:rsid w:val="00D277E6"/>
    <w:rsid w:val="00D27D91"/>
    <w:rsid w:val="00D37D8E"/>
    <w:rsid w:val="00D44429"/>
    <w:rsid w:val="00D605D2"/>
    <w:rsid w:val="00D66DF2"/>
    <w:rsid w:val="00D66F6F"/>
    <w:rsid w:val="00D66FFE"/>
    <w:rsid w:val="00D73352"/>
    <w:rsid w:val="00D741DB"/>
    <w:rsid w:val="00D74E1B"/>
    <w:rsid w:val="00D75B22"/>
    <w:rsid w:val="00D837B2"/>
    <w:rsid w:val="00D93788"/>
    <w:rsid w:val="00D96EFE"/>
    <w:rsid w:val="00DA22FA"/>
    <w:rsid w:val="00DA4EC8"/>
    <w:rsid w:val="00DB07CD"/>
    <w:rsid w:val="00DC435A"/>
    <w:rsid w:val="00DE26EB"/>
    <w:rsid w:val="00DF38A7"/>
    <w:rsid w:val="00E04F5E"/>
    <w:rsid w:val="00E127F1"/>
    <w:rsid w:val="00E158B7"/>
    <w:rsid w:val="00E1609D"/>
    <w:rsid w:val="00E34B1C"/>
    <w:rsid w:val="00E3749A"/>
    <w:rsid w:val="00E42467"/>
    <w:rsid w:val="00E44334"/>
    <w:rsid w:val="00E5203C"/>
    <w:rsid w:val="00E55E9E"/>
    <w:rsid w:val="00E739E2"/>
    <w:rsid w:val="00E7665C"/>
    <w:rsid w:val="00E7794E"/>
    <w:rsid w:val="00E860D6"/>
    <w:rsid w:val="00E9064E"/>
    <w:rsid w:val="00EB41E2"/>
    <w:rsid w:val="00EC754A"/>
    <w:rsid w:val="00EC75A2"/>
    <w:rsid w:val="00EE47A1"/>
    <w:rsid w:val="00EE48C9"/>
    <w:rsid w:val="00EE534A"/>
    <w:rsid w:val="00EE7737"/>
    <w:rsid w:val="00EF08E3"/>
    <w:rsid w:val="00EF0992"/>
    <w:rsid w:val="00EF3036"/>
    <w:rsid w:val="00EF5676"/>
    <w:rsid w:val="00F0744F"/>
    <w:rsid w:val="00F12AC5"/>
    <w:rsid w:val="00F14A17"/>
    <w:rsid w:val="00F15D4C"/>
    <w:rsid w:val="00F22C2B"/>
    <w:rsid w:val="00F2340F"/>
    <w:rsid w:val="00F261E8"/>
    <w:rsid w:val="00F30240"/>
    <w:rsid w:val="00F31E86"/>
    <w:rsid w:val="00F529A1"/>
    <w:rsid w:val="00F6192C"/>
    <w:rsid w:val="00F6654A"/>
    <w:rsid w:val="00F671DC"/>
    <w:rsid w:val="00F71026"/>
    <w:rsid w:val="00F801BF"/>
    <w:rsid w:val="00F93DEA"/>
    <w:rsid w:val="00FA5B5C"/>
    <w:rsid w:val="00FA6860"/>
    <w:rsid w:val="00FE20D2"/>
    <w:rsid w:val="00FE3F03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FBE3"/>
  <w15:chartTrackingRefBased/>
  <w15:docId w15:val="{EC99FC8B-4F72-4F76-9CC1-60F454B3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4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6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3A4F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oduct">
    <w:name w:val="product"/>
    <w:basedOn w:val="Normalny"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3C7350"/>
    <w:rPr>
      <w:color w:val="0000FF"/>
      <w:u w:val="single"/>
    </w:rPr>
  </w:style>
  <w:style w:type="character" w:customStyle="1" w:styleId="woocommerce-price-amount">
    <w:name w:val="woocommerce-price-amount"/>
    <w:basedOn w:val="Domylnaczcionkaakapitu"/>
    <w:rsid w:val="003C7350"/>
  </w:style>
  <w:style w:type="character" w:customStyle="1" w:styleId="woocommerce-price-currencysymbol">
    <w:name w:val="woocommerce-price-currencysymbol"/>
    <w:basedOn w:val="Domylnaczcionkaakapitu"/>
    <w:rsid w:val="003C7350"/>
  </w:style>
  <w:style w:type="character" w:styleId="Nierozpoznanawzmianka">
    <w:name w:val="Unresolved Mention"/>
    <w:basedOn w:val="Domylnaczcionkaakapitu"/>
    <w:uiPriority w:val="99"/>
    <w:semiHidden/>
    <w:unhideWhenUsed/>
    <w:rsid w:val="003C735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2044"/>
    <w:pPr>
      <w:outlineLvl w:val="9"/>
    </w:pPr>
    <w:rPr>
      <w:b w:val="0"/>
      <w:bCs w:val="0"/>
      <w:sz w:val="32"/>
      <w:szCs w:val="32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E2044"/>
    <w:pPr>
      <w:tabs>
        <w:tab w:val="right" w:leader="dot" w:pos="9016"/>
      </w:tabs>
      <w:spacing w:before="120" w:after="0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E2044"/>
    <w:pPr>
      <w:tabs>
        <w:tab w:val="right" w:leader="dot" w:pos="9016"/>
      </w:tabs>
      <w:spacing w:after="0" w:line="240" w:lineRule="auto"/>
      <w:ind w:left="221"/>
    </w:pPr>
  </w:style>
  <w:style w:type="paragraph" w:styleId="Akapitzlist">
    <w:name w:val="List Paragraph"/>
    <w:basedOn w:val="Normalny"/>
    <w:uiPriority w:val="34"/>
    <w:qFormat/>
    <w:rsid w:val="00CE2044"/>
    <w:pPr>
      <w:spacing w:after="200" w:line="276" w:lineRule="auto"/>
      <w:ind w:left="720"/>
      <w:contextualSpacing/>
    </w:pPr>
    <w:rPr>
      <w:rFonts w:eastAsiaTheme="minorEastAsia"/>
      <w:lang w:val="de-DE" w:eastAsia="de-DE"/>
    </w:rPr>
  </w:style>
  <w:style w:type="paragraph" w:styleId="Poprawka">
    <w:name w:val="Revision"/>
    <w:hidden/>
    <w:uiPriority w:val="99"/>
    <w:semiHidden/>
    <w:rsid w:val="0041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8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3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ems.eu/__data/assets/pdf_file/0004/73597/Statement-on-the-central-role-of-medical-doctors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7361-0BBA-436D-9D96-AD71015C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Magennis</dc:creator>
  <cp:keywords/>
  <dc:description/>
  <cp:lastModifiedBy>Romuald Krajewski Krajewski</cp:lastModifiedBy>
  <cp:revision>291</cp:revision>
  <dcterms:created xsi:type="dcterms:W3CDTF">2022-07-31T06:54:00Z</dcterms:created>
  <dcterms:modified xsi:type="dcterms:W3CDTF">2022-08-01T06:52:00Z</dcterms:modified>
</cp:coreProperties>
</file>